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2BB8" w14:textId="04DA7681" w:rsidR="0067731A" w:rsidRPr="007C3F97" w:rsidRDefault="0067731A" w:rsidP="007C3F97">
      <w:pPr>
        <w:spacing w:after="0" w:line="240" w:lineRule="auto"/>
        <w:jc w:val="center"/>
        <w:rPr>
          <w:rFonts w:ascii="Gotham Book" w:hAnsi="Gotham Book"/>
          <w:color w:val="747474" w:themeColor="background2" w:themeShade="80"/>
          <w:sz w:val="48"/>
          <w:szCs w:val="48"/>
        </w:rPr>
      </w:pPr>
      <w:bookmarkStart w:id="0" w:name="_Hlk171670584"/>
      <w:r w:rsidRPr="007C3F97">
        <w:rPr>
          <w:rFonts w:ascii="Gotham Book" w:hAnsi="Gotham Book"/>
          <w:color w:val="747474" w:themeColor="background2" w:themeShade="80"/>
          <w:sz w:val="48"/>
          <w:szCs w:val="48"/>
        </w:rPr>
        <w:t>Unit 2: Age of Contact</w:t>
      </w:r>
    </w:p>
    <w:bookmarkEnd w:id="0"/>
    <w:p w14:paraId="67B9126D" w14:textId="5BD16C4C" w:rsidR="0067731A" w:rsidRDefault="007C3F97" w:rsidP="007C3F97">
      <w:pPr>
        <w:spacing w:after="0" w:line="240" w:lineRule="auto"/>
        <w:jc w:val="center"/>
        <w:rPr>
          <w:rFonts w:ascii="Gotham Book" w:hAnsi="Gotham Book"/>
          <w:b/>
          <w:bCs/>
          <w:sz w:val="40"/>
          <w:szCs w:val="40"/>
        </w:rPr>
      </w:pPr>
      <w:r>
        <w:rPr>
          <w:rFonts w:ascii="Gotham Book" w:hAnsi="Gotham Book"/>
          <w:b/>
          <w:bCs/>
          <w:sz w:val="40"/>
          <w:szCs w:val="40"/>
        </w:rPr>
        <w:t>7</w:t>
      </w:r>
      <w:r w:rsidRPr="007C3F97">
        <w:rPr>
          <w:rFonts w:ascii="Gotham Book" w:hAnsi="Gotham Book"/>
          <w:b/>
          <w:bCs/>
          <w:sz w:val="40"/>
          <w:szCs w:val="40"/>
          <w:vertAlign w:val="superscript"/>
        </w:rPr>
        <w:t>th</w:t>
      </w:r>
      <w:r>
        <w:rPr>
          <w:rFonts w:ascii="Gotham Book" w:hAnsi="Gotham Book"/>
          <w:b/>
          <w:bCs/>
          <w:sz w:val="40"/>
          <w:szCs w:val="40"/>
        </w:rPr>
        <w:t xml:space="preserve"> Grade Lesson Plan - </w:t>
      </w:r>
      <w:r w:rsidR="006B1272">
        <w:rPr>
          <w:rFonts w:ascii="Gotham Book" w:hAnsi="Gotham Book"/>
          <w:b/>
          <w:bCs/>
          <w:sz w:val="40"/>
          <w:szCs w:val="40"/>
        </w:rPr>
        <w:t>God, Gold, and Glory</w:t>
      </w:r>
      <w:r>
        <w:rPr>
          <w:rFonts w:ascii="Gotham Book" w:hAnsi="Gotham Book"/>
          <w:b/>
          <w:bCs/>
          <w:sz w:val="40"/>
          <w:szCs w:val="40"/>
        </w:rPr>
        <w:t xml:space="preserve"> Extension</w:t>
      </w:r>
      <w:r w:rsidR="003E069E">
        <w:rPr>
          <w:rFonts w:ascii="Gotham Book" w:hAnsi="Gotham Book"/>
          <w:b/>
          <w:bCs/>
          <w:sz w:val="40"/>
          <w:szCs w:val="40"/>
        </w:rPr>
        <w:t xml:space="preserve"> </w:t>
      </w:r>
      <w:r>
        <w:rPr>
          <w:rFonts w:ascii="Gotham Book" w:hAnsi="Gotham Book"/>
          <w:b/>
          <w:bCs/>
          <w:sz w:val="40"/>
          <w:szCs w:val="40"/>
        </w:rPr>
        <w:t xml:space="preserve">- </w:t>
      </w:r>
      <w:r w:rsidR="0067731A">
        <w:rPr>
          <w:rFonts w:ascii="Gotham Book" w:hAnsi="Gotham Book"/>
          <w:b/>
          <w:bCs/>
          <w:sz w:val="40"/>
          <w:szCs w:val="40"/>
        </w:rPr>
        <w:t>Voices of Texas History</w:t>
      </w:r>
    </w:p>
    <w:p w14:paraId="4204BE9B" w14:textId="2E054B71" w:rsidR="0067731A" w:rsidRPr="007C3F97" w:rsidRDefault="0067731A" w:rsidP="007C3F97">
      <w:pPr>
        <w:spacing w:after="0" w:line="240" w:lineRule="auto"/>
        <w:jc w:val="center"/>
        <w:rPr>
          <w:rFonts w:ascii="Gotham Book" w:hAnsi="Gotham Book"/>
          <w:color w:val="747474" w:themeColor="background2" w:themeShade="80"/>
          <w:sz w:val="32"/>
          <w:szCs w:val="32"/>
        </w:rPr>
      </w:pPr>
      <w:bookmarkStart w:id="1" w:name="_Hlk175650209"/>
      <w:r w:rsidRPr="007C3F97">
        <w:rPr>
          <w:rFonts w:ascii="Gotham Book" w:hAnsi="Gotham Book"/>
          <w:color w:val="747474" w:themeColor="background2" w:themeShade="80"/>
          <w:sz w:val="32"/>
          <w:szCs w:val="32"/>
        </w:rPr>
        <w:t>(45 – 60 minutes)</w:t>
      </w:r>
    </w:p>
    <w:p w14:paraId="16AF0092" w14:textId="77777777" w:rsidR="008A1A17" w:rsidRPr="008A1A17" w:rsidRDefault="008A1A17" w:rsidP="0067731A">
      <w:pPr>
        <w:spacing w:after="0" w:line="240" w:lineRule="auto"/>
        <w:rPr>
          <w:rFonts w:ascii="Gotham Book" w:hAnsi="Gotham Book"/>
          <w:sz w:val="18"/>
          <w:szCs w:val="18"/>
        </w:rPr>
      </w:pPr>
    </w:p>
    <w:bookmarkEnd w:id="1"/>
    <w:p w14:paraId="5DC0D259" w14:textId="6FA8D9C7" w:rsidR="008A1A17" w:rsidRPr="008A1A17" w:rsidRDefault="008A1A17" w:rsidP="008A1A17">
      <w:pPr>
        <w:spacing w:after="0" w:line="240" w:lineRule="auto"/>
        <w:rPr>
          <w:rFonts w:ascii="Gotham Book" w:hAnsi="Gotham Book"/>
          <w:color w:val="000000" w:themeColor="text1"/>
          <w:sz w:val="24"/>
          <w:szCs w:val="24"/>
        </w:rPr>
      </w:pPr>
      <w:r w:rsidRPr="008A1A17">
        <w:rPr>
          <w:rFonts w:ascii="Gotham Book" w:hAnsi="Gotham Book"/>
          <w:color w:val="000000" w:themeColor="text1"/>
          <w:sz w:val="24"/>
          <w:szCs w:val="24"/>
        </w:rPr>
        <w:t>This is an option</w:t>
      </w:r>
      <w:r w:rsidR="00775D61">
        <w:rPr>
          <w:rFonts w:ascii="Gotham Book" w:hAnsi="Gotham Book"/>
          <w:color w:val="000000" w:themeColor="text1"/>
          <w:sz w:val="24"/>
          <w:szCs w:val="24"/>
        </w:rPr>
        <w:t>al</w:t>
      </w:r>
      <w:r w:rsidRPr="008A1A17">
        <w:rPr>
          <w:rFonts w:ascii="Gotham Book" w:hAnsi="Gotham Book"/>
          <w:color w:val="000000" w:themeColor="text1"/>
          <w:sz w:val="24"/>
          <w:szCs w:val="24"/>
        </w:rPr>
        <w:t xml:space="preserve"> assignment </w:t>
      </w:r>
      <w:r w:rsidR="00775D61">
        <w:rPr>
          <w:rFonts w:ascii="Gotham Book" w:hAnsi="Gotham Book"/>
          <w:color w:val="000000" w:themeColor="text1"/>
          <w:sz w:val="24"/>
          <w:szCs w:val="24"/>
        </w:rPr>
        <w:t xml:space="preserve">that </w:t>
      </w:r>
      <w:r w:rsidRPr="008A1A17">
        <w:rPr>
          <w:rFonts w:ascii="Gotham Book" w:hAnsi="Gotham Book"/>
          <w:color w:val="000000" w:themeColor="text1"/>
          <w:sz w:val="24"/>
          <w:szCs w:val="24"/>
        </w:rPr>
        <w:t>can be excluded in the interest of time. This assignment can be used for an additional day of classwork, or as an outside assignment for homework, extra credit, or enrichment work for students who finish required work early.</w:t>
      </w:r>
      <w:r w:rsidR="00775D61">
        <w:rPr>
          <w:rFonts w:ascii="Gotham Book" w:hAnsi="Gotham Book"/>
          <w:color w:val="000000" w:themeColor="text1"/>
          <w:sz w:val="24"/>
          <w:szCs w:val="24"/>
        </w:rPr>
        <w:t xml:space="preserve"> This assignment can be omitted without missing any necessary content needed for the unit. </w:t>
      </w:r>
    </w:p>
    <w:p w14:paraId="6BFC6044" w14:textId="77777777" w:rsidR="0067731A" w:rsidRPr="00374E80" w:rsidRDefault="0067731A" w:rsidP="0067731A">
      <w:pPr>
        <w:rPr>
          <w:rFonts w:ascii="Gotham Book" w:hAnsi="Gotham Book"/>
        </w:rPr>
      </w:pPr>
    </w:p>
    <w:tbl>
      <w:tblPr>
        <w:tblStyle w:val="TableGrid"/>
        <w:tblW w:w="0" w:type="auto"/>
        <w:tblLook w:val="04A0" w:firstRow="1" w:lastRow="0" w:firstColumn="1" w:lastColumn="0" w:noHBand="0" w:noVBand="1"/>
      </w:tblPr>
      <w:tblGrid>
        <w:gridCol w:w="2420"/>
        <w:gridCol w:w="6930"/>
      </w:tblGrid>
      <w:tr w:rsidR="0067731A" w:rsidRPr="00374E80" w14:paraId="154229F7" w14:textId="77777777" w:rsidTr="00066F4B">
        <w:tc>
          <w:tcPr>
            <w:tcW w:w="2515" w:type="dxa"/>
            <w:shd w:val="clear" w:color="auto" w:fill="E8E8E8" w:themeFill="background2"/>
          </w:tcPr>
          <w:p w14:paraId="4C05F8C7"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t>Objective</w:t>
            </w:r>
          </w:p>
        </w:tc>
        <w:tc>
          <w:tcPr>
            <w:tcW w:w="8275" w:type="dxa"/>
          </w:tcPr>
          <w:p w14:paraId="1C25CFAC" w14:textId="436FFA38" w:rsidR="0067731A" w:rsidRDefault="0067731A" w:rsidP="00066F4B">
            <w:pPr>
              <w:spacing w:after="0" w:line="240" w:lineRule="auto"/>
              <w:rPr>
                <w:rFonts w:ascii="Gotham Book" w:hAnsi="Gotham Book"/>
                <w:sz w:val="24"/>
                <w:szCs w:val="24"/>
              </w:rPr>
            </w:pPr>
            <w:r>
              <w:rPr>
                <w:rFonts w:ascii="Gotham Book" w:hAnsi="Gotham Book"/>
                <w:sz w:val="24"/>
                <w:szCs w:val="24"/>
              </w:rPr>
              <w:t xml:space="preserve">Students </w:t>
            </w:r>
            <w:r w:rsidR="006A3DB9">
              <w:rPr>
                <w:rFonts w:ascii="Gotham Book" w:hAnsi="Gotham Book"/>
                <w:sz w:val="24"/>
                <w:szCs w:val="24"/>
              </w:rPr>
              <w:t xml:space="preserve">will use two primary source excerpts to analyze and compare different points of view related to Spanish interactions with American Indians in the Caribbean.  Students will </w:t>
            </w:r>
            <w:r w:rsidR="00544ECF">
              <w:rPr>
                <w:rFonts w:ascii="Gotham Book" w:hAnsi="Gotham Book"/>
                <w:sz w:val="24"/>
                <w:szCs w:val="24"/>
              </w:rPr>
              <w:t xml:space="preserve">use context to determine the author’s meaning and </w:t>
            </w:r>
            <w:r w:rsidR="006A3DB9">
              <w:rPr>
                <w:rFonts w:ascii="Gotham Book" w:hAnsi="Gotham Book"/>
                <w:sz w:val="24"/>
                <w:szCs w:val="24"/>
              </w:rPr>
              <w:t>assess the sources for bias</w:t>
            </w:r>
            <w:r w:rsidR="00544ECF">
              <w:rPr>
                <w:rFonts w:ascii="Gotham Book" w:hAnsi="Gotham Book"/>
                <w:sz w:val="24"/>
                <w:szCs w:val="24"/>
              </w:rPr>
              <w:t>.</w:t>
            </w:r>
          </w:p>
          <w:p w14:paraId="719CCA1B" w14:textId="77777777" w:rsidR="0067731A" w:rsidRDefault="0067731A" w:rsidP="00066F4B">
            <w:pPr>
              <w:spacing w:after="0" w:line="240" w:lineRule="auto"/>
              <w:rPr>
                <w:rFonts w:ascii="Gotham Book" w:hAnsi="Gotham Book"/>
                <w:sz w:val="24"/>
                <w:szCs w:val="24"/>
              </w:rPr>
            </w:pPr>
          </w:p>
          <w:p w14:paraId="4EE419A2" w14:textId="77777777" w:rsidR="00492975" w:rsidRPr="00492975" w:rsidRDefault="00492975" w:rsidP="00492975">
            <w:pPr>
              <w:pStyle w:val="ListParagraph"/>
              <w:numPr>
                <w:ilvl w:val="0"/>
                <w:numId w:val="5"/>
              </w:numPr>
              <w:rPr>
                <w:rFonts w:ascii="Gotham Book" w:hAnsi="Gotham Book"/>
                <w:sz w:val="24"/>
                <w:szCs w:val="24"/>
              </w:rPr>
            </w:pPr>
            <w:r w:rsidRPr="00492975">
              <w:rPr>
                <w:rFonts w:ascii="Gotham Book" w:hAnsi="Gotham Book"/>
                <w:b/>
                <w:bCs/>
                <w:i/>
                <w:iCs/>
                <w:sz w:val="24"/>
                <w:szCs w:val="24"/>
                <w:u w:val="single"/>
              </w:rPr>
              <w:t>We will</w:t>
            </w:r>
            <w:r w:rsidRPr="00492975">
              <w:rPr>
                <w:rFonts w:ascii="Gotham Book" w:hAnsi="Gotham Book"/>
                <w:sz w:val="24"/>
                <w:szCs w:val="24"/>
              </w:rPr>
              <w:t xml:space="preserve"> read primary source excerpts from two different Spanish points of view demonstrating how the conquistadors treated the American Indians. </w:t>
            </w:r>
          </w:p>
          <w:p w14:paraId="0F178B28" w14:textId="18F50F6B" w:rsidR="0067731A" w:rsidRPr="00492975" w:rsidRDefault="00492975" w:rsidP="00492975">
            <w:pPr>
              <w:pStyle w:val="ListParagraph"/>
              <w:numPr>
                <w:ilvl w:val="0"/>
                <w:numId w:val="5"/>
              </w:numPr>
              <w:rPr>
                <w:rFonts w:ascii="Gotham Book" w:hAnsi="Gotham Book"/>
                <w:sz w:val="24"/>
                <w:szCs w:val="24"/>
              </w:rPr>
            </w:pPr>
            <w:r w:rsidRPr="00492975">
              <w:rPr>
                <w:rFonts w:ascii="Gotham Book" w:hAnsi="Gotham Book"/>
                <w:b/>
                <w:bCs/>
                <w:i/>
                <w:iCs/>
                <w:sz w:val="24"/>
                <w:szCs w:val="24"/>
                <w:u w:val="single"/>
              </w:rPr>
              <w:t>I will</w:t>
            </w:r>
            <w:r w:rsidRPr="00492975">
              <w:rPr>
                <w:rFonts w:ascii="Gotham Book" w:hAnsi="Gotham Book"/>
                <w:sz w:val="24"/>
                <w:szCs w:val="24"/>
              </w:rPr>
              <w:t xml:space="preserve"> read each excerpt for context, main ideas, and asses for bias. I will answer comprehension questions about each excerpt.</w:t>
            </w:r>
          </w:p>
        </w:tc>
      </w:tr>
      <w:tr w:rsidR="0067731A" w:rsidRPr="00374E80" w14:paraId="627D3E99" w14:textId="77777777" w:rsidTr="00066F4B">
        <w:tc>
          <w:tcPr>
            <w:tcW w:w="2515" w:type="dxa"/>
            <w:shd w:val="clear" w:color="auto" w:fill="E8E8E8" w:themeFill="background2"/>
          </w:tcPr>
          <w:p w14:paraId="2650B78F"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t>Key Concepts</w:t>
            </w:r>
          </w:p>
        </w:tc>
        <w:tc>
          <w:tcPr>
            <w:tcW w:w="8275" w:type="dxa"/>
          </w:tcPr>
          <w:p w14:paraId="7C631578" w14:textId="36D91802" w:rsidR="0067731A" w:rsidRDefault="00492975" w:rsidP="00492975">
            <w:pPr>
              <w:pStyle w:val="ListParagraph"/>
              <w:numPr>
                <w:ilvl w:val="0"/>
                <w:numId w:val="14"/>
              </w:numPr>
              <w:spacing w:after="0" w:line="240" w:lineRule="auto"/>
              <w:rPr>
                <w:rFonts w:ascii="Gotham Book" w:hAnsi="Gotham Book"/>
                <w:sz w:val="24"/>
                <w:szCs w:val="24"/>
              </w:rPr>
            </w:pPr>
            <w:r>
              <w:rPr>
                <w:rFonts w:ascii="Gotham Book" w:hAnsi="Gotham Book"/>
                <w:sz w:val="24"/>
                <w:szCs w:val="24"/>
              </w:rPr>
              <w:t>There are many different points of view to every historical event and encounter between groups of people.</w:t>
            </w:r>
          </w:p>
          <w:p w14:paraId="3ADC6230" w14:textId="77777777" w:rsidR="00492975" w:rsidRDefault="00492975" w:rsidP="00492975">
            <w:pPr>
              <w:pStyle w:val="ListParagraph"/>
              <w:numPr>
                <w:ilvl w:val="0"/>
                <w:numId w:val="14"/>
              </w:numPr>
              <w:spacing w:after="0" w:line="240" w:lineRule="auto"/>
              <w:rPr>
                <w:rFonts w:ascii="Gotham Book" w:hAnsi="Gotham Book"/>
                <w:sz w:val="24"/>
                <w:szCs w:val="24"/>
              </w:rPr>
            </w:pPr>
            <w:r>
              <w:rPr>
                <w:rFonts w:ascii="Gotham Book" w:hAnsi="Gotham Book"/>
                <w:sz w:val="24"/>
                <w:szCs w:val="24"/>
              </w:rPr>
              <w:t>Primary sources provide a small glimpse into the larger historical narrative.</w:t>
            </w:r>
          </w:p>
          <w:p w14:paraId="07CE87B2" w14:textId="77777777" w:rsidR="00492975" w:rsidRDefault="00492975" w:rsidP="00492975">
            <w:pPr>
              <w:pStyle w:val="ListParagraph"/>
              <w:numPr>
                <w:ilvl w:val="0"/>
                <w:numId w:val="14"/>
              </w:numPr>
              <w:spacing w:after="0" w:line="240" w:lineRule="auto"/>
              <w:rPr>
                <w:rFonts w:ascii="Gotham Book" w:hAnsi="Gotham Book"/>
                <w:sz w:val="24"/>
                <w:szCs w:val="24"/>
              </w:rPr>
            </w:pPr>
            <w:r>
              <w:rPr>
                <w:rFonts w:ascii="Gotham Book" w:hAnsi="Gotham Book"/>
                <w:sz w:val="24"/>
                <w:szCs w:val="24"/>
              </w:rPr>
              <w:t>The author of each primary source is writing with his or her own agenda and point of view.</w:t>
            </w:r>
          </w:p>
          <w:p w14:paraId="30D47AF1" w14:textId="198F8B6D" w:rsidR="00492975" w:rsidRPr="00492975" w:rsidRDefault="00492975" w:rsidP="00492975">
            <w:pPr>
              <w:pStyle w:val="ListParagraph"/>
              <w:numPr>
                <w:ilvl w:val="0"/>
                <w:numId w:val="14"/>
              </w:numPr>
              <w:spacing w:after="0" w:line="240" w:lineRule="auto"/>
              <w:rPr>
                <w:rFonts w:ascii="Gotham Book" w:hAnsi="Gotham Book"/>
                <w:sz w:val="24"/>
                <w:szCs w:val="24"/>
              </w:rPr>
            </w:pPr>
            <w:r>
              <w:rPr>
                <w:rFonts w:ascii="Gotham Book" w:hAnsi="Gotham Book"/>
                <w:sz w:val="24"/>
                <w:szCs w:val="24"/>
              </w:rPr>
              <w:t>While some conquistadors attempted to build relationships with the American Indians in the Caribbean, others caused the deaths of millions.</w:t>
            </w:r>
          </w:p>
        </w:tc>
      </w:tr>
      <w:tr w:rsidR="0067731A" w:rsidRPr="00374E80" w14:paraId="36F1B63A" w14:textId="77777777" w:rsidTr="00066F4B">
        <w:tc>
          <w:tcPr>
            <w:tcW w:w="2515" w:type="dxa"/>
            <w:shd w:val="clear" w:color="auto" w:fill="E8E8E8" w:themeFill="background2"/>
          </w:tcPr>
          <w:p w14:paraId="79D7659F"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t>Skills</w:t>
            </w:r>
          </w:p>
        </w:tc>
        <w:tc>
          <w:tcPr>
            <w:tcW w:w="8275" w:type="dxa"/>
          </w:tcPr>
          <w:p w14:paraId="57627022" w14:textId="0DC65826" w:rsidR="0067731A" w:rsidRDefault="00492975" w:rsidP="0067731A">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main ideas.</w:t>
            </w:r>
          </w:p>
          <w:p w14:paraId="122FB393" w14:textId="63024959" w:rsidR="00492975" w:rsidRDefault="00492975" w:rsidP="0067731A">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context to determine meaning.</w:t>
            </w:r>
          </w:p>
          <w:p w14:paraId="3ECB1817" w14:textId="35BAE808" w:rsidR="00492975" w:rsidRDefault="00492975" w:rsidP="0067731A">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inferences about a text.</w:t>
            </w:r>
          </w:p>
          <w:p w14:paraId="478A5249" w14:textId="14AF1CE9" w:rsidR="00492975" w:rsidRDefault="00492975" w:rsidP="0067731A">
            <w:pPr>
              <w:pStyle w:val="ListParagraph"/>
              <w:numPr>
                <w:ilvl w:val="0"/>
                <w:numId w:val="7"/>
              </w:numPr>
              <w:spacing w:after="0" w:line="240" w:lineRule="auto"/>
              <w:rPr>
                <w:rFonts w:ascii="Gotham Book" w:hAnsi="Gotham Book"/>
                <w:sz w:val="24"/>
                <w:szCs w:val="24"/>
              </w:rPr>
            </w:pPr>
            <w:r>
              <w:rPr>
                <w:rFonts w:ascii="Gotham Book" w:hAnsi="Gotham Book"/>
                <w:sz w:val="24"/>
                <w:szCs w:val="24"/>
              </w:rPr>
              <w:t>Comparing and contrasting different points of view.</w:t>
            </w:r>
          </w:p>
          <w:p w14:paraId="1BAF80ED" w14:textId="11D7CC13" w:rsidR="0067731A" w:rsidRPr="006B1272" w:rsidRDefault="00492975" w:rsidP="006B127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Analyzing and assessing a text for the author’s point of view and bias. </w:t>
            </w:r>
          </w:p>
        </w:tc>
      </w:tr>
      <w:tr w:rsidR="0067731A" w:rsidRPr="00374E80" w14:paraId="491B0DF1" w14:textId="77777777" w:rsidTr="00066F4B">
        <w:tc>
          <w:tcPr>
            <w:tcW w:w="2515" w:type="dxa"/>
            <w:shd w:val="clear" w:color="auto" w:fill="E8E8E8" w:themeFill="background2"/>
          </w:tcPr>
          <w:p w14:paraId="71E89666" w14:textId="583A6F4E"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t>Essential Question</w:t>
            </w:r>
            <w:r w:rsidR="007C3F97" w:rsidRPr="007C3F97">
              <w:rPr>
                <w:rFonts w:ascii="Gotham Book" w:hAnsi="Gotham Book"/>
                <w:b/>
                <w:bCs/>
                <w:color w:val="404040" w:themeColor="text1" w:themeTint="BF"/>
                <w:sz w:val="28"/>
                <w:szCs w:val="28"/>
              </w:rPr>
              <w:t>s</w:t>
            </w:r>
          </w:p>
        </w:tc>
        <w:tc>
          <w:tcPr>
            <w:tcW w:w="8275" w:type="dxa"/>
          </w:tcPr>
          <w:p w14:paraId="02DEC444" w14:textId="77777777" w:rsidR="0067731A" w:rsidRPr="00863FBF" w:rsidRDefault="0067731A" w:rsidP="00066F4B">
            <w:pPr>
              <w:rPr>
                <w:rFonts w:ascii="Gotham Book" w:hAnsi="Gotham Book"/>
                <w:sz w:val="8"/>
                <w:szCs w:val="8"/>
              </w:rPr>
            </w:pPr>
          </w:p>
          <w:p w14:paraId="58C33684" w14:textId="77777777" w:rsidR="00492975" w:rsidRPr="00492975" w:rsidRDefault="00492975" w:rsidP="00492975">
            <w:pPr>
              <w:numPr>
                <w:ilvl w:val="0"/>
                <w:numId w:val="15"/>
              </w:numPr>
              <w:rPr>
                <w:rFonts w:ascii="Gotham Book" w:hAnsi="Gotham Book"/>
                <w:sz w:val="24"/>
                <w:szCs w:val="24"/>
              </w:rPr>
            </w:pPr>
            <w:r w:rsidRPr="00492975">
              <w:rPr>
                <w:rFonts w:ascii="Gotham Book" w:hAnsi="Gotham Book"/>
                <w:i/>
                <w:iCs/>
                <w:sz w:val="24"/>
                <w:szCs w:val="24"/>
              </w:rPr>
              <w:t>How does each author characterize the relationship between the conquistadors and American Indians?</w:t>
            </w:r>
          </w:p>
          <w:p w14:paraId="371C05E6" w14:textId="2B922192" w:rsidR="00492975" w:rsidRPr="008A1A17" w:rsidRDefault="00492975" w:rsidP="00492975">
            <w:pPr>
              <w:numPr>
                <w:ilvl w:val="0"/>
                <w:numId w:val="15"/>
              </w:numPr>
              <w:rPr>
                <w:rFonts w:ascii="Gotham Book" w:hAnsi="Gotham Book"/>
                <w:sz w:val="24"/>
                <w:szCs w:val="24"/>
              </w:rPr>
            </w:pPr>
            <w:r w:rsidRPr="00492975">
              <w:rPr>
                <w:rFonts w:ascii="Gotham Book" w:hAnsi="Gotham Book"/>
                <w:i/>
                <w:iCs/>
                <w:sz w:val="24"/>
                <w:szCs w:val="24"/>
              </w:rPr>
              <w:lastRenderedPageBreak/>
              <w:t xml:space="preserve">How might each author’s bias and point of view affect his story? </w:t>
            </w:r>
          </w:p>
        </w:tc>
      </w:tr>
      <w:tr w:rsidR="0067731A" w:rsidRPr="00374E80" w14:paraId="75B71B84" w14:textId="77777777" w:rsidTr="00066F4B">
        <w:trPr>
          <w:trHeight w:val="305"/>
        </w:trPr>
        <w:tc>
          <w:tcPr>
            <w:tcW w:w="2515" w:type="dxa"/>
            <w:shd w:val="clear" w:color="auto" w:fill="E8E8E8" w:themeFill="background2"/>
          </w:tcPr>
          <w:p w14:paraId="2DF2A8AC"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lastRenderedPageBreak/>
              <w:t>Assignment</w:t>
            </w:r>
          </w:p>
        </w:tc>
        <w:tc>
          <w:tcPr>
            <w:tcW w:w="8275" w:type="dxa"/>
          </w:tcPr>
          <w:p w14:paraId="513DAB52" w14:textId="77777777" w:rsidR="0067731A" w:rsidRDefault="0067731A" w:rsidP="00066F4B">
            <w:pPr>
              <w:spacing w:after="0" w:line="240" w:lineRule="auto"/>
              <w:rPr>
                <w:rFonts w:ascii="Gotham Book" w:hAnsi="Gotham Book"/>
                <w:sz w:val="24"/>
                <w:szCs w:val="24"/>
              </w:rPr>
            </w:pPr>
            <w:r>
              <w:rPr>
                <w:rFonts w:ascii="Gotham Book" w:hAnsi="Gotham Book"/>
                <w:sz w:val="24"/>
                <w:szCs w:val="24"/>
              </w:rPr>
              <w:t>Warm-up</w:t>
            </w:r>
          </w:p>
          <w:p w14:paraId="45E244A7" w14:textId="77777777" w:rsidR="0067731A" w:rsidRDefault="0067731A" w:rsidP="00066F4B">
            <w:pPr>
              <w:spacing w:after="0" w:line="240" w:lineRule="auto"/>
              <w:rPr>
                <w:rFonts w:ascii="Gotham Book" w:hAnsi="Gotham Book"/>
                <w:sz w:val="24"/>
                <w:szCs w:val="24"/>
              </w:rPr>
            </w:pPr>
          </w:p>
          <w:p w14:paraId="43389DCD" w14:textId="63ABB2BF" w:rsidR="00492975" w:rsidRDefault="00492975"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Students write their expectations of what kind of information they will and will not see in the primary source excerpts in the lesson. </w:t>
            </w:r>
          </w:p>
          <w:p w14:paraId="7765CAEC" w14:textId="29ED13D9" w:rsidR="00492975" w:rsidRPr="00492975" w:rsidRDefault="00492975"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make a claim about whether these sources have the ability to tell the whole story of the relationship between the American Indians and the conquistadors.</w:t>
            </w:r>
          </w:p>
          <w:p w14:paraId="2672321B" w14:textId="77777777" w:rsidR="0067731A" w:rsidRDefault="0067731A" w:rsidP="00066F4B">
            <w:pPr>
              <w:spacing w:after="0" w:line="240" w:lineRule="auto"/>
              <w:rPr>
                <w:rFonts w:ascii="Gotham Book" w:hAnsi="Gotham Book"/>
                <w:sz w:val="24"/>
                <w:szCs w:val="24"/>
              </w:rPr>
            </w:pPr>
          </w:p>
          <w:p w14:paraId="05F8EE88" w14:textId="77777777" w:rsidR="0067731A" w:rsidRDefault="0067731A" w:rsidP="00066F4B">
            <w:pPr>
              <w:spacing w:after="0" w:line="240" w:lineRule="auto"/>
              <w:rPr>
                <w:rFonts w:ascii="Gotham Book" w:hAnsi="Gotham Book"/>
                <w:sz w:val="24"/>
                <w:szCs w:val="24"/>
              </w:rPr>
            </w:pPr>
            <w:r>
              <w:rPr>
                <w:rFonts w:ascii="Gotham Book" w:hAnsi="Gotham Book"/>
                <w:sz w:val="24"/>
                <w:szCs w:val="24"/>
              </w:rPr>
              <w:t>Lesson</w:t>
            </w:r>
          </w:p>
          <w:p w14:paraId="70867902" w14:textId="77777777" w:rsidR="008A1A17" w:rsidRDefault="008A1A17" w:rsidP="00066F4B">
            <w:pPr>
              <w:spacing w:after="0" w:line="240" w:lineRule="auto"/>
              <w:rPr>
                <w:rFonts w:ascii="Gotham Book" w:hAnsi="Gotham Book"/>
                <w:sz w:val="24"/>
                <w:szCs w:val="24"/>
              </w:rPr>
            </w:pPr>
          </w:p>
          <w:p w14:paraId="39E39E24" w14:textId="5645B7A9" w:rsidR="0067731A" w:rsidRDefault="00492975"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will read a short introduction placing the primary source in context.</w:t>
            </w:r>
          </w:p>
          <w:p w14:paraId="60575905" w14:textId="229D5412" w:rsidR="00492975" w:rsidRDefault="00492975"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will read an excerpt from two different primary sources.</w:t>
            </w:r>
          </w:p>
          <w:p w14:paraId="59A52555" w14:textId="1F9F5472" w:rsidR="008A1A17" w:rsidRDefault="008A1A17" w:rsidP="008A1A17">
            <w:pPr>
              <w:pStyle w:val="ListParagraph"/>
              <w:numPr>
                <w:ilvl w:val="0"/>
                <w:numId w:val="19"/>
              </w:numPr>
              <w:spacing w:after="0" w:line="240" w:lineRule="auto"/>
              <w:rPr>
                <w:rFonts w:ascii="Gotham Book" w:hAnsi="Gotham Book"/>
                <w:sz w:val="24"/>
                <w:szCs w:val="24"/>
              </w:rPr>
            </w:pPr>
            <w:r>
              <w:rPr>
                <w:rFonts w:ascii="Gotham Book" w:hAnsi="Gotham Book"/>
                <w:sz w:val="24"/>
                <w:szCs w:val="24"/>
              </w:rPr>
              <w:t>Christopher Columbus’ experience trading with American Indians.</w:t>
            </w:r>
          </w:p>
          <w:p w14:paraId="6A444F5A" w14:textId="03E1EE65" w:rsidR="008A1A17" w:rsidRPr="008A1A17" w:rsidRDefault="008A1A17" w:rsidP="008A1A17">
            <w:pPr>
              <w:pStyle w:val="ListParagraph"/>
              <w:numPr>
                <w:ilvl w:val="0"/>
                <w:numId w:val="19"/>
              </w:numPr>
              <w:spacing w:after="0" w:line="240" w:lineRule="auto"/>
              <w:rPr>
                <w:rFonts w:ascii="Gotham Book" w:hAnsi="Gotham Book"/>
                <w:sz w:val="24"/>
                <w:szCs w:val="24"/>
              </w:rPr>
            </w:pPr>
            <w:r>
              <w:rPr>
                <w:rFonts w:ascii="Gotham Book" w:hAnsi="Gotham Book"/>
                <w:sz w:val="24"/>
                <w:szCs w:val="24"/>
              </w:rPr>
              <w:t>Bartolome de las Casas firsthand experience of the violence that took place in the Caribbean.</w:t>
            </w:r>
          </w:p>
          <w:p w14:paraId="6D66CE76" w14:textId="448DB6BC" w:rsidR="00492975" w:rsidRDefault="008A1A17"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will answer comprehension questions about each excerpt.</w:t>
            </w:r>
          </w:p>
          <w:p w14:paraId="7FAF2F11" w14:textId="218416FB" w:rsidR="008A1A17" w:rsidRDefault="008A1A17" w:rsidP="008A1A17">
            <w:pPr>
              <w:pStyle w:val="ListParagraph"/>
              <w:numPr>
                <w:ilvl w:val="0"/>
                <w:numId w:val="17"/>
              </w:numPr>
              <w:spacing w:after="0" w:line="240" w:lineRule="auto"/>
              <w:rPr>
                <w:rFonts w:ascii="Gotham Book" w:hAnsi="Gotham Book"/>
                <w:sz w:val="24"/>
                <w:szCs w:val="24"/>
              </w:rPr>
            </w:pPr>
            <w:r w:rsidRPr="008A1A17">
              <w:rPr>
                <w:rFonts w:ascii="Gotham Book" w:hAnsi="Gotham Book"/>
                <w:b/>
                <w:bCs/>
                <w:sz w:val="24"/>
                <w:szCs w:val="24"/>
                <w:u w:val="single"/>
              </w:rPr>
              <w:t>Advanced</w:t>
            </w:r>
            <w:r>
              <w:rPr>
                <w:rFonts w:ascii="Gotham Book" w:hAnsi="Gotham Book"/>
                <w:sz w:val="24"/>
                <w:szCs w:val="24"/>
              </w:rPr>
              <w:t>: Students write short, constructed responses to open-ended questions.</w:t>
            </w:r>
          </w:p>
          <w:p w14:paraId="351505FD" w14:textId="0494460B" w:rsidR="008A1A17" w:rsidRDefault="008A1A17" w:rsidP="008A1A17">
            <w:pPr>
              <w:pStyle w:val="ListParagraph"/>
              <w:numPr>
                <w:ilvl w:val="0"/>
                <w:numId w:val="17"/>
              </w:numPr>
              <w:spacing w:after="0" w:line="240" w:lineRule="auto"/>
              <w:rPr>
                <w:rFonts w:ascii="Gotham Book" w:hAnsi="Gotham Book"/>
                <w:sz w:val="24"/>
                <w:szCs w:val="24"/>
              </w:rPr>
            </w:pPr>
            <w:r w:rsidRPr="008A1A17">
              <w:rPr>
                <w:rFonts w:ascii="Gotham Book" w:hAnsi="Gotham Book"/>
                <w:b/>
                <w:bCs/>
                <w:sz w:val="24"/>
                <w:szCs w:val="24"/>
                <w:u w:val="single"/>
              </w:rPr>
              <w:t>Grade Level:</w:t>
            </w:r>
            <w:r>
              <w:rPr>
                <w:rFonts w:ascii="Gotham Book" w:hAnsi="Gotham Book"/>
                <w:sz w:val="24"/>
                <w:szCs w:val="24"/>
              </w:rPr>
              <w:t xml:space="preserve"> Students will answer multiple-choice questions and a short, constructed response to comprehension questions.</w:t>
            </w:r>
          </w:p>
          <w:p w14:paraId="79F46939" w14:textId="6D6D6EB7" w:rsidR="00492975" w:rsidRPr="008A1A17" w:rsidRDefault="008A1A17" w:rsidP="00492975">
            <w:pPr>
              <w:pStyle w:val="ListParagraph"/>
              <w:numPr>
                <w:ilvl w:val="0"/>
                <w:numId w:val="17"/>
              </w:numPr>
              <w:spacing w:after="0" w:line="240" w:lineRule="auto"/>
              <w:rPr>
                <w:rFonts w:ascii="Gotham Book" w:hAnsi="Gotham Book"/>
                <w:sz w:val="24"/>
                <w:szCs w:val="24"/>
              </w:rPr>
            </w:pPr>
            <w:r w:rsidRPr="008A1A17">
              <w:rPr>
                <w:rFonts w:ascii="Gotham Book" w:hAnsi="Gotham Book"/>
                <w:b/>
                <w:bCs/>
                <w:sz w:val="24"/>
                <w:szCs w:val="24"/>
                <w:u w:val="single"/>
              </w:rPr>
              <w:t>Foundations</w:t>
            </w:r>
            <w:r>
              <w:rPr>
                <w:rFonts w:ascii="Gotham Book" w:hAnsi="Gotham Book"/>
                <w:sz w:val="24"/>
                <w:szCs w:val="24"/>
              </w:rPr>
              <w:t>: Students will answer multiple-choice questions with one or more answer choices eliminated.</w:t>
            </w:r>
          </w:p>
          <w:p w14:paraId="14B794C8" w14:textId="77777777" w:rsidR="0067731A" w:rsidRDefault="0067731A" w:rsidP="00066F4B">
            <w:pPr>
              <w:spacing w:after="0" w:line="240" w:lineRule="auto"/>
              <w:rPr>
                <w:rFonts w:ascii="Gotham Book" w:hAnsi="Gotham Book"/>
                <w:sz w:val="24"/>
                <w:szCs w:val="24"/>
              </w:rPr>
            </w:pPr>
          </w:p>
          <w:p w14:paraId="61D37EF7" w14:textId="77777777" w:rsidR="0067731A" w:rsidRDefault="0067731A" w:rsidP="00066F4B">
            <w:pPr>
              <w:spacing w:after="0" w:line="240" w:lineRule="auto"/>
              <w:rPr>
                <w:rFonts w:ascii="Gotham Book" w:hAnsi="Gotham Book"/>
                <w:sz w:val="24"/>
                <w:szCs w:val="24"/>
              </w:rPr>
            </w:pPr>
            <w:r>
              <w:rPr>
                <w:rFonts w:ascii="Gotham Book" w:hAnsi="Gotham Book"/>
                <w:sz w:val="24"/>
                <w:szCs w:val="24"/>
              </w:rPr>
              <w:t>Exit Ticket</w:t>
            </w:r>
          </w:p>
          <w:p w14:paraId="406FC05A" w14:textId="77777777" w:rsidR="008A1A17" w:rsidRDefault="008A1A17" w:rsidP="008A1A17">
            <w:pPr>
              <w:spacing w:after="0" w:line="240" w:lineRule="auto"/>
              <w:rPr>
                <w:rFonts w:ascii="Gotham Book" w:hAnsi="Gotham Book"/>
                <w:sz w:val="24"/>
                <w:szCs w:val="24"/>
              </w:rPr>
            </w:pPr>
          </w:p>
          <w:p w14:paraId="0622E233" w14:textId="3A8FC10D" w:rsidR="008A1A17" w:rsidRDefault="008A1A17"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Students will review their expectations that they recorded in the warm-up and finish a sentence stem describing if their expectation was correct or incorrect. </w:t>
            </w:r>
          </w:p>
          <w:p w14:paraId="3A998858" w14:textId="373D522F" w:rsidR="008A1A17" w:rsidRPr="008A1A17" w:rsidRDefault="008A1A17" w:rsidP="008A1A17">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will explain their reasoning for their response.</w:t>
            </w:r>
          </w:p>
          <w:p w14:paraId="09BAC06C" w14:textId="77777777" w:rsidR="0067731A" w:rsidRDefault="0067731A" w:rsidP="00066F4B">
            <w:pPr>
              <w:spacing w:after="0" w:line="240" w:lineRule="auto"/>
              <w:rPr>
                <w:rFonts w:ascii="Gotham Book" w:hAnsi="Gotham Book"/>
                <w:sz w:val="24"/>
                <w:szCs w:val="24"/>
              </w:rPr>
            </w:pPr>
          </w:p>
          <w:p w14:paraId="5208DC1F" w14:textId="77777777" w:rsidR="007C3F97" w:rsidRDefault="007C3F97" w:rsidP="00066F4B">
            <w:pPr>
              <w:spacing w:after="0" w:line="240" w:lineRule="auto"/>
              <w:rPr>
                <w:rFonts w:ascii="Gotham Book" w:hAnsi="Gotham Book"/>
                <w:sz w:val="24"/>
                <w:szCs w:val="24"/>
              </w:rPr>
            </w:pPr>
          </w:p>
          <w:p w14:paraId="7FF50469" w14:textId="77777777" w:rsidR="0067731A" w:rsidRPr="001D541A" w:rsidRDefault="0067731A" w:rsidP="00544ECF">
            <w:pPr>
              <w:pStyle w:val="ListParagraph"/>
              <w:spacing w:after="0" w:line="240" w:lineRule="auto"/>
              <w:rPr>
                <w:rFonts w:ascii="Gotham Book" w:hAnsi="Gotham Book"/>
                <w:sz w:val="24"/>
                <w:szCs w:val="24"/>
              </w:rPr>
            </w:pPr>
          </w:p>
        </w:tc>
      </w:tr>
      <w:tr w:rsidR="0067731A" w:rsidRPr="00374E80" w14:paraId="2EE0F23D" w14:textId="77777777" w:rsidTr="00066F4B">
        <w:tc>
          <w:tcPr>
            <w:tcW w:w="2515" w:type="dxa"/>
            <w:shd w:val="clear" w:color="auto" w:fill="E8E8E8" w:themeFill="background2"/>
          </w:tcPr>
          <w:p w14:paraId="0CA77C09"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t>Materials</w:t>
            </w:r>
          </w:p>
        </w:tc>
        <w:tc>
          <w:tcPr>
            <w:tcW w:w="8275" w:type="dxa"/>
          </w:tcPr>
          <w:p w14:paraId="104E1A19" w14:textId="77777777" w:rsidR="0067731A" w:rsidRPr="00374E80" w:rsidRDefault="0067731A" w:rsidP="00066F4B">
            <w:pPr>
              <w:rPr>
                <w:rFonts w:ascii="Gotham Book" w:hAnsi="Gotham Book"/>
                <w:b/>
                <w:bCs/>
                <w:i/>
                <w:iCs/>
                <w:sz w:val="24"/>
                <w:szCs w:val="24"/>
                <w:u w:val="single"/>
              </w:rPr>
            </w:pPr>
            <w:r w:rsidRPr="00374E80">
              <w:rPr>
                <w:rFonts w:ascii="Gotham Book" w:hAnsi="Gotham Book"/>
                <w:b/>
                <w:bCs/>
                <w:i/>
                <w:iCs/>
                <w:sz w:val="24"/>
                <w:szCs w:val="24"/>
                <w:u w:val="single"/>
              </w:rPr>
              <w:t>Links to the following materials</w:t>
            </w:r>
          </w:p>
          <w:p w14:paraId="1F4BE6BC" w14:textId="1D9DCA95" w:rsidR="0067731A" w:rsidRPr="00374E80" w:rsidRDefault="0067731A" w:rsidP="00066F4B">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Preview Slides</w:t>
            </w:r>
            <w:r w:rsidR="007C3F97">
              <w:rPr>
                <w:rFonts w:ascii="Gotham Book" w:hAnsi="Gotham Book"/>
                <w:sz w:val="24"/>
                <w:szCs w:val="24"/>
              </w:rPr>
              <w:t>how</w:t>
            </w:r>
            <w:r w:rsidRPr="00374E80">
              <w:rPr>
                <w:rFonts w:ascii="Gotham Book" w:hAnsi="Gotham Book"/>
                <w:sz w:val="24"/>
                <w:szCs w:val="24"/>
              </w:rPr>
              <w:t xml:space="preserve"> Presentation </w:t>
            </w:r>
            <w:r w:rsidRPr="00374E80">
              <w:rPr>
                <w:rFonts w:ascii="Gotham Book" w:hAnsi="Gotham Book"/>
                <w:i/>
                <w:iCs/>
                <w:color w:val="3A3A3A" w:themeColor="background2" w:themeShade="40"/>
                <w:sz w:val="24"/>
                <w:szCs w:val="24"/>
              </w:rPr>
              <w:t xml:space="preserve">(Suggested use: present on the overhead; Upload to an educational </w:t>
            </w:r>
            <w:r w:rsidRPr="00374E80">
              <w:rPr>
                <w:rFonts w:ascii="Gotham Book" w:hAnsi="Gotham Book"/>
                <w:i/>
                <w:iCs/>
                <w:color w:val="3A3A3A" w:themeColor="background2" w:themeShade="40"/>
                <w:sz w:val="24"/>
                <w:szCs w:val="24"/>
              </w:rPr>
              <w:lastRenderedPageBreak/>
              <w:t xml:space="preserve">platform like google classroom; print extra copies for note-taking assistance) </w:t>
            </w:r>
          </w:p>
          <w:p w14:paraId="3DDF6FDF" w14:textId="77777777" w:rsidR="0067731A" w:rsidRPr="00374E80" w:rsidRDefault="0067731A" w:rsidP="00066F4B">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 xml:space="preserve">Warm-up / Exit </w:t>
            </w:r>
            <w:r w:rsidRPr="00374E80">
              <w:rPr>
                <w:rFonts w:ascii="Gotham Book" w:hAnsi="Gotham Book"/>
                <w:color w:val="000000" w:themeColor="text1"/>
                <w:sz w:val="24"/>
                <w:szCs w:val="24"/>
              </w:rPr>
              <w:t xml:space="preserve">Ticket </w:t>
            </w:r>
            <w:r w:rsidRPr="00374E80">
              <w:rPr>
                <w:rFonts w:ascii="Gotham Book" w:hAnsi="Gotham Book"/>
                <w:i/>
                <w:iCs/>
                <w:color w:val="595959" w:themeColor="text1" w:themeTint="A6"/>
                <w:sz w:val="24"/>
                <w:szCs w:val="24"/>
              </w:rPr>
              <w:t>(Suggested printing: 1 per student. Assignment prints two copies per page.</w:t>
            </w:r>
            <w:r w:rsidRPr="00374E80">
              <w:rPr>
                <w:rFonts w:ascii="Gotham Book" w:hAnsi="Gotham Book"/>
                <w:i/>
                <w:iCs/>
                <w:sz w:val="24"/>
                <w:szCs w:val="24"/>
              </w:rPr>
              <w:t>)</w:t>
            </w:r>
          </w:p>
          <w:p w14:paraId="3FD392FB" w14:textId="77777777" w:rsidR="0067731A" w:rsidRPr="00374E80" w:rsidRDefault="0067731A" w:rsidP="00066F4B">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 xml:space="preserve">Assignment </w:t>
            </w:r>
            <w:r w:rsidRPr="00374E80">
              <w:rPr>
                <w:rFonts w:ascii="Gotham Book" w:hAnsi="Gotham Book"/>
                <w:i/>
                <w:iCs/>
                <w:color w:val="595959" w:themeColor="text1" w:themeTint="A6"/>
                <w:sz w:val="24"/>
                <w:szCs w:val="24"/>
              </w:rPr>
              <w:t>(Suggested printing 1 per student)</w:t>
            </w:r>
          </w:p>
          <w:p w14:paraId="32BA8046" w14:textId="77777777" w:rsidR="0067731A" w:rsidRPr="00374E80" w:rsidRDefault="0067731A" w:rsidP="00066F4B">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Advanced Level work</w:t>
            </w:r>
          </w:p>
          <w:p w14:paraId="37D7D625" w14:textId="77777777" w:rsidR="0067731A" w:rsidRPr="00374E80" w:rsidRDefault="0067731A" w:rsidP="00066F4B">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Grade Level work</w:t>
            </w:r>
          </w:p>
          <w:p w14:paraId="07954EB2" w14:textId="33706296" w:rsidR="0067731A" w:rsidRPr="00544ECF" w:rsidRDefault="0067731A" w:rsidP="00544ECF">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Foundations Level work</w:t>
            </w:r>
          </w:p>
          <w:p w14:paraId="05F8A50F" w14:textId="77777777" w:rsidR="0067731A" w:rsidRPr="00374E80" w:rsidRDefault="0067731A" w:rsidP="00066F4B">
            <w:pPr>
              <w:rPr>
                <w:rFonts w:ascii="Gotham Book" w:hAnsi="Gotham Book"/>
                <w:sz w:val="24"/>
                <w:szCs w:val="24"/>
              </w:rPr>
            </w:pPr>
          </w:p>
        </w:tc>
      </w:tr>
      <w:tr w:rsidR="0067731A" w:rsidRPr="00374E80" w14:paraId="63273A1C" w14:textId="77777777" w:rsidTr="00066F4B">
        <w:tc>
          <w:tcPr>
            <w:tcW w:w="2515" w:type="dxa"/>
            <w:shd w:val="clear" w:color="auto" w:fill="E8E8E8" w:themeFill="background2"/>
          </w:tcPr>
          <w:p w14:paraId="06B9D412"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lastRenderedPageBreak/>
              <w:t>Differentiation</w:t>
            </w:r>
          </w:p>
        </w:tc>
        <w:tc>
          <w:tcPr>
            <w:tcW w:w="8275" w:type="dxa"/>
          </w:tcPr>
          <w:p w14:paraId="22097C13" w14:textId="77777777" w:rsidR="0067731A" w:rsidRPr="00374E80" w:rsidRDefault="0067731A"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Scaffolding including classwork at three different levels of academic ability</w:t>
            </w:r>
          </w:p>
          <w:p w14:paraId="60E9ADF5" w14:textId="77777777" w:rsidR="0067731A" w:rsidRPr="00374E80" w:rsidRDefault="0067731A"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Visuals representations of directions</w:t>
            </w:r>
          </w:p>
          <w:p w14:paraId="7FC36DA9" w14:textId="77777777" w:rsidR="0067731A" w:rsidRPr="00374E80" w:rsidRDefault="0067731A"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Chunking text information</w:t>
            </w:r>
          </w:p>
          <w:p w14:paraId="0752EE8C" w14:textId="77777777" w:rsidR="0067731A" w:rsidRPr="00925914" w:rsidRDefault="0067731A"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Sentence Stems</w:t>
            </w:r>
          </w:p>
          <w:p w14:paraId="139637F8" w14:textId="77777777" w:rsidR="0067731A" w:rsidRDefault="0067731A"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Reduction in answer choices</w:t>
            </w:r>
          </w:p>
          <w:p w14:paraId="35C4F1C1" w14:textId="131878E5" w:rsidR="0067731A" w:rsidRPr="008A1A17" w:rsidRDefault="0067731A" w:rsidP="008A1A17">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answer options</w:t>
            </w:r>
          </w:p>
          <w:p w14:paraId="14E2FD97" w14:textId="77777777" w:rsidR="0067731A" w:rsidRPr="001D541A" w:rsidRDefault="0067731A" w:rsidP="008A1A17">
            <w:pPr>
              <w:pStyle w:val="ListParagraph"/>
              <w:spacing w:after="0" w:line="240" w:lineRule="auto"/>
              <w:rPr>
                <w:rFonts w:ascii="Gotham Book" w:hAnsi="Gotham Book"/>
                <w:sz w:val="24"/>
                <w:szCs w:val="24"/>
              </w:rPr>
            </w:pPr>
          </w:p>
        </w:tc>
      </w:tr>
      <w:tr w:rsidR="0067731A" w:rsidRPr="00374E80" w14:paraId="21ACFE56" w14:textId="77777777" w:rsidTr="00066F4B">
        <w:tc>
          <w:tcPr>
            <w:tcW w:w="2515" w:type="dxa"/>
            <w:shd w:val="clear" w:color="auto" w:fill="E8E8E8" w:themeFill="background2"/>
          </w:tcPr>
          <w:p w14:paraId="72ED1D1C" w14:textId="77777777" w:rsidR="0067731A" w:rsidRPr="007C3F97" w:rsidRDefault="0067731A" w:rsidP="00066F4B">
            <w:pPr>
              <w:rPr>
                <w:rFonts w:ascii="Gotham Book" w:hAnsi="Gotham Book"/>
                <w:b/>
                <w:bCs/>
                <w:color w:val="404040" w:themeColor="text1" w:themeTint="BF"/>
                <w:sz w:val="28"/>
                <w:szCs w:val="28"/>
              </w:rPr>
            </w:pPr>
            <w:r w:rsidRPr="007C3F97">
              <w:rPr>
                <w:rFonts w:ascii="Gotham Book" w:hAnsi="Gotham Book"/>
                <w:b/>
                <w:bCs/>
                <w:color w:val="404040" w:themeColor="text1" w:themeTint="BF"/>
                <w:sz w:val="28"/>
                <w:szCs w:val="28"/>
              </w:rPr>
              <w:t>TEKS</w:t>
            </w:r>
          </w:p>
          <w:p w14:paraId="0D82AC51" w14:textId="77777777" w:rsidR="0067731A" w:rsidRDefault="0067731A" w:rsidP="00066F4B">
            <w:pPr>
              <w:rPr>
                <w:rFonts w:ascii="Gotham Book" w:hAnsi="Gotham Book"/>
                <w:b/>
                <w:bCs/>
                <w:i/>
                <w:iCs/>
                <w:color w:val="404040" w:themeColor="text1" w:themeTint="BF"/>
                <w:sz w:val="28"/>
                <w:szCs w:val="28"/>
              </w:rPr>
            </w:pPr>
          </w:p>
          <w:p w14:paraId="69195DB0" w14:textId="77777777" w:rsidR="0067731A" w:rsidRDefault="0067731A" w:rsidP="00066F4B">
            <w:pPr>
              <w:rPr>
                <w:rFonts w:ascii="Gotham Book" w:hAnsi="Gotham Book"/>
                <w:b/>
                <w:bCs/>
                <w:i/>
                <w:iCs/>
                <w:color w:val="404040" w:themeColor="text1" w:themeTint="BF"/>
                <w:sz w:val="28"/>
                <w:szCs w:val="28"/>
              </w:rPr>
            </w:pPr>
          </w:p>
          <w:p w14:paraId="0D2C26F8" w14:textId="77777777" w:rsidR="0067731A" w:rsidRDefault="0067731A" w:rsidP="00066F4B">
            <w:pPr>
              <w:rPr>
                <w:rFonts w:ascii="Gotham Book" w:hAnsi="Gotham Book"/>
                <w:b/>
                <w:bCs/>
                <w:i/>
                <w:iCs/>
                <w:color w:val="404040" w:themeColor="text1" w:themeTint="BF"/>
                <w:sz w:val="28"/>
                <w:szCs w:val="28"/>
              </w:rPr>
            </w:pPr>
          </w:p>
          <w:p w14:paraId="71DFBF7F" w14:textId="555C47F3" w:rsidR="0067731A" w:rsidRPr="00374E80" w:rsidRDefault="0067731A" w:rsidP="00066F4B">
            <w:pPr>
              <w:rPr>
                <w:rFonts w:ascii="Gotham Book" w:hAnsi="Gotham Book"/>
                <w:b/>
                <w:bCs/>
                <w:i/>
                <w:iCs/>
                <w:color w:val="404040" w:themeColor="text1" w:themeTint="BF"/>
                <w:sz w:val="28"/>
                <w:szCs w:val="28"/>
              </w:rPr>
            </w:pPr>
          </w:p>
        </w:tc>
        <w:tc>
          <w:tcPr>
            <w:tcW w:w="8275" w:type="dxa"/>
          </w:tcPr>
          <w:p w14:paraId="5135136C" w14:textId="77777777" w:rsidR="0067731A" w:rsidRPr="001D541A" w:rsidRDefault="0067731A" w:rsidP="00066F4B">
            <w:pPr>
              <w:pStyle w:val="ListParagraph"/>
              <w:numPr>
                <w:ilvl w:val="0"/>
                <w:numId w:val="2"/>
              </w:numPr>
              <w:spacing w:after="0" w:line="240" w:lineRule="auto"/>
              <w:rPr>
                <w:rFonts w:ascii="Gotham Book" w:hAnsi="Gotham Book"/>
                <w:b/>
                <w:bCs/>
                <w:i/>
                <w:iCs/>
                <w:sz w:val="24"/>
                <w:szCs w:val="24"/>
              </w:rPr>
            </w:pPr>
            <w:r w:rsidRPr="001D541A">
              <w:rPr>
                <w:rFonts w:ascii="Gotham Book" w:hAnsi="Gotham Book"/>
                <w:b/>
                <w:bCs/>
                <w:i/>
                <w:iCs/>
                <w:sz w:val="24"/>
                <w:szCs w:val="24"/>
              </w:rPr>
              <w:t>7.20(A)</w:t>
            </w:r>
            <w:r>
              <w:rPr>
                <w:rFonts w:ascii="Gotham Book" w:hAnsi="Gotham Book"/>
                <w:b/>
                <w:bCs/>
                <w:i/>
                <w:iCs/>
                <w:sz w:val="24"/>
                <w:szCs w:val="24"/>
              </w:rPr>
              <w:t xml:space="preserve">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7C36FB62" w14:textId="77777777" w:rsidR="0067731A" w:rsidRDefault="0067731A" w:rsidP="00066F4B">
            <w:pPr>
              <w:pStyle w:val="ListParagraph"/>
              <w:numPr>
                <w:ilvl w:val="0"/>
                <w:numId w:val="2"/>
              </w:numPr>
              <w:spacing w:after="0" w:line="240" w:lineRule="auto"/>
              <w:rPr>
                <w:rFonts w:ascii="Gotham Book" w:hAnsi="Gotham Book"/>
                <w:sz w:val="24"/>
                <w:szCs w:val="24"/>
              </w:rPr>
            </w:pPr>
            <w:r w:rsidRPr="00374E80">
              <w:rPr>
                <w:rFonts w:ascii="Gotham Book" w:hAnsi="Gotham Book"/>
                <w:b/>
                <w:bCs/>
                <w:i/>
                <w:iCs/>
                <w:sz w:val="24"/>
                <w:szCs w:val="24"/>
              </w:rPr>
              <w:t>7.20(B)</w:t>
            </w:r>
            <w:r w:rsidRPr="00374E80">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374E80">
              <w:rPr>
                <w:rFonts w:ascii="Gotham Book" w:hAnsi="Gotham Book"/>
                <w:sz w:val="24"/>
                <w:szCs w:val="24"/>
              </w:rPr>
              <w:t>making generalizations</w:t>
            </w:r>
            <w:proofErr w:type="gramEnd"/>
            <w:r w:rsidRPr="00374E80">
              <w:rPr>
                <w:rFonts w:ascii="Gotham Book" w:hAnsi="Gotham Book"/>
                <w:sz w:val="24"/>
                <w:szCs w:val="24"/>
              </w:rPr>
              <w:t xml:space="preserve"> and conclusions. </w:t>
            </w:r>
          </w:p>
          <w:p w14:paraId="74EA885B" w14:textId="77777777" w:rsidR="0067731A" w:rsidRPr="001D541A" w:rsidRDefault="0067731A"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7.20(D) </w:t>
            </w:r>
            <w:r>
              <w:rPr>
                <w:rFonts w:ascii="Gotham Book" w:hAnsi="Gotham Book"/>
                <w:sz w:val="24"/>
                <w:szCs w:val="24"/>
              </w:rPr>
              <w:t>Identify bias and points of view from the historical context surrounding an event that influenced the participants.</w:t>
            </w:r>
          </w:p>
          <w:p w14:paraId="647DF275" w14:textId="77777777" w:rsidR="0067731A" w:rsidRPr="001D541A" w:rsidRDefault="0067731A"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7.20(E) </w:t>
            </w:r>
            <w:r>
              <w:rPr>
                <w:rFonts w:ascii="Gotham Book" w:hAnsi="Gotham Book"/>
                <w:sz w:val="24"/>
                <w:szCs w:val="24"/>
              </w:rPr>
              <w:t>Formulate and communicate visually, orally, or in writing a claim supported by evidence and reasoning related to a social studies topic.</w:t>
            </w:r>
          </w:p>
          <w:p w14:paraId="4ECB65D1" w14:textId="77777777" w:rsidR="0067731A" w:rsidRPr="001D541A" w:rsidRDefault="0067731A"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7.20(F) </w:t>
            </w:r>
            <w:r>
              <w:rPr>
                <w:rFonts w:ascii="Gotham Book" w:hAnsi="Gotham Book"/>
                <w:sz w:val="24"/>
                <w:szCs w:val="24"/>
              </w:rPr>
              <w:t>Evaluate a variety of historical and contemporary sources for validity, credibility, bias, and accuracy.</w:t>
            </w:r>
          </w:p>
          <w:p w14:paraId="6C0DF1AB" w14:textId="77777777" w:rsidR="0067731A" w:rsidRPr="001D541A" w:rsidRDefault="0067731A"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7.22(C) </w:t>
            </w:r>
            <w:r>
              <w:rPr>
                <w:rFonts w:ascii="Gotham Book" w:hAnsi="Gotham Book"/>
                <w:sz w:val="24"/>
                <w:szCs w:val="24"/>
              </w:rPr>
              <w:t>Create written, oral, and visual presentations of social studies information.</w:t>
            </w:r>
          </w:p>
          <w:p w14:paraId="6DFD18CA" w14:textId="77777777" w:rsidR="0067731A" w:rsidRPr="00374E80" w:rsidRDefault="0067731A" w:rsidP="00066F4B">
            <w:pPr>
              <w:pStyle w:val="ListParagraph"/>
              <w:spacing w:after="0" w:line="240" w:lineRule="auto"/>
              <w:rPr>
                <w:rFonts w:ascii="Gotham Book" w:hAnsi="Gotham Book"/>
                <w:sz w:val="24"/>
                <w:szCs w:val="24"/>
              </w:rPr>
            </w:pPr>
          </w:p>
        </w:tc>
      </w:tr>
    </w:tbl>
    <w:p w14:paraId="04A5F3F3" w14:textId="77777777" w:rsidR="0067731A" w:rsidRPr="00374E80" w:rsidRDefault="0067731A" w:rsidP="0067731A">
      <w:pPr>
        <w:rPr>
          <w:rFonts w:ascii="Gotham Book" w:hAnsi="Gotham Book"/>
          <w:sz w:val="24"/>
          <w:szCs w:val="24"/>
        </w:rPr>
      </w:pPr>
    </w:p>
    <w:p w14:paraId="6D8C686C" w14:textId="77777777" w:rsidR="0067731A" w:rsidRDefault="0067731A" w:rsidP="0067731A">
      <w:pPr>
        <w:rPr>
          <w:rFonts w:ascii="Gotham Book" w:hAnsi="Gotham Book"/>
          <w:sz w:val="24"/>
          <w:szCs w:val="24"/>
        </w:rPr>
      </w:pPr>
    </w:p>
    <w:p w14:paraId="0EEA6EE3" w14:textId="77777777" w:rsidR="008142EB" w:rsidRDefault="008142EB" w:rsidP="0067731A">
      <w:pPr>
        <w:rPr>
          <w:rFonts w:ascii="Gotham Book" w:hAnsi="Gotham Book"/>
          <w:sz w:val="24"/>
          <w:szCs w:val="24"/>
        </w:rPr>
      </w:pPr>
    </w:p>
    <w:p w14:paraId="45A547B5" w14:textId="77777777" w:rsidR="008142EB" w:rsidRPr="00374E80" w:rsidRDefault="008142EB" w:rsidP="0067731A">
      <w:pPr>
        <w:rPr>
          <w:rFonts w:ascii="Gotham Book" w:hAnsi="Gotham Book"/>
          <w:sz w:val="24"/>
          <w:szCs w:val="24"/>
        </w:rPr>
      </w:pPr>
    </w:p>
    <w:p w14:paraId="73AFBE70" w14:textId="77777777" w:rsidR="000A25B2" w:rsidRPr="00374E80" w:rsidRDefault="000A25B2" w:rsidP="0067731A">
      <w:pPr>
        <w:rPr>
          <w:rFonts w:ascii="Gotham Book" w:hAnsi="Gotham Book"/>
          <w:sz w:val="24"/>
          <w:szCs w:val="24"/>
        </w:rPr>
      </w:pPr>
    </w:p>
    <w:p w14:paraId="7BE05F98" w14:textId="77777777" w:rsidR="006B1272" w:rsidRDefault="0067731A" w:rsidP="008A1A17">
      <w:pPr>
        <w:spacing w:after="0" w:line="240" w:lineRule="auto"/>
        <w:jc w:val="center"/>
        <w:rPr>
          <w:rFonts w:ascii="Gotham Book" w:hAnsi="Gotham Book"/>
          <w:b/>
          <w:bCs/>
          <w:color w:val="747474" w:themeColor="background2" w:themeShade="80"/>
          <w:sz w:val="36"/>
          <w:szCs w:val="36"/>
        </w:rPr>
      </w:pPr>
      <w:r w:rsidRPr="00374E80">
        <w:rPr>
          <w:rFonts w:ascii="Gotham Book" w:hAnsi="Gotham Book"/>
          <w:b/>
          <w:bCs/>
          <w:color w:val="747474" w:themeColor="background2" w:themeShade="80"/>
          <w:sz w:val="36"/>
          <w:szCs w:val="36"/>
        </w:rPr>
        <w:lastRenderedPageBreak/>
        <w:t xml:space="preserve">Teacher Guide: </w:t>
      </w:r>
    </w:p>
    <w:p w14:paraId="1F952D16" w14:textId="77777777" w:rsidR="006B1272" w:rsidRPr="006B1272" w:rsidRDefault="006B1272" w:rsidP="008A1A17">
      <w:pPr>
        <w:spacing w:after="0" w:line="240" w:lineRule="auto"/>
        <w:jc w:val="center"/>
        <w:rPr>
          <w:rFonts w:ascii="Gotham Book" w:hAnsi="Gotham Book"/>
          <w:b/>
          <w:bCs/>
          <w:sz w:val="40"/>
          <w:szCs w:val="44"/>
        </w:rPr>
      </w:pPr>
      <w:r w:rsidRPr="006B1272">
        <w:rPr>
          <w:rFonts w:ascii="Gotham Book" w:hAnsi="Gotham Book"/>
          <w:b/>
          <w:bCs/>
          <w:sz w:val="40"/>
          <w:szCs w:val="44"/>
        </w:rPr>
        <w:t>God, Gold, and Glory</w:t>
      </w:r>
    </w:p>
    <w:p w14:paraId="6153352D" w14:textId="4F3E2EC5" w:rsidR="0067731A" w:rsidRPr="008A1A17" w:rsidRDefault="008A1A17" w:rsidP="008A1A17">
      <w:pPr>
        <w:spacing w:after="0" w:line="240" w:lineRule="auto"/>
        <w:jc w:val="center"/>
        <w:rPr>
          <w:rFonts w:ascii="Gotham Book" w:hAnsi="Gotham Book"/>
          <w:b/>
          <w:bCs/>
          <w:sz w:val="40"/>
          <w:szCs w:val="40"/>
        </w:rPr>
      </w:pPr>
      <w:r>
        <w:rPr>
          <w:rFonts w:ascii="Gotham Book" w:hAnsi="Gotham Book"/>
          <w:b/>
          <w:bCs/>
          <w:sz w:val="40"/>
          <w:szCs w:val="40"/>
        </w:rPr>
        <w:t>Voices of Texas History Day 1</w:t>
      </w:r>
    </w:p>
    <w:p w14:paraId="502BDA3C" w14:textId="77777777" w:rsidR="0067731A" w:rsidRPr="00374E80" w:rsidRDefault="0067731A" w:rsidP="0067731A">
      <w:pPr>
        <w:rPr>
          <w:rFonts w:ascii="Gotham Book" w:hAnsi="Gotham Book"/>
          <w:sz w:val="24"/>
          <w:szCs w:val="24"/>
        </w:rPr>
      </w:pPr>
    </w:p>
    <w:tbl>
      <w:tblPr>
        <w:tblStyle w:val="TableGrid"/>
        <w:tblW w:w="0" w:type="auto"/>
        <w:tblLook w:val="04A0" w:firstRow="1" w:lastRow="0" w:firstColumn="1" w:lastColumn="0" w:noHBand="0" w:noVBand="1"/>
      </w:tblPr>
      <w:tblGrid>
        <w:gridCol w:w="2232"/>
        <w:gridCol w:w="7118"/>
      </w:tblGrid>
      <w:tr w:rsidR="0067731A" w:rsidRPr="00374E80" w14:paraId="7FA36CED" w14:textId="77777777" w:rsidTr="00066F4B">
        <w:tc>
          <w:tcPr>
            <w:tcW w:w="2515" w:type="dxa"/>
            <w:shd w:val="clear" w:color="auto" w:fill="D9D9D9" w:themeFill="background1" w:themeFillShade="D9"/>
          </w:tcPr>
          <w:p w14:paraId="3D60164D" w14:textId="77777777" w:rsidR="0067731A" w:rsidRPr="007C3F97" w:rsidRDefault="0067731A" w:rsidP="00066F4B">
            <w:pPr>
              <w:rPr>
                <w:rFonts w:ascii="Gotham Book" w:hAnsi="Gotham Book"/>
                <w:b/>
                <w:bCs/>
                <w:sz w:val="28"/>
                <w:szCs w:val="28"/>
              </w:rPr>
            </w:pPr>
            <w:r w:rsidRPr="007C3F97">
              <w:rPr>
                <w:rFonts w:ascii="Gotham Book" w:hAnsi="Gotham Book"/>
                <w:b/>
                <w:bCs/>
                <w:sz w:val="28"/>
                <w:szCs w:val="28"/>
              </w:rPr>
              <w:t>Warm-up</w:t>
            </w:r>
          </w:p>
          <w:p w14:paraId="2A444E08" w14:textId="77777777" w:rsidR="0067731A" w:rsidRPr="007C3F97" w:rsidRDefault="0067731A" w:rsidP="00066F4B">
            <w:pPr>
              <w:rPr>
                <w:rFonts w:ascii="Gotham Book" w:hAnsi="Gotham Book"/>
                <w:b/>
                <w:bCs/>
                <w:sz w:val="28"/>
                <w:szCs w:val="28"/>
              </w:rPr>
            </w:pPr>
          </w:p>
          <w:p w14:paraId="19725C61" w14:textId="77777777" w:rsidR="0067731A" w:rsidRPr="007C3F97" w:rsidRDefault="0067731A" w:rsidP="00066F4B">
            <w:pPr>
              <w:rPr>
                <w:rFonts w:ascii="Gotham Book" w:hAnsi="Gotham Book"/>
                <w:b/>
                <w:bCs/>
                <w:sz w:val="28"/>
                <w:szCs w:val="28"/>
              </w:rPr>
            </w:pPr>
          </w:p>
          <w:p w14:paraId="534EB60D" w14:textId="77777777" w:rsidR="0067731A" w:rsidRPr="007C3F97" w:rsidRDefault="0067731A" w:rsidP="00066F4B">
            <w:pPr>
              <w:rPr>
                <w:rFonts w:ascii="Gotham Book" w:hAnsi="Gotham Book"/>
                <w:b/>
                <w:bCs/>
                <w:sz w:val="28"/>
                <w:szCs w:val="28"/>
              </w:rPr>
            </w:pPr>
          </w:p>
        </w:tc>
        <w:tc>
          <w:tcPr>
            <w:tcW w:w="8275" w:type="dxa"/>
          </w:tcPr>
          <w:p w14:paraId="5AD8CFDD" w14:textId="77777777" w:rsidR="0067731A" w:rsidRDefault="008A1A17" w:rsidP="008A1A17">
            <w:pPr>
              <w:pStyle w:val="ListParagraph"/>
              <w:numPr>
                <w:ilvl w:val="0"/>
                <w:numId w:val="23"/>
              </w:numPr>
              <w:rPr>
                <w:rFonts w:ascii="Gotham Book" w:hAnsi="Gotham Book"/>
                <w:sz w:val="24"/>
                <w:szCs w:val="24"/>
              </w:rPr>
            </w:pPr>
            <w:r>
              <w:rPr>
                <w:rFonts w:ascii="Gotham Book" w:hAnsi="Gotham Book"/>
                <w:sz w:val="24"/>
                <w:szCs w:val="24"/>
              </w:rPr>
              <w:t>Students will respond to the following questions about their expectations for the primary sources they will see in the lesson.</w:t>
            </w:r>
          </w:p>
          <w:p w14:paraId="6533FFDB" w14:textId="77777777" w:rsidR="008A1A17" w:rsidRDefault="008A1A17" w:rsidP="008A1A17">
            <w:pPr>
              <w:pStyle w:val="ListParagraph"/>
              <w:numPr>
                <w:ilvl w:val="0"/>
                <w:numId w:val="23"/>
              </w:numPr>
              <w:rPr>
                <w:rFonts w:ascii="Gotham Book" w:hAnsi="Gotham Book"/>
                <w:sz w:val="24"/>
                <w:szCs w:val="24"/>
              </w:rPr>
            </w:pPr>
            <w:r>
              <w:rPr>
                <w:rFonts w:ascii="Gotham Book" w:hAnsi="Gotham Book"/>
                <w:sz w:val="24"/>
                <w:szCs w:val="24"/>
              </w:rPr>
              <w:t>What does the student expect to see?</w:t>
            </w:r>
          </w:p>
          <w:p w14:paraId="4AE66EB8" w14:textId="77777777" w:rsidR="008A1A17" w:rsidRDefault="008A1A17" w:rsidP="008A1A17">
            <w:pPr>
              <w:pStyle w:val="ListParagraph"/>
              <w:numPr>
                <w:ilvl w:val="0"/>
                <w:numId w:val="23"/>
              </w:numPr>
              <w:rPr>
                <w:rFonts w:ascii="Gotham Book" w:hAnsi="Gotham Book"/>
                <w:sz w:val="24"/>
                <w:szCs w:val="24"/>
              </w:rPr>
            </w:pPr>
            <w:r>
              <w:rPr>
                <w:rFonts w:ascii="Gotham Book" w:hAnsi="Gotham Book"/>
                <w:sz w:val="24"/>
                <w:szCs w:val="24"/>
              </w:rPr>
              <w:t>What does the student NOT expect to see?</w:t>
            </w:r>
          </w:p>
          <w:p w14:paraId="616A3562" w14:textId="77777777" w:rsidR="008A1A17" w:rsidRDefault="008A1A17" w:rsidP="008A1A17">
            <w:pPr>
              <w:pStyle w:val="ListParagraph"/>
              <w:numPr>
                <w:ilvl w:val="0"/>
                <w:numId w:val="23"/>
              </w:numPr>
              <w:rPr>
                <w:rFonts w:ascii="Gotham Book" w:hAnsi="Gotham Book"/>
                <w:sz w:val="24"/>
                <w:szCs w:val="24"/>
              </w:rPr>
            </w:pPr>
            <w:r>
              <w:rPr>
                <w:rFonts w:ascii="Gotham Book" w:hAnsi="Gotham Book"/>
                <w:sz w:val="24"/>
                <w:szCs w:val="24"/>
              </w:rPr>
              <w:t>Does the student think these sources will give them the full picture – why or why not?</w:t>
            </w:r>
          </w:p>
          <w:p w14:paraId="22F631D5" w14:textId="77777777" w:rsidR="008A1A17" w:rsidRDefault="008A1A17" w:rsidP="008A1A17">
            <w:pPr>
              <w:pStyle w:val="ListParagraph"/>
              <w:numPr>
                <w:ilvl w:val="0"/>
                <w:numId w:val="23"/>
              </w:numPr>
              <w:rPr>
                <w:rFonts w:ascii="Gotham Book" w:hAnsi="Gotham Book"/>
                <w:sz w:val="24"/>
                <w:szCs w:val="24"/>
              </w:rPr>
            </w:pPr>
            <w:r>
              <w:rPr>
                <w:rFonts w:ascii="Gotham Book" w:hAnsi="Gotham Book"/>
                <w:sz w:val="24"/>
                <w:szCs w:val="24"/>
              </w:rPr>
              <w:t>Slides 2 – 4 restate the directions and provide sentence stems to guide student responses when sharing with the class.</w:t>
            </w:r>
          </w:p>
          <w:p w14:paraId="586A4344" w14:textId="1A12E657" w:rsidR="008A1A17" w:rsidRPr="008A1A17" w:rsidRDefault="008A1A17" w:rsidP="008A1A17">
            <w:pPr>
              <w:pStyle w:val="ListParagraph"/>
              <w:numPr>
                <w:ilvl w:val="0"/>
                <w:numId w:val="23"/>
              </w:numPr>
              <w:rPr>
                <w:rFonts w:ascii="Gotham Book" w:hAnsi="Gotham Book"/>
                <w:sz w:val="24"/>
                <w:szCs w:val="24"/>
              </w:rPr>
            </w:pPr>
            <w:r>
              <w:rPr>
                <w:rFonts w:ascii="Gotham Book" w:hAnsi="Gotham Book"/>
                <w:sz w:val="24"/>
                <w:szCs w:val="24"/>
              </w:rPr>
              <w:t>Slides 5 and 6 provide the essential question and the “We will / I will” statements for the lesson.</w:t>
            </w:r>
          </w:p>
        </w:tc>
      </w:tr>
      <w:tr w:rsidR="0067731A" w:rsidRPr="00374E80" w14:paraId="1D9326B1" w14:textId="77777777" w:rsidTr="00066F4B">
        <w:tc>
          <w:tcPr>
            <w:tcW w:w="2515" w:type="dxa"/>
            <w:shd w:val="clear" w:color="auto" w:fill="D9D9D9" w:themeFill="background1" w:themeFillShade="D9"/>
          </w:tcPr>
          <w:p w14:paraId="3B96CF83" w14:textId="77777777" w:rsidR="0067731A" w:rsidRPr="007C3F97" w:rsidRDefault="0067731A" w:rsidP="00066F4B">
            <w:pPr>
              <w:rPr>
                <w:rFonts w:ascii="Gotham Book" w:hAnsi="Gotham Book"/>
                <w:b/>
                <w:bCs/>
                <w:sz w:val="28"/>
                <w:szCs w:val="28"/>
              </w:rPr>
            </w:pPr>
            <w:r w:rsidRPr="007C3F97">
              <w:rPr>
                <w:rFonts w:ascii="Gotham Book" w:hAnsi="Gotham Book"/>
                <w:b/>
                <w:bCs/>
                <w:sz w:val="28"/>
                <w:szCs w:val="28"/>
              </w:rPr>
              <w:t>Lesson</w:t>
            </w:r>
          </w:p>
        </w:tc>
        <w:tc>
          <w:tcPr>
            <w:tcW w:w="8275" w:type="dxa"/>
          </w:tcPr>
          <w:p w14:paraId="7058F5FF" w14:textId="77777777" w:rsidR="0067731A" w:rsidRDefault="0067731A" w:rsidP="00066F4B">
            <w:pPr>
              <w:spacing w:after="0" w:line="240" w:lineRule="auto"/>
              <w:rPr>
                <w:rFonts w:ascii="Gotham Book" w:hAnsi="Gotham Book"/>
                <w:color w:val="000000" w:themeColor="text1"/>
                <w:sz w:val="24"/>
                <w:szCs w:val="24"/>
              </w:rPr>
            </w:pPr>
          </w:p>
          <w:p w14:paraId="4D57B9E3" w14:textId="31378B02" w:rsidR="008A1A17" w:rsidRDefault="008A1A17" w:rsidP="0067731A">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7 and 8 show two artistic works presenting different depictions of interactions between the conquistadors and the American Indians. These slides present questions to guide discussion as an introduction to the two different points of view.</w:t>
            </w:r>
          </w:p>
          <w:p w14:paraId="60A75239" w14:textId="4BFB9084" w:rsidR="008A1A17" w:rsidRPr="007C3F97" w:rsidRDefault="008A1A17" w:rsidP="006E448C">
            <w:pPr>
              <w:pStyle w:val="ListParagraph"/>
              <w:numPr>
                <w:ilvl w:val="0"/>
                <w:numId w:val="10"/>
              </w:numPr>
              <w:spacing w:after="0" w:line="240" w:lineRule="auto"/>
              <w:rPr>
                <w:rFonts w:ascii="Gotham Book" w:hAnsi="Gotham Book"/>
                <w:color w:val="000000" w:themeColor="text1"/>
                <w:sz w:val="24"/>
                <w:szCs w:val="24"/>
              </w:rPr>
            </w:pPr>
            <w:r w:rsidRPr="007C3F97">
              <w:rPr>
                <w:rFonts w:ascii="Gotham Book" w:hAnsi="Gotham Book"/>
                <w:color w:val="000000" w:themeColor="text1"/>
                <w:sz w:val="24"/>
                <w:szCs w:val="24"/>
              </w:rPr>
              <w:t>Slide 9 shows both images side by side, presenting questions to guide student comparisons of the two images.</w:t>
            </w:r>
          </w:p>
          <w:p w14:paraId="5DE2ADBB" w14:textId="50ACA829" w:rsidR="008A1A17" w:rsidRPr="007C3F97" w:rsidRDefault="008A1A17" w:rsidP="0054420A">
            <w:pPr>
              <w:pStyle w:val="ListParagraph"/>
              <w:numPr>
                <w:ilvl w:val="0"/>
                <w:numId w:val="10"/>
              </w:numPr>
              <w:spacing w:after="0" w:line="240" w:lineRule="auto"/>
              <w:rPr>
                <w:rFonts w:ascii="Gotham Book" w:hAnsi="Gotham Book"/>
                <w:color w:val="000000" w:themeColor="text1"/>
                <w:sz w:val="24"/>
                <w:szCs w:val="24"/>
              </w:rPr>
            </w:pPr>
            <w:r w:rsidRPr="007C3F97">
              <w:rPr>
                <w:rFonts w:ascii="Gotham Book" w:hAnsi="Gotham Book"/>
                <w:color w:val="000000" w:themeColor="text1"/>
                <w:sz w:val="24"/>
                <w:szCs w:val="24"/>
              </w:rPr>
              <w:t xml:space="preserve">Slides 10 – 13 </w:t>
            </w:r>
            <w:r w:rsidR="007C2689" w:rsidRPr="007C3F97">
              <w:rPr>
                <w:rFonts w:ascii="Gotham Book" w:hAnsi="Gotham Book"/>
                <w:color w:val="000000" w:themeColor="text1"/>
                <w:sz w:val="24"/>
                <w:szCs w:val="24"/>
              </w:rPr>
              <w:t>present the readings from the students work including</w:t>
            </w:r>
            <w:r w:rsidRPr="007C3F97">
              <w:rPr>
                <w:rFonts w:ascii="Gotham Book" w:hAnsi="Gotham Book"/>
                <w:color w:val="000000" w:themeColor="text1"/>
                <w:sz w:val="24"/>
                <w:szCs w:val="24"/>
              </w:rPr>
              <w:t xml:space="preserve"> the context for each primary source and the primary source text that the students see on their worksheet. </w:t>
            </w:r>
          </w:p>
          <w:p w14:paraId="1FE22196" w14:textId="0E0A47F3" w:rsidR="0067731A" w:rsidRPr="00276681" w:rsidRDefault="0067731A" w:rsidP="0067731A">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In this assignment, students are presented with two excerpts </w:t>
            </w:r>
            <w:r w:rsidR="008A1A17">
              <w:rPr>
                <w:rFonts w:ascii="Gotham Book" w:hAnsi="Gotham Book"/>
                <w:color w:val="000000" w:themeColor="text1"/>
                <w:sz w:val="24"/>
                <w:szCs w:val="24"/>
              </w:rPr>
              <w:t>about</w:t>
            </w:r>
            <w:r>
              <w:rPr>
                <w:rFonts w:ascii="Gotham Book" w:hAnsi="Gotham Book"/>
                <w:color w:val="000000" w:themeColor="text1"/>
                <w:sz w:val="24"/>
                <w:szCs w:val="24"/>
              </w:rPr>
              <w:t xml:space="preserve"> how the Spanish treated the American Indians from different </w:t>
            </w:r>
            <w:r w:rsidR="008A1A17">
              <w:rPr>
                <w:rFonts w:ascii="Gotham Book" w:hAnsi="Gotham Book"/>
                <w:color w:val="000000" w:themeColor="text1"/>
                <w:sz w:val="24"/>
                <w:szCs w:val="24"/>
              </w:rPr>
              <w:t xml:space="preserve">Spanish </w:t>
            </w:r>
            <w:r>
              <w:rPr>
                <w:rFonts w:ascii="Gotham Book" w:hAnsi="Gotham Book"/>
                <w:color w:val="000000" w:themeColor="text1"/>
                <w:sz w:val="24"/>
                <w:szCs w:val="24"/>
              </w:rPr>
              <w:t>points of view.</w:t>
            </w:r>
          </w:p>
          <w:p w14:paraId="412F4B56" w14:textId="2E4CA3C5" w:rsidR="0067731A" w:rsidRDefault="0067731A" w:rsidP="0067731A">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first excerpt is from a letter Columbus wrote talking about Spanish practices when trading with American Indians</w:t>
            </w:r>
            <w:r w:rsidR="008A1A17">
              <w:rPr>
                <w:rFonts w:ascii="Gotham Book" w:hAnsi="Gotham Book"/>
                <w:color w:val="000000" w:themeColor="text1"/>
                <w:sz w:val="24"/>
                <w:szCs w:val="24"/>
              </w:rPr>
              <w:t xml:space="preserve"> and his own interactions when trading with the Indigenous people</w:t>
            </w:r>
            <w:r>
              <w:rPr>
                <w:rFonts w:ascii="Gotham Book" w:hAnsi="Gotham Book"/>
                <w:color w:val="000000" w:themeColor="text1"/>
                <w:sz w:val="24"/>
                <w:szCs w:val="24"/>
              </w:rPr>
              <w:t>.</w:t>
            </w:r>
          </w:p>
          <w:p w14:paraId="4E6A05E5" w14:textId="77777777" w:rsidR="0067731A" w:rsidRDefault="0067731A" w:rsidP="0067731A">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second excerpt is from Bartolome de las Casas’ writings about the Spanish treatment of American Indians.</w:t>
            </w:r>
          </w:p>
          <w:p w14:paraId="5471125C" w14:textId="77777777" w:rsidR="0067731A" w:rsidRDefault="0067731A" w:rsidP="0067731A">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Both excerpts have comprehension questions accompanying them.</w:t>
            </w:r>
          </w:p>
          <w:p w14:paraId="1C8B9A93" w14:textId="77777777" w:rsidR="0067731A" w:rsidRDefault="0067731A" w:rsidP="00066F4B">
            <w:pPr>
              <w:spacing w:after="0" w:line="240" w:lineRule="auto"/>
              <w:rPr>
                <w:rFonts w:ascii="Gotham Book" w:hAnsi="Gotham Book"/>
                <w:color w:val="000000" w:themeColor="text1"/>
                <w:sz w:val="24"/>
                <w:szCs w:val="24"/>
              </w:rPr>
            </w:pPr>
          </w:p>
          <w:p w14:paraId="41309875" w14:textId="77777777" w:rsidR="007C2689" w:rsidRDefault="007C2689" w:rsidP="00066F4B">
            <w:pPr>
              <w:spacing w:after="0" w:line="240" w:lineRule="auto"/>
              <w:rPr>
                <w:rFonts w:ascii="Gotham Book" w:hAnsi="Gotham Book"/>
                <w:color w:val="000000" w:themeColor="text1"/>
                <w:sz w:val="24"/>
                <w:szCs w:val="24"/>
              </w:rPr>
            </w:pPr>
          </w:p>
          <w:p w14:paraId="69023B7C" w14:textId="77777777" w:rsidR="007C3F97" w:rsidRPr="007C3F97" w:rsidRDefault="007C3F97" w:rsidP="007C3F97">
            <w:pPr>
              <w:pStyle w:val="ListParagraph"/>
              <w:spacing w:after="0" w:line="240" w:lineRule="auto"/>
              <w:rPr>
                <w:rFonts w:ascii="Gotham Book" w:hAnsi="Gotham Book"/>
                <w:color w:val="000000" w:themeColor="text1"/>
                <w:sz w:val="24"/>
                <w:szCs w:val="24"/>
              </w:rPr>
            </w:pPr>
          </w:p>
          <w:p w14:paraId="32B5C42F" w14:textId="0ABBFDBF" w:rsidR="0067731A" w:rsidRPr="00276681" w:rsidRDefault="0067731A" w:rsidP="0067731A">
            <w:pPr>
              <w:pStyle w:val="ListParagraph"/>
              <w:numPr>
                <w:ilvl w:val="0"/>
                <w:numId w:val="10"/>
              </w:numPr>
              <w:spacing w:after="0" w:line="240" w:lineRule="auto"/>
              <w:rPr>
                <w:rFonts w:ascii="Gotham Book" w:hAnsi="Gotham Book"/>
                <w:color w:val="000000" w:themeColor="text1"/>
                <w:sz w:val="24"/>
                <w:szCs w:val="24"/>
              </w:rPr>
            </w:pPr>
            <w:r w:rsidRPr="00276681">
              <w:rPr>
                <w:rFonts w:ascii="Gotham Book" w:hAnsi="Gotham Book"/>
                <w:b/>
                <w:bCs/>
                <w:color w:val="000000" w:themeColor="text1"/>
                <w:sz w:val="24"/>
                <w:szCs w:val="24"/>
                <w:u w:val="single"/>
              </w:rPr>
              <w:t>Advanced</w:t>
            </w:r>
            <w:r>
              <w:rPr>
                <w:rFonts w:ascii="Gotham Book" w:hAnsi="Gotham Book"/>
                <w:color w:val="000000" w:themeColor="text1"/>
                <w:sz w:val="24"/>
                <w:szCs w:val="24"/>
              </w:rPr>
              <w:t xml:space="preserve">: </w:t>
            </w:r>
            <w:r w:rsidR="007C2689">
              <w:rPr>
                <w:rFonts w:ascii="Gotham Book" w:hAnsi="Gotham Book"/>
                <w:color w:val="000000" w:themeColor="text1"/>
                <w:sz w:val="24"/>
                <w:szCs w:val="24"/>
              </w:rPr>
              <w:t xml:space="preserve">Students </w:t>
            </w:r>
            <w:r>
              <w:rPr>
                <w:rFonts w:ascii="Gotham Book" w:hAnsi="Gotham Book"/>
                <w:color w:val="000000" w:themeColor="text1"/>
                <w:sz w:val="24"/>
                <w:szCs w:val="24"/>
              </w:rPr>
              <w:t xml:space="preserve">will answer short, constructed response questions about the excerpts. </w:t>
            </w:r>
          </w:p>
          <w:p w14:paraId="0233FD32" w14:textId="06E09019" w:rsidR="0067731A" w:rsidRDefault="0067731A" w:rsidP="0067731A">
            <w:pPr>
              <w:pStyle w:val="ListParagraph"/>
              <w:numPr>
                <w:ilvl w:val="0"/>
                <w:numId w:val="10"/>
              </w:numPr>
              <w:spacing w:after="0" w:line="240" w:lineRule="auto"/>
              <w:rPr>
                <w:rFonts w:ascii="Gotham Book" w:hAnsi="Gotham Book"/>
                <w:color w:val="000000" w:themeColor="text1"/>
                <w:sz w:val="24"/>
                <w:szCs w:val="24"/>
              </w:rPr>
            </w:pPr>
            <w:r w:rsidRPr="00276681">
              <w:rPr>
                <w:rFonts w:ascii="Gotham Book" w:hAnsi="Gotham Book"/>
                <w:b/>
                <w:bCs/>
                <w:color w:val="000000" w:themeColor="text1"/>
                <w:sz w:val="24"/>
                <w:szCs w:val="24"/>
                <w:u w:val="single"/>
              </w:rPr>
              <w:t xml:space="preserve">Grade Level: </w:t>
            </w:r>
            <w:r w:rsidR="007C2689">
              <w:rPr>
                <w:rFonts w:ascii="Gotham Book" w:hAnsi="Gotham Book"/>
                <w:b/>
                <w:bCs/>
                <w:color w:val="000000" w:themeColor="text1"/>
                <w:sz w:val="24"/>
                <w:szCs w:val="24"/>
                <w:u w:val="single"/>
              </w:rPr>
              <w:t>S</w:t>
            </w:r>
            <w:r>
              <w:rPr>
                <w:rFonts w:ascii="Gotham Book" w:hAnsi="Gotham Book"/>
                <w:color w:val="000000" w:themeColor="text1"/>
                <w:sz w:val="24"/>
                <w:szCs w:val="24"/>
              </w:rPr>
              <w:t>tudents will answer multiple choice questions about each excerpt. There is one short, constructed response.</w:t>
            </w:r>
          </w:p>
          <w:p w14:paraId="1F850A88" w14:textId="4AEFF7E9" w:rsidR="0067731A" w:rsidRDefault="0067731A" w:rsidP="0067731A">
            <w:pPr>
              <w:pStyle w:val="ListParagraph"/>
              <w:numPr>
                <w:ilvl w:val="0"/>
                <w:numId w:val="10"/>
              </w:numPr>
              <w:spacing w:after="0" w:line="240" w:lineRule="auto"/>
              <w:rPr>
                <w:rFonts w:ascii="Gotham Book" w:hAnsi="Gotham Book"/>
                <w:color w:val="000000" w:themeColor="text1"/>
                <w:sz w:val="24"/>
                <w:szCs w:val="24"/>
              </w:rPr>
            </w:pPr>
            <w:r w:rsidRPr="00276681">
              <w:rPr>
                <w:rFonts w:ascii="Gotham Book" w:hAnsi="Gotham Book"/>
                <w:b/>
                <w:bCs/>
                <w:color w:val="000000" w:themeColor="text1"/>
                <w:sz w:val="24"/>
                <w:szCs w:val="24"/>
                <w:u w:val="single"/>
              </w:rPr>
              <w:t>Foundations</w:t>
            </w:r>
            <w:r>
              <w:rPr>
                <w:rFonts w:ascii="Gotham Book" w:hAnsi="Gotham Book"/>
                <w:color w:val="000000" w:themeColor="text1"/>
                <w:sz w:val="24"/>
                <w:szCs w:val="24"/>
              </w:rPr>
              <w:t>:</w:t>
            </w:r>
            <w:r w:rsidR="007C2689">
              <w:rPr>
                <w:rFonts w:ascii="Gotham Book" w:hAnsi="Gotham Book"/>
                <w:color w:val="000000" w:themeColor="text1"/>
                <w:sz w:val="24"/>
                <w:szCs w:val="24"/>
              </w:rPr>
              <w:t xml:space="preserve"> S</w:t>
            </w:r>
            <w:r>
              <w:rPr>
                <w:rFonts w:ascii="Gotham Book" w:hAnsi="Gotham Book"/>
                <w:color w:val="000000" w:themeColor="text1"/>
                <w:sz w:val="24"/>
                <w:szCs w:val="24"/>
              </w:rPr>
              <w:t xml:space="preserve">tudents will answer fewer multiple-choice questions with certain answer choices eliminated. </w:t>
            </w:r>
          </w:p>
          <w:p w14:paraId="4DF1D30F" w14:textId="77777777" w:rsidR="0067731A" w:rsidRDefault="0067731A" w:rsidP="00066F4B">
            <w:pPr>
              <w:pStyle w:val="ListParagraph"/>
              <w:spacing w:after="0" w:line="240" w:lineRule="auto"/>
              <w:rPr>
                <w:rFonts w:ascii="Gotham Book" w:hAnsi="Gotham Book"/>
                <w:color w:val="000000" w:themeColor="text1"/>
                <w:sz w:val="24"/>
                <w:szCs w:val="24"/>
              </w:rPr>
            </w:pPr>
          </w:p>
          <w:p w14:paraId="541DFD81" w14:textId="77777777" w:rsidR="0067731A" w:rsidRPr="00276681" w:rsidRDefault="0067731A" w:rsidP="00544ECF">
            <w:pPr>
              <w:pStyle w:val="ListParagraph"/>
              <w:spacing w:after="0" w:line="240" w:lineRule="auto"/>
              <w:rPr>
                <w:rFonts w:ascii="Gotham Book" w:hAnsi="Gotham Book"/>
                <w:color w:val="000000" w:themeColor="text1"/>
                <w:sz w:val="24"/>
                <w:szCs w:val="24"/>
              </w:rPr>
            </w:pPr>
          </w:p>
        </w:tc>
      </w:tr>
      <w:tr w:rsidR="0067731A" w:rsidRPr="00374E80" w14:paraId="65A60D10" w14:textId="77777777" w:rsidTr="00066F4B">
        <w:tc>
          <w:tcPr>
            <w:tcW w:w="2515" w:type="dxa"/>
            <w:shd w:val="clear" w:color="auto" w:fill="D9D9D9" w:themeFill="background1" w:themeFillShade="D9"/>
          </w:tcPr>
          <w:p w14:paraId="31400C33" w14:textId="31674F76" w:rsidR="0067731A" w:rsidRPr="007C3F97" w:rsidRDefault="0067731A" w:rsidP="00066F4B">
            <w:pPr>
              <w:rPr>
                <w:rFonts w:ascii="Gotham Book" w:hAnsi="Gotham Book"/>
                <w:b/>
                <w:bCs/>
                <w:sz w:val="28"/>
                <w:szCs w:val="28"/>
              </w:rPr>
            </w:pPr>
            <w:r w:rsidRPr="007C3F97">
              <w:rPr>
                <w:rFonts w:ascii="Gotham Book" w:hAnsi="Gotham Book"/>
                <w:b/>
                <w:bCs/>
                <w:sz w:val="28"/>
                <w:szCs w:val="28"/>
              </w:rPr>
              <w:lastRenderedPageBreak/>
              <w:t>Exit</w:t>
            </w:r>
            <w:r w:rsidRPr="007C3F97">
              <w:rPr>
                <w:rFonts w:ascii="Gotham Book" w:hAnsi="Gotham Book"/>
                <w:sz w:val="28"/>
                <w:szCs w:val="28"/>
              </w:rPr>
              <w:t xml:space="preserve"> </w:t>
            </w:r>
            <w:r w:rsidRPr="007C3F97">
              <w:rPr>
                <w:rFonts w:ascii="Gotham Book" w:hAnsi="Gotham Book"/>
                <w:b/>
                <w:bCs/>
                <w:sz w:val="28"/>
                <w:szCs w:val="28"/>
              </w:rPr>
              <w:t>Ticket</w:t>
            </w:r>
          </w:p>
          <w:p w14:paraId="0120C757" w14:textId="77777777" w:rsidR="0067731A" w:rsidRDefault="0067731A" w:rsidP="00066F4B">
            <w:pPr>
              <w:rPr>
                <w:rFonts w:ascii="Gotham Book" w:hAnsi="Gotham Book"/>
                <w:b/>
                <w:bCs/>
                <w:i/>
                <w:iCs/>
                <w:sz w:val="28"/>
                <w:szCs w:val="28"/>
              </w:rPr>
            </w:pPr>
          </w:p>
          <w:p w14:paraId="618BFAAB" w14:textId="77777777" w:rsidR="0067731A" w:rsidRPr="00374E80" w:rsidRDefault="0067731A" w:rsidP="00066F4B">
            <w:pPr>
              <w:rPr>
                <w:rFonts w:ascii="Gotham Book" w:hAnsi="Gotham Book"/>
                <w:i/>
                <w:iCs/>
                <w:sz w:val="28"/>
                <w:szCs w:val="28"/>
              </w:rPr>
            </w:pPr>
          </w:p>
        </w:tc>
        <w:tc>
          <w:tcPr>
            <w:tcW w:w="8275" w:type="dxa"/>
          </w:tcPr>
          <w:p w14:paraId="45184480" w14:textId="77777777" w:rsidR="0067731A" w:rsidRDefault="007C2689" w:rsidP="007C2689">
            <w:pPr>
              <w:pStyle w:val="ListParagraph"/>
              <w:numPr>
                <w:ilvl w:val="0"/>
                <w:numId w:val="24"/>
              </w:numPr>
              <w:spacing w:after="0" w:line="240" w:lineRule="auto"/>
              <w:rPr>
                <w:rFonts w:ascii="Gotham Book" w:hAnsi="Gotham Book"/>
                <w:sz w:val="24"/>
                <w:szCs w:val="24"/>
              </w:rPr>
            </w:pPr>
            <w:r>
              <w:rPr>
                <w:rFonts w:ascii="Gotham Book" w:hAnsi="Gotham Book"/>
                <w:sz w:val="24"/>
                <w:szCs w:val="24"/>
              </w:rPr>
              <w:t>Students will review the expectations they recorded in their warm-up.</w:t>
            </w:r>
          </w:p>
          <w:p w14:paraId="555B1CC4" w14:textId="77777777" w:rsidR="007C2689" w:rsidRDefault="007C2689" w:rsidP="007C2689">
            <w:pPr>
              <w:pStyle w:val="ListParagraph"/>
              <w:numPr>
                <w:ilvl w:val="0"/>
                <w:numId w:val="24"/>
              </w:numPr>
              <w:spacing w:after="0" w:line="240" w:lineRule="auto"/>
              <w:rPr>
                <w:rFonts w:ascii="Gotham Book" w:hAnsi="Gotham Book"/>
                <w:sz w:val="24"/>
                <w:szCs w:val="24"/>
              </w:rPr>
            </w:pPr>
            <w:r>
              <w:rPr>
                <w:rFonts w:ascii="Gotham Book" w:hAnsi="Gotham Book"/>
                <w:sz w:val="24"/>
                <w:szCs w:val="24"/>
              </w:rPr>
              <w:t>Students will complete a sentence stem evaluating whether their expectation was correct or incorrect and explain their answer.</w:t>
            </w:r>
          </w:p>
          <w:p w14:paraId="7CE483ED" w14:textId="19281EC3" w:rsidR="007C2689" w:rsidRPr="007C2689" w:rsidRDefault="007C2689" w:rsidP="007C2689">
            <w:pPr>
              <w:pStyle w:val="ListParagraph"/>
              <w:numPr>
                <w:ilvl w:val="0"/>
                <w:numId w:val="24"/>
              </w:numPr>
              <w:spacing w:after="0" w:line="240" w:lineRule="auto"/>
              <w:rPr>
                <w:rFonts w:ascii="Gotham Book" w:hAnsi="Gotham Book"/>
                <w:sz w:val="24"/>
                <w:szCs w:val="24"/>
              </w:rPr>
            </w:pPr>
            <w:r>
              <w:rPr>
                <w:rFonts w:ascii="Gotham Book" w:hAnsi="Gotham Book"/>
                <w:sz w:val="24"/>
                <w:szCs w:val="24"/>
              </w:rPr>
              <w:t>Slides 14 and 15 restate the directions and provide sentence stems to guide student responses when sharing with class.</w:t>
            </w:r>
          </w:p>
        </w:tc>
      </w:tr>
    </w:tbl>
    <w:p w14:paraId="2E50034B" w14:textId="77777777" w:rsidR="0067731A" w:rsidRDefault="0067731A" w:rsidP="0067731A">
      <w:pPr>
        <w:rPr>
          <w:rFonts w:ascii="Gotham Book" w:hAnsi="Gotham Book"/>
          <w:sz w:val="24"/>
          <w:szCs w:val="24"/>
        </w:rPr>
      </w:pPr>
    </w:p>
    <w:p w14:paraId="4E9B1DFA" w14:textId="77777777" w:rsidR="0067731A" w:rsidRDefault="0067731A" w:rsidP="0067731A">
      <w:pPr>
        <w:rPr>
          <w:rFonts w:ascii="Gotham Book" w:hAnsi="Gotham Book"/>
          <w:sz w:val="24"/>
          <w:szCs w:val="24"/>
        </w:rPr>
      </w:pPr>
    </w:p>
    <w:p w14:paraId="2FD9CF78" w14:textId="77777777" w:rsidR="0067731A" w:rsidRDefault="0067731A" w:rsidP="0067731A">
      <w:pPr>
        <w:rPr>
          <w:rFonts w:ascii="Gotham Book" w:hAnsi="Gotham Book"/>
          <w:sz w:val="24"/>
          <w:szCs w:val="24"/>
        </w:rPr>
      </w:pPr>
    </w:p>
    <w:p w14:paraId="7590A19C" w14:textId="77777777" w:rsidR="007C2689" w:rsidRDefault="007C2689" w:rsidP="0067731A">
      <w:pPr>
        <w:rPr>
          <w:rFonts w:ascii="Gotham Book" w:hAnsi="Gotham Book"/>
          <w:sz w:val="24"/>
          <w:szCs w:val="24"/>
        </w:rPr>
      </w:pPr>
    </w:p>
    <w:p w14:paraId="0F2B0D7E" w14:textId="77777777" w:rsidR="007C2689" w:rsidRDefault="007C2689" w:rsidP="0067731A">
      <w:pPr>
        <w:rPr>
          <w:rFonts w:ascii="Gotham Book" w:hAnsi="Gotham Book"/>
          <w:sz w:val="24"/>
          <w:szCs w:val="24"/>
        </w:rPr>
      </w:pPr>
    </w:p>
    <w:p w14:paraId="096A268E" w14:textId="77777777" w:rsidR="007C2689" w:rsidRDefault="007C2689" w:rsidP="0067731A">
      <w:pPr>
        <w:rPr>
          <w:rFonts w:ascii="Gotham Book" w:hAnsi="Gotham Book"/>
          <w:sz w:val="24"/>
          <w:szCs w:val="24"/>
        </w:rPr>
      </w:pPr>
    </w:p>
    <w:p w14:paraId="1FEF5DE2" w14:textId="77777777" w:rsidR="007C2689" w:rsidRDefault="007C2689" w:rsidP="0067731A">
      <w:pPr>
        <w:rPr>
          <w:rFonts w:ascii="Gotham Book" w:hAnsi="Gotham Book"/>
          <w:sz w:val="24"/>
          <w:szCs w:val="24"/>
        </w:rPr>
      </w:pPr>
    </w:p>
    <w:p w14:paraId="148E1606" w14:textId="77777777" w:rsidR="007C2689" w:rsidRDefault="007C2689" w:rsidP="0067731A">
      <w:pPr>
        <w:rPr>
          <w:rFonts w:ascii="Gotham Book" w:hAnsi="Gotham Book"/>
          <w:sz w:val="24"/>
          <w:szCs w:val="24"/>
        </w:rPr>
      </w:pPr>
    </w:p>
    <w:p w14:paraId="68D60B7A" w14:textId="77777777" w:rsidR="007C2689" w:rsidRDefault="007C2689" w:rsidP="0067731A">
      <w:pPr>
        <w:rPr>
          <w:rFonts w:ascii="Gotham Book" w:hAnsi="Gotham Book"/>
          <w:sz w:val="24"/>
          <w:szCs w:val="24"/>
        </w:rPr>
      </w:pPr>
    </w:p>
    <w:p w14:paraId="2098E830" w14:textId="77777777" w:rsidR="007C2689" w:rsidRDefault="007C2689" w:rsidP="0067731A">
      <w:pPr>
        <w:rPr>
          <w:rFonts w:ascii="Gotham Book" w:hAnsi="Gotham Book"/>
          <w:sz w:val="24"/>
          <w:szCs w:val="24"/>
        </w:rPr>
      </w:pPr>
    </w:p>
    <w:p w14:paraId="7BB13AFB" w14:textId="77777777" w:rsidR="007C2689" w:rsidRDefault="007C2689" w:rsidP="0067731A">
      <w:pPr>
        <w:rPr>
          <w:rFonts w:ascii="Gotham Book" w:hAnsi="Gotham Book"/>
          <w:sz w:val="24"/>
          <w:szCs w:val="24"/>
        </w:rPr>
      </w:pPr>
    </w:p>
    <w:p w14:paraId="3DB96436" w14:textId="77777777" w:rsidR="007C2689" w:rsidRDefault="007C2689" w:rsidP="0067731A">
      <w:pPr>
        <w:rPr>
          <w:rFonts w:ascii="Gotham Book" w:hAnsi="Gotham Book"/>
          <w:sz w:val="24"/>
          <w:szCs w:val="24"/>
        </w:rPr>
      </w:pPr>
    </w:p>
    <w:p w14:paraId="424AA4F1" w14:textId="77777777" w:rsidR="007C3F97" w:rsidRDefault="007C3F97" w:rsidP="0067731A">
      <w:pPr>
        <w:rPr>
          <w:rFonts w:ascii="Gotham Book" w:hAnsi="Gotham Book"/>
          <w:sz w:val="24"/>
          <w:szCs w:val="24"/>
        </w:rPr>
      </w:pPr>
    </w:p>
    <w:p w14:paraId="4238E447" w14:textId="77777777" w:rsidR="007C3F97" w:rsidRDefault="007C3F97" w:rsidP="0067731A">
      <w:pPr>
        <w:rPr>
          <w:rFonts w:ascii="Gotham Book" w:hAnsi="Gotham Book"/>
          <w:sz w:val="24"/>
          <w:szCs w:val="24"/>
        </w:rPr>
      </w:pPr>
    </w:p>
    <w:p w14:paraId="7BE3EDB4" w14:textId="77777777" w:rsidR="007C2689" w:rsidRDefault="007C2689" w:rsidP="0067731A">
      <w:pPr>
        <w:rPr>
          <w:rFonts w:ascii="Gotham Book" w:hAnsi="Gotham Book"/>
          <w:sz w:val="24"/>
          <w:szCs w:val="24"/>
        </w:rPr>
      </w:pPr>
    </w:p>
    <w:p w14:paraId="44A758E6" w14:textId="77777777" w:rsidR="007C2689" w:rsidRDefault="007C2689" w:rsidP="0067731A">
      <w:pPr>
        <w:rPr>
          <w:rFonts w:ascii="Gotham Book" w:hAnsi="Gotham Book"/>
          <w:sz w:val="24"/>
          <w:szCs w:val="24"/>
        </w:rPr>
      </w:pPr>
    </w:p>
    <w:p w14:paraId="19DA19F5" w14:textId="77777777" w:rsidR="007C2689" w:rsidRDefault="007C2689" w:rsidP="0067731A">
      <w:pPr>
        <w:rPr>
          <w:rFonts w:ascii="Gotham Book" w:hAnsi="Gotham Book"/>
          <w:sz w:val="24"/>
          <w:szCs w:val="24"/>
        </w:rPr>
      </w:pPr>
    </w:p>
    <w:p w14:paraId="5EC43715" w14:textId="77777777" w:rsidR="007C2689" w:rsidRPr="00374E80" w:rsidRDefault="007C2689" w:rsidP="0067731A">
      <w:pPr>
        <w:rPr>
          <w:rFonts w:ascii="Gotham Book" w:hAnsi="Gotham Book"/>
          <w:sz w:val="24"/>
          <w:szCs w:val="24"/>
        </w:rPr>
      </w:pPr>
    </w:p>
    <w:p w14:paraId="5A40F66F" w14:textId="63602766" w:rsidR="0067731A" w:rsidRPr="006B1272" w:rsidRDefault="0067731A" w:rsidP="006B1272">
      <w:pPr>
        <w:jc w:val="center"/>
        <w:rPr>
          <w:rFonts w:ascii="Gotham Book" w:hAnsi="Gotham Book"/>
          <w:b/>
          <w:bCs/>
          <w:sz w:val="36"/>
          <w:szCs w:val="36"/>
        </w:rPr>
      </w:pPr>
      <w:r w:rsidRPr="00374E80">
        <w:rPr>
          <w:rFonts w:ascii="Gotham Book" w:hAnsi="Gotham Book"/>
          <w:b/>
          <w:bCs/>
          <w:sz w:val="36"/>
          <w:szCs w:val="36"/>
        </w:rPr>
        <w:lastRenderedPageBreak/>
        <w:t>Primary Sources and other Resources</w:t>
      </w:r>
    </w:p>
    <w:p w14:paraId="36B984BF" w14:textId="77777777" w:rsidR="0067731A" w:rsidRDefault="0067731A" w:rsidP="0067731A">
      <w:pPr>
        <w:pStyle w:val="ListParagraph"/>
        <w:numPr>
          <w:ilvl w:val="0"/>
          <w:numId w:val="2"/>
        </w:numPr>
        <w:rPr>
          <w:rFonts w:ascii="Gotham Book" w:hAnsi="Gotham Book"/>
          <w:sz w:val="24"/>
          <w:szCs w:val="24"/>
        </w:rPr>
      </w:pPr>
      <w:r w:rsidRPr="007C3F97">
        <w:rPr>
          <w:rFonts w:ascii="Gotham Book" w:hAnsi="Gotham Book"/>
          <w:sz w:val="24"/>
          <w:szCs w:val="24"/>
          <w:lang w:val="es-419"/>
        </w:rPr>
        <w:t>Casas, Bartolomé De Las. </w:t>
      </w:r>
      <w:r w:rsidRPr="007C3F97">
        <w:rPr>
          <w:rFonts w:ascii="Gotham Book" w:hAnsi="Gotham Book"/>
          <w:i/>
          <w:iCs/>
          <w:sz w:val="24"/>
          <w:szCs w:val="24"/>
          <w:lang w:val="es-419"/>
        </w:rPr>
        <w:t xml:space="preserve">Breve </w:t>
      </w:r>
      <w:proofErr w:type="spellStart"/>
      <w:r w:rsidRPr="007C3F97">
        <w:rPr>
          <w:rFonts w:ascii="Gotham Book" w:hAnsi="Gotham Book"/>
          <w:i/>
          <w:iCs/>
          <w:sz w:val="24"/>
          <w:szCs w:val="24"/>
          <w:lang w:val="es-419"/>
        </w:rPr>
        <w:t>relacion</w:t>
      </w:r>
      <w:proofErr w:type="spellEnd"/>
      <w:r w:rsidRPr="007C3F97">
        <w:rPr>
          <w:rFonts w:ascii="Gotham Book" w:hAnsi="Gotham Book"/>
          <w:i/>
          <w:iCs/>
          <w:sz w:val="24"/>
          <w:szCs w:val="24"/>
          <w:lang w:val="es-419"/>
        </w:rPr>
        <w:t xml:space="preserve"> de la </w:t>
      </w:r>
      <w:proofErr w:type="spellStart"/>
      <w:r w:rsidRPr="007C3F97">
        <w:rPr>
          <w:rFonts w:ascii="Gotham Book" w:hAnsi="Gotham Book"/>
          <w:i/>
          <w:iCs/>
          <w:sz w:val="24"/>
          <w:szCs w:val="24"/>
          <w:lang w:val="es-419"/>
        </w:rPr>
        <w:t>destruccion</w:t>
      </w:r>
      <w:proofErr w:type="spellEnd"/>
      <w:r w:rsidRPr="007C3F97">
        <w:rPr>
          <w:rFonts w:ascii="Gotham Book" w:hAnsi="Gotham Book"/>
          <w:i/>
          <w:iCs/>
          <w:sz w:val="24"/>
          <w:szCs w:val="24"/>
          <w:lang w:val="es-419"/>
        </w:rPr>
        <w:t xml:space="preserve"> de las Indias Occidentales</w:t>
      </w:r>
      <w:r w:rsidRPr="007C3F97">
        <w:rPr>
          <w:rFonts w:ascii="Gotham Book" w:hAnsi="Gotham Book"/>
          <w:sz w:val="24"/>
          <w:szCs w:val="24"/>
          <w:lang w:val="es-419"/>
        </w:rPr>
        <w:t xml:space="preserve">. Filadelfia, México, en la oficina de Don Mariano Ontiveros, 1822. </w:t>
      </w:r>
      <w:proofErr w:type="spellStart"/>
      <w:r w:rsidRPr="007C3F97">
        <w:rPr>
          <w:rFonts w:ascii="Gotham Book" w:hAnsi="Gotham Book"/>
          <w:sz w:val="24"/>
          <w:szCs w:val="24"/>
          <w:lang w:val="es-419"/>
        </w:rPr>
        <w:t>Pdf</w:t>
      </w:r>
      <w:proofErr w:type="spellEnd"/>
      <w:r w:rsidRPr="007C3F97">
        <w:rPr>
          <w:rFonts w:ascii="Gotham Book" w:hAnsi="Gotham Book"/>
          <w:sz w:val="24"/>
          <w:szCs w:val="24"/>
          <w:lang w:val="es-419"/>
        </w:rPr>
        <w:t xml:space="preserve">. </w:t>
      </w:r>
      <w:hyperlink r:id="rId7" w:history="1">
        <w:r w:rsidRPr="00B85615">
          <w:rPr>
            <w:rStyle w:val="Hyperlink"/>
            <w:rFonts w:ascii="Gotham Book" w:hAnsi="Gotham Book"/>
            <w:sz w:val="24"/>
            <w:szCs w:val="24"/>
          </w:rPr>
          <w:t>https://www.loc.gov/item/19019570/</w:t>
        </w:r>
      </w:hyperlink>
      <w:r w:rsidRPr="006B557E">
        <w:rPr>
          <w:rFonts w:ascii="Gotham Book" w:hAnsi="Gotham Book"/>
          <w:sz w:val="24"/>
          <w:szCs w:val="24"/>
        </w:rPr>
        <w:t>.</w:t>
      </w:r>
      <w:r>
        <w:rPr>
          <w:rFonts w:ascii="Gotham Book" w:hAnsi="Gotham Book"/>
          <w:sz w:val="24"/>
          <w:szCs w:val="24"/>
        </w:rPr>
        <w:t xml:space="preserve"> Translated here into English from the original Spanish.</w:t>
      </w:r>
    </w:p>
    <w:p w14:paraId="062651BB" w14:textId="77777777" w:rsidR="0067731A" w:rsidRDefault="0067731A" w:rsidP="0067731A">
      <w:pPr>
        <w:pStyle w:val="ListParagraph"/>
        <w:numPr>
          <w:ilvl w:val="0"/>
          <w:numId w:val="2"/>
        </w:numPr>
        <w:rPr>
          <w:rFonts w:ascii="Gotham Book" w:hAnsi="Gotham Book"/>
          <w:sz w:val="24"/>
          <w:szCs w:val="24"/>
        </w:rPr>
      </w:pPr>
      <w:r w:rsidRPr="00A23CA1">
        <w:rPr>
          <w:rFonts w:ascii="Gotham Book" w:hAnsi="Gotham Book"/>
          <w:sz w:val="24"/>
          <w:szCs w:val="24"/>
        </w:rPr>
        <w:t xml:space="preserve">Columbus, Christopher, Bartolomé De Las Casas, Samuel Kettell, John Boyd Thacher Collection, and Jay I. </w:t>
      </w:r>
      <w:proofErr w:type="spellStart"/>
      <w:r w:rsidRPr="00A23CA1">
        <w:rPr>
          <w:rFonts w:ascii="Gotham Book" w:hAnsi="Gotham Book"/>
          <w:sz w:val="24"/>
          <w:szCs w:val="24"/>
        </w:rPr>
        <w:t>Kislak</w:t>
      </w:r>
      <w:proofErr w:type="spellEnd"/>
      <w:r w:rsidRPr="00A23CA1">
        <w:rPr>
          <w:rFonts w:ascii="Gotham Book" w:hAnsi="Gotham Book"/>
          <w:sz w:val="24"/>
          <w:szCs w:val="24"/>
        </w:rPr>
        <w:t xml:space="preserve"> Collection. </w:t>
      </w:r>
      <w:r w:rsidRPr="00A23CA1">
        <w:rPr>
          <w:rFonts w:ascii="Gotham Book" w:hAnsi="Gotham Book"/>
          <w:i/>
          <w:iCs/>
          <w:sz w:val="24"/>
          <w:szCs w:val="24"/>
        </w:rPr>
        <w:t>Personal narrative of the first voyage of Columbus to America: from a manuscript recently discovered in Spain</w:t>
      </w:r>
      <w:r w:rsidRPr="00A23CA1">
        <w:rPr>
          <w:rFonts w:ascii="Gotham Book" w:hAnsi="Gotham Book"/>
          <w:sz w:val="24"/>
          <w:szCs w:val="24"/>
        </w:rPr>
        <w:t xml:space="preserve">. Boston: Published by T.B. Wait and Son, and sold by Wait, Greene and Co., Boston, and C. Arvill, New-York, and Carey and Lea, Philadelphia, 1827. Pdf. </w:t>
      </w:r>
      <w:hyperlink r:id="rId8" w:history="1">
        <w:r w:rsidRPr="00572264">
          <w:rPr>
            <w:rStyle w:val="Hyperlink"/>
            <w:rFonts w:ascii="Gotham Book" w:hAnsi="Gotham Book"/>
            <w:sz w:val="24"/>
            <w:szCs w:val="24"/>
          </w:rPr>
          <w:t>https://www.loc.gov/item/02008207/</w:t>
        </w:r>
      </w:hyperlink>
      <w:r w:rsidRPr="00A23CA1">
        <w:rPr>
          <w:rFonts w:ascii="Gotham Book" w:hAnsi="Gotham Book"/>
          <w:sz w:val="24"/>
          <w:szCs w:val="24"/>
        </w:rPr>
        <w:t>.</w:t>
      </w:r>
      <w:r>
        <w:rPr>
          <w:rFonts w:ascii="Gotham Book" w:hAnsi="Gotham Book"/>
          <w:sz w:val="24"/>
          <w:szCs w:val="24"/>
        </w:rPr>
        <w:t xml:space="preserve"> </w:t>
      </w:r>
    </w:p>
    <w:p w14:paraId="5F022033" w14:textId="77777777" w:rsidR="000B735A" w:rsidRPr="000B735A" w:rsidRDefault="000B735A" w:rsidP="000B735A">
      <w:pPr>
        <w:pStyle w:val="ListParagraph"/>
        <w:numPr>
          <w:ilvl w:val="0"/>
          <w:numId w:val="2"/>
        </w:numPr>
        <w:rPr>
          <w:rFonts w:ascii="Gotham Book" w:hAnsi="Gotham Book"/>
          <w:sz w:val="24"/>
          <w:szCs w:val="24"/>
        </w:rPr>
      </w:pPr>
      <w:r w:rsidRPr="000B735A">
        <w:rPr>
          <w:rFonts w:ascii="Gotham Book" w:hAnsi="Gotham Book"/>
          <w:sz w:val="24"/>
          <w:szCs w:val="24"/>
        </w:rPr>
        <w:t xml:space="preserve">Orr, John William. </w:t>
      </w:r>
      <w:r w:rsidRPr="000B735A">
        <w:rPr>
          <w:rFonts w:ascii="Gotham Book" w:hAnsi="Gotham Book"/>
          <w:i/>
          <w:iCs/>
          <w:sz w:val="24"/>
          <w:szCs w:val="24"/>
        </w:rPr>
        <w:t>Indian princess presenting a necklace of pearls to de Soto / J.W. Orr, N.Y.</w:t>
      </w:r>
      <w:r w:rsidRPr="000B735A">
        <w:rPr>
          <w:rFonts w:ascii="Gotham Book" w:hAnsi="Gotham Book"/>
          <w:sz w:val="24"/>
          <w:szCs w:val="24"/>
        </w:rPr>
        <w:t xml:space="preserve"> 1858. Photograph. </w:t>
      </w:r>
      <w:hyperlink r:id="rId9" w:history="1">
        <w:r w:rsidRPr="000B735A">
          <w:rPr>
            <w:rStyle w:val="Hyperlink"/>
            <w:rFonts w:ascii="Gotham Book" w:hAnsi="Gotham Book"/>
            <w:sz w:val="24"/>
            <w:szCs w:val="24"/>
          </w:rPr>
          <w:t>https://www.loc.gov/item/91794402/</w:t>
        </w:r>
      </w:hyperlink>
      <w:r w:rsidRPr="000B735A">
        <w:rPr>
          <w:rFonts w:ascii="Gotham Book" w:hAnsi="Gotham Book"/>
          <w:sz w:val="24"/>
          <w:szCs w:val="24"/>
        </w:rPr>
        <w:t>.</w:t>
      </w:r>
    </w:p>
    <w:p w14:paraId="28B6B008" w14:textId="77777777" w:rsidR="000B735A" w:rsidRPr="000B735A" w:rsidRDefault="000B735A" w:rsidP="000B735A">
      <w:pPr>
        <w:pStyle w:val="ListParagraph"/>
        <w:numPr>
          <w:ilvl w:val="0"/>
          <w:numId w:val="2"/>
        </w:numPr>
        <w:rPr>
          <w:rFonts w:ascii="Gotham Book" w:hAnsi="Gotham Book"/>
          <w:sz w:val="24"/>
          <w:szCs w:val="24"/>
        </w:rPr>
      </w:pPr>
      <w:r w:rsidRPr="000B735A">
        <w:rPr>
          <w:rFonts w:ascii="Gotham Book" w:hAnsi="Gotham Book"/>
          <w:sz w:val="24"/>
          <w:szCs w:val="24"/>
        </w:rPr>
        <w:t xml:space="preserve">Casas, Bartolomé De Las, Theodor De Bry, Joos Van </w:t>
      </w:r>
      <w:proofErr w:type="spellStart"/>
      <w:r w:rsidRPr="000B735A">
        <w:rPr>
          <w:rFonts w:ascii="Gotham Book" w:hAnsi="Gotham Book"/>
          <w:sz w:val="24"/>
          <w:szCs w:val="24"/>
        </w:rPr>
        <w:t>Winghe</w:t>
      </w:r>
      <w:proofErr w:type="spellEnd"/>
      <w:r w:rsidRPr="000B735A">
        <w:rPr>
          <w:rFonts w:ascii="Gotham Book" w:hAnsi="Gotham Book"/>
          <w:sz w:val="24"/>
          <w:szCs w:val="24"/>
        </w:rPr>
        <w:t xml:space="preserve">, Johannes Saur, Jay I. </w:t>
      </w:r>
      <w:proofErr w:type="spellStart"/>
      <w:r w:rsidRPr="000B735A">
        <w:rPr>
          <w:rFonts w:ascii="Gotham Book" w:hAnsi="Gotham Book"/>
          <w:sz w:val="24"/>
          <w:szCs w:val="24"/>
        </w:rPr>
        <w:t>Kislak</w:t>
      </w:r>
      <w:proofErr w:type="spellEnd"/>
      <w:r w:rsidRPr="000B735A">
        <w:rPr>
          <w:rFonts w:ascii="Gotham Book" w:hAnsi="Gotham Book"/>
          <w:sz w:val="24"/>
          <w:szCs w:val="24"/>
        </w:rPr>
        <w:t xml:space="preserve"> Collection, and Lessing J. Rosenwald Collection. </w:t>
      </w:r>
      <w:proofErr w:type="spellStart"/>
      <w:r w:rsidRPr="000B735A">
        <w:rPr>
          <w:rFonts w:ascii="Gotham Book" w:hAnsi="Gotham Book"/>
          <w:i/>
          <w:iCs/>
          <w:sz w:val="24"/>
          <w:szCs w:val="24"/>
        </w:rPr>
        <w:t>Narratio</w:t>
      </w:r>
      <w:proofErr w:type="spellEnd"/>
      <w:r w:rsidRPr="000B735A">
        <w:rPr>
          <w:rFonts w:ascii="Gotham Book" w:hAnsi="Gotham Book"/>
          <w:i/>
          <w:iCs/>
          <w:sz w:val="24"/>
          <w:szCs w:val="24"/>
        </w:rPr>
        <w:t xml:space="preserve"> </w:t>
      </w:r>
      <w:proofErr w:type="spellStart"/>
      <w:r w:rsidRPr="000B735A">
        <w:rPr>
          <w:rFonts w:ascii="Gotham Book" w:hAnsi="Gotham Book"/>
          <w:i/>
          <w:iCs/>
          <w:sz w:val="24"/>
          <w:szCs w:val="24"/>
        </w:rPr>
        <w:t>regionum</w:t>
      </w:r>
      <w:proofErr w:type="spellEnd"/>
      <w:r w:rsidRPr="000B735A">
        <w:rPr>
          <w:rFonts w:ascii="Gotham Book" w:hAnsi="Gotham Book"/>
          <w:i/>
          <w:iCs/>
          <w:sz w:val="24"/>
          <w:szCs w:val="24"/>
        </w:rPr>
        <w:t xml:space="preserve"> </w:t>
      </w:r>
      <w:proofErr w:type="spellStart"/>
      <w:r w:rsidRPr="000B735A">
        <w:rPr>
          <w:rFonts w:ascii="Gotham Book" w:hAnsi="Gotham Book"/>
          <w:i/>
          <w:iCs/>
          <w:sz w:val="24"/>
          <w:szCs w:val="24"/>
        </w:rPr>
        <w:t>Indicarum</w:t>
      </w:r>
      <w:proofErr w:type="spellEnd"/>
      <w:r w:rsidRPr="000B735A">
        <w:rPr>
          <w:rFonts w:ascii="Gotham Book" w:hAnsi="Gotham Book"/>
          <w:i/>
          <w:iCs/>
          <w:sz w:val="24"/>
          <w:szCs w:val="24"/>
        </w:rPr>
        <w:t xml:space="preserve"> per Hispanos </w:t>
      </w:r>
      <w:proofErr w:type="spellStart"/>
      <w:r w:rsidRPr="000B735A">
        <w:rPr>
          <w:rFonts w:ascii="Gotham Book" w:hAnsi="Gotham Book"/>
          <w:i/>
          <w:iCs/>
          <w:sz w:val="24"/>
          <w:szCs w:val="24"/>
        </w:rPr>
        <w:t>quosdam</w:t>
      </w:r>
      <w:proofErr w:type="spellEnd"/>
      <w:r w:rsidRPr="000B735A">
        <w:rPr>
          <w:rFonts w:ascii="Gotham Book" w:hAnsi="Gotham Book"/>
          <w:i/>
          <w:iCs/>
          <w:sz w:val="24"/>
          <w:szCs w:val="24"/>
        </w:rPr>
        <w:t xml:space="preserve"> </w:t>
      </w:r>
      <w:proofErr w:type="spellStart"/>
      <w:r w:rsidRPr="000B735A">
        <w:rPr>
          <w:rFonts w:ascii="Gotham Book" w:hAnsi="Gotham Book"/>
          <w:i/>
          <w:iCs/>
          <w:sz w:val="24"/>
          <w:szCs w:val="24"/>
        </w:rPr>
        <w:t>deuastatarum</w:t>
      </w:r>
      <w:proofErr w:type="spellEnd"/>
      <w:r w:rsidRPr="000B735A">
        <w:rPr>
          <w:rFonts w:ascii="Gotham Book" w:hAnsi="Gotham Book"/>
          <w:i/>
          <w:iCs/>
          <w:sz w:val="24"/>
          <w:szCs w:val="24"/>
        </w:rPr>
        <w:t xml:space="preserve"> </w:t>
      </w:r>
      <w:proofErr w:type="spellStart"/>
      <w:r w:rsidRPr="000B735A">
        <w:rPr>
          <w:rFonts w:ascii="Gotham Book" w:hAnsi="Gotham Book"/>
          <w:i/>
          <w:iCs/>
          <w:sz w:val="24"/>
          <w:szCs w:val="24"/>
        </w:rPr>
        <w:t>verissima</w:t>
      </w:r>
      <w:proofErr w:type="spellEnd"/>
      <w:r w:rsidRPr="000B735A">
        <w:rPr>
          <w:rFonts w:ascii="Gotham Book" w:hAnsi="Gotham Book"/>
          <w:sz w:val="24"/>
          <w:szCs w:val="24"/>
        </w:rPr>
        <w:t xml:space="preserve">. </w:t>
      </w:r>
      <w:proofErr w:type="spellStart"/>
      <w:r w:rsidRPr="000B735A">
        <w:rPr>
          <w:rFonts w:ascii="Gotham Book" w:hAnsi="Gotham Book"/>
          <w:sz w:val="24"/>
          <w:szCs w:val="24"/>
        </w:rPr>
        <w:t>Francofurti</w:t>
      </w:r>
      <w:proofErr w:type="spellEnd"/>
      <w:r w:rsidRPr="000B735A">
        <w:rPr>
          <w:rFonts w:ascii="Gotham Book" w:hAnsi="Gotham Book"/>
          <w:sz w:val="24"/>
          <w:szCs w:val="24"/>
        </w:rPr>
        <w:t xml:space="preserve">: </w:t>
      </w:r>
      <w:proofErr w:type="spellStart"/>
      <w:r w:rsidRPr="000B735A">
        <w:rPr>
          <w:rFonts w:ascii="Gotham Book" w:hAnsi="Gotham Book"/>
          <w:sz w:val="24"/>
          <w:szCs w:val="24"/>
        </w:rPr>
        <w:t>Sumptibus</w:t>
      </w:r>
      <w:proofErr w:type="spellEnd"/>
      <w:r w:rsidRPr="000B735A">
        <w:rPr>
          <w:rFonts w:ascii="Gotham Book" w:hAnsi="Gotham Book"/>
          <w:sz w:val="24"/>
          <w:szCs w:val="24"/>
        </w:rPr>
        <w:t xml:space="preserve"> </w:t>
      </w:r>
      <w:proofErr w:type="spellStart"/>
      <w:r w:rsidRPr="000B735A">
        <w:rPr>
          <w:rFonts w:ascii="Gotham Book" w:hAnsi="Gotham Book"/>
          <w:sz w:val="24"/>
          <w:szCs w:val="24"/>
        </w:rPr>
        <w:t>Theodori</w:t>
      </w:r>
      <w:proofErr w:type="spellEnd"/>
      <w:r w:rsidRPr="000B735A">
        <w:rPr>
          <w:rFonts w:ascii="Gotham Book" w:hAnsi="Gotham Book"/>
          <w:sz w:val="24"/>
          <w:szCs w:val="24"/>
        </w:rPr>
        <w:t xml:space="preserve"> de Bry, &amp; Ioannis </w:t>
      </w:r>
      <w:proofErr w:type="spellStart"/>
      <w:r w:rsidRPr="000B735A">
        <w:rPr>
          <w:rFonts w:ascii="Gotham Book" w:hAnsi="Gotham Book"/>
          <w:sz w:val="24"/>
          <w:szCs w:val="24"/>
        </w:rPr>
        <w:t>Saurii</w:t>
      </w:r>
      <w:proofErr w:type="spellEnd"/>
      <w:r w:rsidRPr="000B735A">
        <w:rPr>
          <w:rFonts w:ascii="Gotham Book" w:hAnsi="Gotham Book"/>
          <w:sz w:val="24"/>
          <w:szCs w:val="24"/>
        </w:rPr>
        <w:t xml:space="preserve"> </w:t>
      </w:r>
      <w:proofErr w:type="spellStart"/>
      <w:r w:rsidRPr="000B735A">
        <w:rPr>
          <w:rFonts w:ascii="Gotham Book" w:hAnsi="Gotham Book"/>
          <w:sz w:val="24"/>
          <w:szCs w:val="24"/>
        </w:rPr>
        <w:t>typis</w:t>
      </w:r>
      <w:proofErr w:type="spellEnd"/>
      <w:r w:rsidRPr="000B735A">
        <w:rPr>
          <w:rFonts w:ascii="Gotham Book" w:hAnsi="Gotham Book"/>
          <w:sz w:val="24"/>
          <w:szCs w:val="24"/>
        </w:rPr>
        <w:t xml:space="preserve">, anno, 1598. Pdf. </w:t>
      </w:r>
      <w:hyperlink r:id="rId10" w:history="1">
        <w:r w:rsidRPr="000B735A">
          <w:rPr>
            <w:rStyle w:val="Hyperlink"/>
            <w:rFonts w:ascii="Gotham Book" w:hAnsi="Gotham Book"/>
            <w:sz w:val="24"/>
            <w:szCs w:val="24"/>
          </w:rPr>
          <w:t>https://www.loc.gov/item/01020219/</w:t>
        </w:r>
      </w:hyperlink>
      <w:r w:rsidRPr="000B735A">
        <w:rPr>
          <w:rFonts w:ascii="Gotham Book" w:hAnsi="Gotham Book"/>
          <w:sz w:val="24"/>
          <w:szCs w:val="24"/>
        </w:rPr>
        <w:t xml:space="preserve">. </w:t>
      </w:r>
    </w:p>
    <w:p w14:paraId="3E0C30CC" w14:textId="77777777" w:rsidR="000B735A" w:rsidRPr="00374E80" w:rsidRDefault="000B735A" w:rsidP="000B735A">
      <w:pPr>
        <w:pStyle w:val="ListParagraph"/>
        <w:rPr>
          <w:rFonts w:ascii="Gotham Book" w:hAnsi="Gotham Book"/>
          <w:sz w:val="24"/>
          <w:szCs w:val="24"/>
        </w:rPr>
      </w:pPr>
    </w:p>
    <w:p w14:paraId="759C9068" w14:textId="77777777" w:rsidR="0065438C" w:rsidRDefault="0065438C"/>
    <w:sectPr w:rsidR="0065438C" w:rsidSect="0067731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5984" w14:textId="77777777" w:rsidR="00775D61" w:rsidRDefault="00775D61">
      <w:pPr>
        <w:spacing w:after="0" w:line="240" w:lineRule="auto"/>
      </w:pPr>
      <w:r>
        <w:separator/>
      </w:r>
    </w:p>
  </w:endnote>
  <w:endnote w:type="continuationSeparator" w:id="0">
    <w:p w14:paraId="1125A3FC" w14:textId="77777777" w:rsidR="00775D61" w:rsidRDefault="0077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0253228A" w14:textId="59377019" w:rsidR="007C2689" w:rsidRDefault="008142EB">
        <w:pPr>
          <w:pStyle w:val="Footer"/>
          <w:jc w:val="center"/>
        </w:pPr>
        <w:r>
          <w:rPr>
            <w:noProof/>
            <w:sz w:val="18"/>
            <w:szCs w:val="18"/>
          </w:rPr>
          <w:drawing>
            <wp:anchor distT="0" distB="0" distL="114300" distR="114300" simplePos="0" relativeHeight="251663360" behindDoc="1" locked="0" layoutInCell="1" allowOverlap="1" wp14:anchorId="5640BA9A" wp14:editId="4FBA8761">
              <wp:simplePos x="0" y="0"/>
              <wp:positionH relativeFrom="margin">
                <wp:posOffset>5314950</wp:posOffset>
              </wp:positionH>
              <wp:positionV relativeFrom="paragraph">
                <wp:posOffset>-50800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7C2689">
          <w:fldChar w:fldCharType="begin"/>
        </w:r>
        <w:r w:rsidR="007C2689">
          <w:instrText xml:space="preserve"> PAGE   \* MERGEFORMAT </w:instrText>
        </w:r>
        <w:r w:rsidR="007C2689">
          <w:fldChar w:fldCharType="separate"/>
        </w:r>
        <w:r w:rsidR="007C2689">
          <w:rPr>
            <w:noProof/>
          </w:rPr>
          <w:t>2</w:t>
        </w:r>
        <w:r w:rsidR="007C2689">
          <w:rPr>
            <w:noProof/>
          </w:rPr>
          <w:fldChar w:fldCharType="end"/>
        </w:r>
        <w:r>
          <w:rPr>
            <w:noProof/>
          </w:rPr>
          <w:t xml:space="preserve"> </w:t>
        </w:r>
      </w:p>
    </w:sdtContent>
  </w:sdt>
  <w:p w14:paraId="4A60B5D7" w14:textId="77777777" w:rsidR="007C2689" w:rsidRDefault="007C2689" w:rsidP="008142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636E" w14:textId="77777777" w:rsidR="00775D61" w:rsidRDefault="00775D61">
      <w:pPr>
        <w:spacing w:after="0" w:line="240" w:lineRule="auto"/>
      </w:pPr>
      <w:r>
        <w:separator/>
      </w:r>
    </w:p>
  </w:footnote>
  <w:footnote w:type="continuationSeparator" w:id="0">
    <w:p w14:paraId="2365DEA1" w14:textId="77777777" w:rsidR="00775D61" w:rsidRDefault="00775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3FE" w14:textId="3039F0E9" w:rsidR="006B1272" w:rsidRDefault="008142EB">
    <w:pPr>
      <w:pStyle w:val="Header"/>
    </w:pPr>
    <w:r w:rsidRPr="004E1EEC">
      <w:rPr>
        <w:rFonts w:ascii="Gotham Book" w:hAnsi="Gotham Book"/>
        <w:noProof/>
      </w:rPr>
      <w:drawing>
        <wp:anchor distT="0" distB="0" distL="114300" distR="114300" simplePos="0" relativeHeight="251662336" behindDoc="1" locked="0" layoutInCell="1" allowOverlap="1" wp14:anchorId="39DBF16A" wp14:editId="0187C112">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FCA1F" w14:textId="77777777" w:rsidR="006B1272" w:rsidRDefault="006B1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726"/>
    <w:multiLevelType w:val="hybridMultilevel"/>
    <w:tmpl w:val="D2B60F4A"/>
    <w:lvl w:ilvl="0" w:tplc="FBEC4B68">
      <w:start w:val="1"/>
      <w:numFmt w:val="decimal"/>
      <w:lvlText w:val="%1."/>
      <w:lvlJc w:val="left"/>
      <w:pPr>
        <w:tabs>
          <w:tab w:val="num" w:pos="720"/>
        </w:tabs>
        <w:ind w:left="720" w:hanging="360"/>
      </w:pPr>
    </w:lvl>
    <w:lvl w:ilvl="1" w:tplc="5DB20228" w:tentative="1">
      <w:start w:val="1"/>
      <w:numFmt w:val="decimal"/>
      <w:lvlText w:val="%2."/>
      <w:lvlJc w:val="left"/>
      <w:pPr>
        <w:tabs>
          <w:tab w:val="num" w:pos="1440"/>
        </w:tabs>
        <w:ind w:left="1440" w:hanging="360"/>
      </w:pPr>
    </w:lvl>
    <w:lvl w:ilvl="2" w:tplc="F7C49B30" w:tentative="1">
      <w:start w:val="1"/>
      <w:numFmt w:val="decimal"/>
      <w:lvlText w:val="%3."/>
      <w:lvlJc w:val="left"/>
      <w:pPr>
        <w:tabs>
          <w:tab w:val="num" w:pos="2160"/>
        </w:tabs>
        <w:ind w:left="2160" w:hanging="360"/>
      </w:pPr>
    </w:lvl>
    <w:lvl w:ilvl="3" w:tplc="02781E4E" w:tentative="1">
      <w:start w:val="1"/>
      <w:numFmt w:val="decimal"/>
      <w:lvlText w:val="%4."/>
      <w:lvlJc w:val="left"/>
      <w:pPr>
        <w:tabs>
          <w:tab w:val="num" w:pos="2880"/>
        </w:tabs>
        <w:ind w:left="2880" w:hanging="360"/>
      </w:pPr>
    </w:lvl>
    <w:lvl w:ilvl="4" w:tplc="07F6AA10" w:tentative="1">
      <w:start w:val="1"/>
      <w:numFmt w:val="decimal"/>
      <w:lvlText w:val="%5."/>
      <w:lvlJc w:val="left"/>
      <w:pPr>
        <w:tabs>
          <w:tab w:val="num" w:pos="3600"/>
        </w:tabs>
        <w:ind w:left="3600" w:hanging="360"/>
      </w:pPr>
    </w:lvl>
    <w:lvl w:ilvl="5" w:tplc="AD96F388" w:tentative="1">
      <w:start w:val="1"/>
      <w:numFmt w:val="decimal"/>
      <w:lvlText w:val="%6."/>
      <w:lvlJc w:val="left"/>
      <w:pPr>
        <w:tabs>
          <w:tab w:val="num" w:pos="4320"/>
        </w:tabs>
        <w:ind w:left="4320" w:hanging="360"/>
      </w:pPr>
    </w:lvl>
    <w:lvl w:ilvl="6" w:tplc="45786350" w:tentative="1">
      <w:start w:val="1"/>
      <w:numFmt w:val="decimal"/>
      <w:lvlText w:val="%7."/>
      <w:lvlJc w:val="left"/>
      <w:pPr>
        <w:tabs>
          <w:tab w:val="num" w:pos="5040"/>
        </w:tabs>
        <w:ind w:left="5040" w:hanging="360"/>
      </w:pPr>
    </w:lvl>
    <w:lvl w:ilvl="7" w:tplc="62B64134" w:tentative="1">
      <w:start w:val="1"/>
      <w:numFmt w:val="decimal"/>
      <w:lvlText w:val="%8."/>
      <w:lvlJc w:val="left"/>
      <w:pPr>
        <w:tabs>
          <w:tab w:val="num" w:pos="5760"/>
        </w:tabs>
        <w:ind w:left="5760" w:hanging="360"/>
      </w:pPr>
    </w:lvl>
    <w:lvl w:ilvl="8" w:tplc="D8D01BE6" w:tentative="1">
      <w:start w:val="1"/>
      <w:numFmt w:val="decimal"/>
      <w:lvlText w:val="%9."/>
      <w:lvlJc w:val="left"/>
      <w:pPr>
        <w:tabs>
          <w:tab w:val="num" w:pos="6480"/>
        </w:tabs>
        <w:ind w:left="6480" w:hanging="360"/>
      </w:pPr>
    </w:lvl>
  </w:abstractNum>
  <w:abstractNum w:abstractNumId="1" w15:restartNumberingAfterBreak="0">
    <w:nsid w:val="102930B4"/>
    <w:multiLevelType w:val="hybridMultilevel"/>
    <w:tmpl w:val="0B90FD48"/>
    <w:lvl w:ilvl="0" w:tplc="F64EC60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EE266A"/>
    <w:multiLevelType w:val="hybridMultilevel"/>
    <w:tmpl w:val="6E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E090D"/>
    <w:multiLevelType w:val="hybridMultilevel"/>
    <w:tmpl w:val="EC16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C2681"/>
    <w:multiLevelType w:val="hybridMultilevel"/>
    <w:tmpl w:val="C29E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67223B"/>
    <w:multiLevelType w:val="hybridMultilevel"/>
    <w:tmpl w:val="F28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6B53"/>
    <w:multiLevelType w:val="hybridMultilevel"/>
    <w:tmpl w:val="FE2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C681E"/>
    <w:multiLevelType w:val="hybridMultilevel"/>
    <w:tmpl w:val="3BA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75CE9"/>
    <w:multiLevelType w:val="hybridMultilevel"/>
    <w:tmpl w:val="51E40BD8"/>
    <w:lvl w:ilvl="0" w:tplc="F64EC60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13728"/>
    <w:multiLevelType w:val="hybridMultilevel"/>
    <w:tmpl w:val="89F8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23444F"/>
    <w:multiLevelType w:val="hybridMultilevel"/>
    <w:tmpl w:val="9872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33E29"/>
    <w:multiLevelType w:val="hybridMultilevel"/>
    <w:tmpl w:val="D5F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A5BD6"/>
    <w:multiLevelType w:val="hybridMultilevel"/>
    <w:tmpl w:val="D4D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81543"/>
    <w:multiLevelType w:val="hybridMultilevel"/>
    <w:tmpl w:val="91141DD2"/>
    <w:lvl w:ilvl="0" w:tplc="43381E3C">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066A6A"/>
    <w:multiLevelType w:val="hybridMultilevel"/>
    <w:tmpl w:val="79AE7378"/>
    <w:lvl w:ilvl="0" w:tplc="4F307A0C">
      <w:start w:val="1"/>
      <w:numFmt w:val="decimal"/>
      <w:lvlText w:val="%1."/>
      <w:lvlJc w:val="left"/>
      <w:pPr>
        <w:tabs>
          <w:tab w:val="num" w:pos="720"/>
        </w:tabs>
        <w:ind w:left="720" w:hanging="360"/>
      </w:pPr>
    </w:lvl>
    <w:lvl w:ilvl="1" w:tplc="954CFCCC" w:tentative="1">
      <w:start w:val="1"/>
      <w:numFmt w:val="decimal"/>
      <w:lvlText w:val="%2."/>
      <w:lvlJc w:val="left"/>
      <w:pPr>
        <w:tabs>
          <w:tab w:val="num" w:pos="1440"/>
        </w:tabs>
        <w:ind w:left="1440" w:hanging="360"/>
      </w:pPr>
    </w:lvl>
    <w:lvl w:ilvl="2" w:tplc="D7DA58E6" w:tentative="1">
      <w:start w:val="1"/>
      <w:numFmt w:val="decimal"/>
      <w:lvlText w:val="%3."/>
      <w:lvlJc w:val="left"/>
      <w:pPr>
        <w:tabs>
          <w:tab w:val="num" w:pos="2160"/>
        </w:tabs>
        <w:ind w:left="2160" w:hanging="360"/>
      </w:pPr>
    </w:lvl>
    <w:lvl w:ilvl="3" w:tplc="E9700C92" w:tentative="1">
      <w:start w:val="1"/>
      <w:numFmt w:val="decimal"/>
      <w:lvlText w:val="%4."/>
      <w:lvlJc w:val="left"/>
      <w:pPr>
        <w:tabs>
          <w:tab w:val="num" w:pos="2880"/>
        </w:tabs>
        <w:ind w:left="2880" w:hanging="360"/>
      </w:pPr>
    </w:lvl>
    <w:lvl w:ilvl="4" w:tplc="9B0E0140" w:tentative="1">
      <w:start w:val="1"/>
      <w:numFmt w:val="decimal"/>
      <w:lvlText w:val="%5."/>
      <w:lvlJc w:val="left"/>
      <w:pPr>
        <w:tabs>
          <w:tab w:val="num" w:pos="3600"/>
        </w:tabs>
        <w:ind w:left="3600" w:hanging="360"/>
      </w:pPr>
    </w:lvl>
    <w:lvl w:ilvl="5" w:tplc="65C0E8C2" w:tentative="1">
      <w:start w:val="1"/>
      <w:numFmt w:val="decimal"/>
      <w:lvlText w:val="%6."/>
      <w:lvlJc w:val="left"/>
      <w:pPr>
        <w:tabs>
          <w:tab w:val="num" w:pos="4320"/>
        </w:tabs>
        <w:ind w:left="4320" w:hanging="360"/>
      </w:pPr>
    </w:lvl>
    <w:lvl w:ilvl="6" w:tplc="18944564" w:tentative="1">
      <w:start w:val="1"/>
      <w:numFmt w:val="decimal"/>
      <w:lvlText w:val="%7."/>
      <w:lvlJc w:val="left"/>
      <w:pPr>
        <w:tabs>
          <w:tab w:val="num" w:pos="5040"/>
        </w:tabs>
        <w:ind w:left="5040" w:hanging="360"/>
      </w:pPr>
    </w:lvl>
    <w:lvl w:ilvl="7" w:tplc="85CC88CE" w:tentative="1">
      <w:start w:val="1"/>
      <w:numFmt w:val="decimal"/>
      <w:lvlText w:val="%8."/>
      <w:lvlJc w:val="left"/>
      <w:pPr>
        <w:tabs>
          <w:tab w:val="num" w:pos="5760"/>
        </w:tabs>
        <w:ind w:left="5760" w:hanging="360"/>
      </w:pPr>
    </w:lvl>
    <w:lvl w:ilvl="8" w:tplc="E81E89BE" w:tentative="1">
      <w:start w:val="1"/>
      <w:numFmt w:val="decimal"/>
      <w:lvlText w:val="%9."/>
      <w:lvlJc w:val="left"/>
      <w:pPr>
        <w:tabs>
          <w:tab w:val="num" w:pos="6480"/>
        </w:tabs>
        <w:ind w:left="6480" w:hanging="360"/>
      </w:pPr>
    </w:lvl>
  </w:abstractNum>
  <w:abstractNum w:abstractNumId="17" w15:restartNumberingAfterBreak="0">
    <w:nsid w:val="626C2416"/>
    <w:multiLevelType w:val="hybridMultilevel"/>
    <w:tmpl w:val="1644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01F0F"/>
    <w:multiLevelType w:val="hybridMultilevel"/>
    <w:tmpl w:val="069855D2"/>
    <w:lvl w:ilvl="0" w:tplc="F64EC60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77B4E"/>
    <w:multiLevelType w:val="hybridMultilevel"/>
    <w:tmpl w:val="607E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10CE9"/>
    <w:multiLevelType w:val="hybridMultilevel"/>
    <w:tmpl w:val="11F06D58"/>
    <w:lvl w:ilvl="0" w:tplc="F64EC60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D7A84"/>
    <w:multiLevelType w:val="hybridMultilevel"/>
    <w:tmpl w:val="F7AA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222E6"/>
    <w:multiLevelType w:val="hybridMultilevel"/>
    <w:tmpl w:val="2AB0ED2C"/>
    <w:lvl w:ilvl="0" w:tplc="F64EC60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5"/>
  </w:num>
  <w:num w:numId="2" w16cid:durableId="1394768724">
    <w:abstractNumId w:val="7"/>
  </w:num>
  <w:num w:numId="3" w16cid:durableId="1452819361">
    <w:abstractNumId w:val="11"/>
  </w:num>
  <w:num w:numId="4" w16cid:durableId="1678657642">
    <w:abstractNumId w:val="19"/>
  </w:num>
  <w:num w:numId="5" w16cid:durableId="1871450538">
    <w:abstractNumId w:val="13"/>
  </w:num>
  <w:num w:numId="6" w16cid:durableId="187331684">
    <w:abstractNumId w:val="17"/>
  </w:num>
  <w:num w:numId="7" w16cid:durableId="2048019064">
    <w:abstractNumId w:val="4"/>
  </w:num>
  <w:num w:numId="8" w16cid:durableId="31076860">
    <w:abstractNumId w:val="14"/>
  </w:num>
  <w:num w:numId="9" w16cid:durableId="169376070">
    <w:abstractNumId w:val="12"/>
  </w:num>
  <w:num w:numId="10" w16cid:durableId="1194269681">
    <w:abstractNumId w:val="2"/>
  </w:num>
  <w:num w:numId="11" w16cid:durableId="499200946">
    <w:abstractNumId w:val="15"/>
  </w:num>
  <w:num w:numId="12" w16cid:durableId="528764500">
    <w:abstractNumId w:val="10"/>
  </w:num>
  <w:num w:numId="13" w16cid:durableId="1514878241">
    <w:abstractNumId w:val="0"/>
  </w:num>
  <w:num w:numId="14" w16cid:durableId="988706607">
    <w:abstractNumId w:val="6"/>
  </w:num>
  <w:num w:numId="15" w16cid:durableId="1548175438">
    <w:abstractNumId w:val="16"/>
  </w:num>
  <w:num w:numId="16" w16cid:durableId="780419874">
    <w:abstractNumId w:val="8"/>
  </w:num>
  <w:num w:numId="17" w16cid:durableId="1462924225">
    <w:abstractNumId w:val="22"/>
  </w:num>
  <w:num w:numId="18" w16cid:durableId="69666712">
    <w:abstractNumId w:val="18"/>
  </w:num>
  <w:num w:numId="19" w16cid:durableId="1452171437">
    <w:abstractNumId w:val="1"/>
  </w:num>
  <w:num w:numId="20" w16cid:durableId="92016963">
    <w:abstractNumId w:val="21"/>
  </w:num>
  <w:num w:numId="21" w16cid:durableId="1852379748">
    <w:abstractNumId w:val="9"/>
  </w:num>
  <w:num w:numId="22" w16cid:durableId="560598252">
    <w:abstractNumId w:val="23"/>
  </w:num>
  <w:num w:numId="23" w16cid:durableId="1179932094">
    <w:abstractNumId w:val="3"/>
  </w:num>
  <w:num w:numId="24" w16cid:durableId="9627363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0A"/>
    <w:rsid w:val="000A25B2"/>
    <w:rsid w:val="000B735A"/>
    <w:rsid w:val="001B4B2F"/>
    <w:rsid w:val="00317352"/>
    <w:rsid w:val="003E069E"/>
    <w:rsid w:val="0045316F"/>
    <w:rsid w:val="00492975"/>
    <w:rsid w:val="00544ECF"/>
    <w:rsid w:val="005C0E0A"/>
    <w:rsid w:val="00613D9B"/>
    <w:rsid w:val="0065438C"/>
    <w:rsid w:val="0067731A"/>
    <w:rsid w:val="006A3DB9"/>
    <w:rsid w:val="006B1272"/>
    <w:rsid w:val="00775D61"/>
    <w:rsid w:val="007B3F99"/>
    <w:rsid w:val="007C2689"/>
    <w:rsid w:val="007C3F97"/>
    <w:rsid w:val="008142EB"/>
    <w:rsid w:val="008633E3"/>
    <w:rsid w:val="008A1A17"/>
    <w:rsid w:val="00963012"/>
    <w:rsid w:val="009F7AC1"/>
    <w:rsid w:val="00AD1083"/>
    <w:rsid w:val="00BD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0018"/>
  <w15:chartTrackingRefBased/>
  <w15:docId w15:val="{DAA553B2-C564-4644-ABA3-E3219BE1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1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C0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0A"/>
    <w:rPr>
      <w:rFonts w:eastAsiaTheme="majorEastAsia" w:cstheme="majorBidi"/>
      <w:color w:val="272727" w:themeColor="text1" w:themeTint="D8"/>
    </w:rPr>
  </w:style>
  <w:style w:type="paragraph" w:styleId="Title">
    <w:name w:val="Title"/>
    <w:basedOn w:val="Normal"/>
    <w:next w:val="Normal"/>
    <w:link w:val="TitleChar"/>
    <w:uiPriority w:val="10"/>
    <w:qFormat/>
    <w:rsid w:val="005C0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0A"/>
    <w:pPr>
      <w:spacing w:before="160"/>
      <w:jc w:val="center"/>
    </w:pPr>
    <w:rPr>
      <w:i/>
      <w:iCs/>
      <w:color w:val="404040" w:themeColor="text1" w:themeTint="BF"/>
    </w:rPr>
  </w:style>
  <w:style w:type="character" w:customStyle="1" w:styleId="QuoteChar">
    <w:name w:val="Quote Char"/>
    <w:basedOn w:val="DefaultParagraphFont"/>
    <w:link w:val="Quote"/>
    <w:uiPriority w:val="29"/>
    <w:rsid w:val="005C0E0A"/>
    <w:rPr>
      <w:i/>
      <w:iCs/>
      <w:color w:val="404040" w:themeColor="text1" w:themeTint="BF"/>
    </w:rPr>
  </w:style>
  <w:style w:type="paragraph" w:styleId="ListParagraph">
    <w:name w:val="List Paragraph"/>
    <w:basedOn w:val="Normal"/>
    <w:uiPriority w:val="34"/>
    <w:qFormat/>
    <w:rsid w:val="005C0E0A"/>
    <w:pPr>
      <w:ind w:left="720"/>
      <w:contextualSpacing/>
    </w:pPr>
  </w:style>
  <w:style w:type="character" w:styleId="IntenseEmphasis">
    <w:name w:val="Intense Emphasis"/>
    <w:basedOn w:val="DefaultParagraphFont"/>
    <w:uiPriority w:val="21"/>
    <w:qFormat/>
    <w:rsid w:val="005C0E0A"/>
    <w:rPr>
      <w:i/>
      <w:iCs/>
      <w:color w:val="0F4761" w:themeColor="accent1" w:themeShade="BF"/>
    </w:rPr>
  </w:style>
  <w:style w:type="paragraph" w:styleId="IntenseQuote">
    <w:name w:val="Intense Quote"/>
    <w:basedOn w:val="Normal"/>
    <w:next w:val="Normal"/>
    <w:link w:val="IntenseQuoteChar"/>
    <w:uiPriority w:val="30"/>
    <w:qFormat/>
    <w:rsid w:val="005C0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0A"/>
    <w:rPr>
      <w:i/>
      <w:iCs/>
      <w:color w:val="0F4761" w:themeColor="accent1" w:themeShade="BF"/>
    </w:rPr>
  </w:style>
  <w:style w:type="character" w:styleId="IntenseReference">
    <w:name w:val="Intense Reference"/>
    <w:basedOn w:val="DefaultParagraphFont"/>
    <w:uiPriority w:val="32"/>
    <w:qFormat/>
    <w:rsid w:val="005C0E0A"/>
    <w:rPr>
      <w:b/>
      <w:bCs/>
      <w:smallCaps/>
      <w:color w:val="0F4761" w:themeColor="accent1" w:themeShade="BF"/>
      <w:spacing w:val="5"/>
    </w:rPr>
  </w:style>
  <w:style w:type="character" w:styleId="Strong">
    <w:name w:val="Strong"/>
    <w:basedOn w:val="DefaultParagraphFont"/>
    <w:uiPriority w:val="22"/>
    <w:qFormat/>
    <w:rsid w:val="0067731A"/>
    <w:rPr>
      <w:b/>
      <w:bCs/>
    </w:rPr>
  </w:style>
  <w:style w:type="table" w:styleId="TableGrid">
    <w:name w:val="Table Grid"/>
    <w:basedOn w:val="TableNormal"/>
    <w:uiPriority w:val="39"/>
    <w:rsid w:val="0067731A"/>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1A"/>
    <w:rPr>
      <w:rFonts w:eastAsiaTheme="minorEastAsia"/>
      <w:kern w:val="0"/>
      <w:sz w:val="20"/>
      <w:szCs w:val="20"/>
      <w14:ligatures w14:val="none"/>
    </w:rPr>
  </w:style>
  <w:style w:type="character" w:styleId="Hyperlink">
    <w:name w:val="Hyperlink"/>
    <w:basedOn w:val="DefaultParagraphFont"/>
    <w:uiPriority w:val="99"/>
    <w:unhideWhenUsed/>
    <w:rsid w:val="0067731A"/>
    <w:rPr>
      <w:color w:val="467886" w:themeColor="hyperlink"/>
      <w:u w:val="single"/>
    </w:rPr>
  </w:style>
  <w:style w:type="character" w:styleId="UnresolvedMention">
    <w:name w:val="Unresolved Mention"/>
    <w:basedOn w:val="DefaultParagraphFont"/>
    <w:uiPriority w:val="99"/>
    <w:semiHidden/>
    <w:unhideWhenUsed/>
    <w:rsid w:val="000B735A"/>
    <w:rPr>
      <w:color w:val="605E5C"/>
      <w:shd w:val="clear" w:color="auto" w:fill="E1DFDD"/>
    </w:rPr>
  </w:style>
  <w:style w:type="paragraph" w:styleId="Header">
    <w:name w:val="header"/>
    <w:basedOn w:val="Normal"/>
    <w:link w:val="HeaderChar"/>
    <w:uiPriority w:val="99"/>
    <w:unhideWhenUsed/>
    <w:rsid w:val="006B1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72"/>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7227">
      <w:bodyDiv w:val="1"/>
      <w:marLeft w:val="0"/>
      <w:marRight w:val="0"/>
      <w:marTop w:val="0"/>
      <w:marBottom w:val="0"/>
      <w:divBdr>
        <w:top w:val="none" w:sz="0" w:space="0" w:color="auto"/>
        <w:left w:val="none" w:sz="0" w:space="0" w:color="auto"/>
        <w:bottom w:val="none" w:sz="0" w:space="0" w:color="auto"/>
        <w:right w:val="none" w:sz="0" w:space="0" w:color="auto"/>
      </w:divBdr>
      <w:divsChild>
        <w:div w:id="945885564">
          <w:marLeft w:val="1440"/>
          <w:marRight w:val="0"/>
          <w:marTop w:val="0"/>
          <w:marBottom w:val="0"/>
          <w:divBdr>
            <w:top w:val="none" w:sz="0" w:space="0" w:color="auto"/>
            <w:left w:val="none" w:sz="0" w:space="0" w:color="auto"/>
            <w:bottom w:val="none" w:sz="0" w:space="0" w:color="auto"/>
            <w:right w:val="none" w:sz="0" w:space="0" w:color="auto"/>
          </w:divBdr>
        </w:div>
        <w:div w:id="1021394892">
          <w:marLeft w:val="1440"/>
          <w:marRight w:val="0"/>
          <w:marTop w:val="0"/>
          <w:marBottom w:val="0"/>
          <w:divBdr>
            <w:top w:val="none" w:sz="0" w:space="0" w:color="auto"/>
            <w:left w:val="none" w:sz="0" w:space="0" w:color="auto"/>
            <w:bottom w:val="none" w:sz="0" w:space="0" w:color="auto"/>
            <w:right w:val="none" w:sz="0" w:space="0" w:color="auto"/>
          </w:divBdr>
        </w:div>
      </w:divsChild>
    </w:div>
    <w:div w:id="495536144">
      <w:bodyDiv w:val="1"/>
      <w:marLeft w:val="0"/>
      <w:marRight w:val="0"/>
      <w:marTop w:val="0"/>
      <w:marBottom w:val="0"/>
      <w:divBdr>
        <w:top w:val="none" w:sz="0" w:space="0" w:color="auto"/>
        <w:left w:val="none" w:sz="0" w:space="0" w:color="auto"/>
        <w:bottom w:val="none" w:sz="0" w:space="0" w:color="auto"/>
        <w:right w:val="none" w:sz="0" w:space="0" w:color="auto"/>
      </w:divBdr>
      <w:divsChild>
        <w:div w:id="1715738971">
          <w:marLeft w:val="1440"/>
          <w:marRight w:val="0"/>
          <w:marTop w:val="0"/>
          <w:marBottom w:val="0"/>
          <w:divBdr>
            <w:top w:val="none" w:sz="0" w:space="0" w:color="auto"/>
            <w:left w:val="none" w:sz="0" w:space="0" w:color="auto"/>
            <w:bottom w:val="none" w:sz="0" w:space="0" w:color="auto"/>
            <w:right w:val="none" w:sz="0" w:space="0" w:color="auto"/>
          </w:divBdr>
        </w:div>
        <w:div w:id="126896454">
          <w:marLeft w:val="1440"/>
          <w:marRight w:val="0"/>
          <w:marTop w:val="0"/>
          <w:marBottom w:val="0"/>
          <w:divBdr>
            <w:top w:val="none" w:sz="0" w:space="0" w:color="auto"/>
            <w:left w:val="none" w:sz="0" w:space="0" w:color="auto"/>
            <w:bottom w:val="none" w:sz="0" w:space="0" w:color="auto"/>
            <w:right w:val="none" w:sz="0" w:space="0" w:color="auto"/>
          </w:divBdr>
        </w:div>
      </w:divsChild>
    </w:div>
    <w:div w:id="1501970011">
      <w:bodyDiv w:val="1"/>
      <w:marLeft w:val="0"/>
      <w:marRight w:val="0"/>
      <w:marTop w:val="0"/>
      <w:marBottom w:val="0"/>
      <w:divBdr>
        <w:top w:val="none" w:sz="0" w:space="0" w:color="auto"/>
        <w:left w:val="none" w:sz="0" w:space="0" w:color="auto"/>
        <w:bottom w:val="none" w:sz="0" w:space="0" w:color="auto"/>
        <w:right w:val="none" w:sz="0" w:space="0" w:color="auto"/>
      </w:divBdr>
    </w:div>
    <w:div w:id="19164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020082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c.gov/item/1901957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oc.gov/item/01020219/" TargetMode="External"/><Relationship Id="rId4" Type="http://schemas.openxmlformats.org/officeDocument/2006/relationships/webSettings" Target="webSettings.xml"/><Relationship Id="rId9" Type="http://schemas.openxmlformats.org/officeDocument/2006/relationships/hyperlink" Target="https://www.loc.gov/item/9179440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6</Pages>
  <Words>1413</Words>
  <Characters>6939</Characters>
  <Application>Microsoft Office Word</Application>
  <DocSecurity>0</DocSecurity>
  <Lines>289</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2024-08-29T14:33:00Z</dcterms:created>
  <dcterms:modified xsi:type="dcterms:W3CDTF">2025-03-10T19:59:00Z</dcterms:modified>
</cp:coreProperties>
</file>