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CC908" w14:textId="4D67901E" w:rsidR="00123743" w:rsidRPr="002E6ED4" w:rsidRDefault="00123743" w:rsidP="00A30188">
      <w:pPr>
        <w:spacing w:after="0"/>
        <w:rPr>
          <w:rFonts w:ascii="Gotham Book" w:hAnsi="Gotham Book"/>
          <w:sz w:val="48"/>
          <w:szCs w:val="160"/>
          <w:lang w:val="es-MX"/>
        </w:rPr>
      </w:pPr>
      <w:r w:rsidRPr="002741C6">
        <w:rPr>
          <w:rFonts w:ascii="Gotham Book" w:hAnsi="Gotham Book"/>
          <w:noProof/>
        </w:rPr>
        <w:drawing>
          <wp:inline distT="0" distB="0" distL="0" distR="0" wp14:anchorId="4EF06FE9" wp14:editId="79022C29">
            <wp:extent cx="590550" cy="542809"/>
            <wp:effectExtent l="0" t="0" r="0" b="0"/>
            <wp:docPr id="1717976300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30188" w:rsidRPr="002E6ED4">
        <w:rPr>
          <w:rFonts w:ascii="Gotham Book" w:hAnsi="Gotham Book"/>
          <w:b/>
          <w:bCs/>
          <w:i/>
          <w:iCs/>
          <w:sz w:val="48"/>
          <w:szCs w:val="48"/>
          <w:lang w:val="es-MX"/>
        </w:rPr>
        <w:t xml:space="preserve">   Calentamiento: </w:t>
      </w:r>
      <w:r w:rsidRPr="002E6ED4">
        <w:rPr>
          <w:rFonts w:ascii="Gotham Book" w:hAnsi="Gotham Book"/>
          <w:sz w:val="44"/>
          <w:szCs w:val="96"/>
          <w:lang w:val="es-MX"/>
        </w:rPr>
        <w:t>¿Cómo sabemos lo que sabemos?</w:t>
      </w:r>
    </w:p>
    <w:p w14:paraId="132911C0" w14:textId="77777777" w:rsidR="00123743" w:rsidRPr="002741C6" w:rsidRDefault="00123743" w:rsidP="002741C6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8"/>
          <w:szCs w:val="40"/>
        </w:rPr>
      </w:pPr>
      <w:r w:rsidRPr="002741C6"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>Unidad 2: La edad del contacto</w:t>
      </w: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123743" w:rsidRPr="002741C6" w14:paraId="0F489314" w14:textId="77777777" w:rsidTr="002F1819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99A9E0F" w14:textId="77777777" w:rsidR="00123743" w:rsidRPr="002741C6" w:rsidRDefault="00123743" w:rsidP="002F1819">
            <w:pPr>
              <w:rPr>
                <w:rFonts w:ascii="Gotham Book" w:hAnsi="Gotham Book"/>
              </w:rPr>
            </w:pPr>
            <w:r w:rsidRPr="002741C6">
              <w:rPr>
                <w:rFonts w:ascii="Gotham Book" w:hAnsi="Gotham Book"/>
              </w:rPr>
              <w:t>Nombre: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BAE7ED7" w14:textId="77777777" w:rsidR="00123743" w:rsidRPr="002741C6" w:rsidRDefault="00123743" w:rsidP="002F1819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044CC54" w14:textId="77777777" w:rsidR="00123743" w:rsidRPr="002741C6" w:rsidRDefault="00123743" w:rsidP="002F1819">
            <w:pPr>
              <w:rPr>
                <w:rFonts w:ascii="Gotham Book" w:hAnsi="Gotham Book"/>
              </w:rPr>
            </w:pPr>
            <w:r w:rsidRPr="002741C6">
              <w:rPr>
                <w:rFonts w:ascii="Gotham Book" w:hAnsi="Gotham Book"/>
              </w:rPr>
              <w:t>Fecha: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A5FA4A2" w14:textId="77777777" w:rsidR="00123743" w:rsidRPr="002741C6" w:rsidRDefault="00123743" w:rsidP="002F1819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23BA6D4" w14:textId="77777777" w:rsidR="00123743" w:rsidRPr="002741C6" w:rsidRDefault="00123743" w:rsidP="002F1819">
            <w:pPr>
              <w:rPr>
                <w:rFonts w:ascii="Gotham Book" w:hAnsi="Gotham Book"/>
              </w:rPr>
            </w:pPr>
            <w:r w:rsidRPr="002741C6">
              <w:rPr>
                <w:rFonts w:ascii="Gotham Book" w:hAnsi="Gotham Book"/>
              </w:rPr>
              <w:t xml:space="preserve"> Periodo: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557BF3E6" w14:textId="77777777" w:rsidR="00123743" w:rsidRPr="002741C6" w:rsidRDefault="00123743" w:rsidP="002F1819">
            <w:pPr>
              <w:rPr>
                <w:rFonts w:ascii="Gotham Book" w:hAnsi="Gotham Book"/>
              </w:rPr>
            </w:pPr>
          </w:p>
        </w:tc>
      </w:tr>
    </w:tbl>
    <w:p w14:paraId="6E3F158B" w14:textId="77777777" w:rsidR="00123743" w:rsidRPr="002741C6" w:rsidRDefault="00123743" w:rsidP="00123743">
      <w:pPr>
        <w:rPr>
          <w:rFonts w:ascii="Gotham Book" w:hAnsi="Gotham Book"/>
        </w:rPr>
      </w:pPr>
    </w:p>
    <w:p w14:paraId="1D5491E4" w14:textId="6E8F5810" w:rsidR="00123743" w:rsidRPr="002E6ED4" w:rsidRDefault="00123743" w:rsidP="00123743">
      <w:pPr>
        <w:rPr>
          <w:rFonts w:ascii="Gotham Book" w:hAnsi="Gotham Book"/>
          <w:sz w:val="24"/>
          <w:szCs w:val="24"/>
          <w:lang w:val="es-MX"/>
        </w:rPr>
      </w:pPr>
      <w:r w:rsidRPr="002E6ED4">
        <w:rPr>
          <w:rFonts w:ascii="Gotham Book" w:hAnsi="Gotham Book"/>
          <w:sz w:val="24"/>
          <w:szCs w:val="24"/>
          <w:lang w:val="es-MX"/>
        </w:rPr>
        <w:t xml:space="preserve">Te estás preparando para la clase: afilando tu lápiz, haciendo tu trabajo y estás a punto de comenzar tu calentamiento cuando escuchas a algunos estudiantes cercanos hablar sobre un nuevo estudiante en tu grado. Dicen que este nuevo estudiante es </w:t>
      </w:r>
      <w:r w:rsidRPr="002E6ED4">
        <w:rPr>
          <w:rFonts w:ascii="Gotham Book" w:hAnsi="Gotham Book"/>
          <w:b/>
          <w:bCs/>
          <w:i/>
          <w:iCs/>
          <w:sz w:val="24"/>
          <w:szCs w:val="24"/>
          <w:lang w:val="es-MX"/>
        </w:rPr>
        <w:t xml:space="preserve">súper </w:t>
      </w:r>
      <w:r w:rsidRPr="002E6ED4">
        <w:rPr>
          <w:rFonts w:ascii="Gotham Book" w:hAnsi="Gotham Book"/>
          <w:sz w:val="24"/>
          <w:szCs w:val="24"/>
          <w:lang w:val="es-MX"/>
        </w:rPr>
        <w:t>raro. La escucharon decir cosas extrañas que no entendían. Estaba vestida con ropa que no han visto en</w:t>
      </w:r>
      <w:r w:rsidRPr="002E6ED4">
        <w:rPr>
          <w:rFonts w:ascii="Gotham Book" w:hAnsi="Gotham Book"/>
          <w:b/>
          <w:bCs/>
          <w:i/>
          <w:iCs/>
          <w:sz w:val="24"/>
          <w:szCs w:val="24"/>
          <w:lang w:val="es-MX"/>
        </w:rPr>
        <w:t xml:space="preserve"> ninguna </w:t>
      </w:r>
      <w:r w:rsidRPr="002E6ED4">
        <w:rPr>
          <w:rFonts w:ascii="Gotham Book" w:hAnsi="Gotham Book"/>
          <w:sz w:val="24"/>
          <w:szCs w:val="24"/>
          <w:lang w:val="es-MX"/>
        </w:rPr>
        <w:t xml:space="preserve">tienda de la ciudad. Intentaron hablar con ella, pero ella habló de cosas de las que no sabían </w:t>
      </w:r>
      <w:r w:rsidRPr="002E6ED4">
        <w:rPr>
          <w:rFonts w:ascii="Gotham Book" w:hAnsi="Gotham Book"/>
          <w:b/>
          <w:bCs/>
          <w:i/>
          <w:iCs/>
          <w:sz w:val="24"/>
          <w:szCs w:val="24"/>
          <w:lang w:val="es-MX"/>
        </w:rPr>
        <w:t xml:space="preserve">nada </w:t>
      </w:r>
      <w:r w:rsidRPr="002E6ED4">
        <w:rPr>
          <w:rFonts w:ascii="Gotham Book" w:hAnsi="Gotham Book"/>
          <w:sz w:val="24"/>
          <w:szCs w:val="24"/>
          <w:lang w:val="es-MX"/>
        </w:rPr>
        <w:t xml:space="preserve">. ¡Ella es tan </w:t>
      </w:r>
      <w:r w:rsidRPr="002E6ED4">
        <w:rPr>
          <w:rFonts w:ascii="Gotham Book" w:hAnsi="Gotham Book"/>
          <w:b/>
          <w:bCs/>
          <w:sz w:val="24"/>
          <w:szCs w:val="24"/>
          <w:lang w:val="es-MX"/>
        </w:rPr>
        <w:t>RARA!</w:t>
      </w:r>
      <w:r w:rsidRPr="002E6ED4">
        <w:rPr>
          <w:rFonts w:ascii="Gotham Book" w:hAnsi="Gotham Book"/>
          <w:sz w:val="24"/>
          <w:szCs w:val="24"/>
          <w:lang w:val="es-MX"/>
        </w:rPr>
        <w:t xml:space="preserve"> </w:t>
      </w:r>
    </w:p>
    <w:p w14:paraId="45D73AAB" w14:textId="7A1B5A64" w:rsidR="00123743" w:rsidRPr="002741C6" w:rsidRDefault="00123743" w:rsidP="00123743">
      <w:pPr>
        <w:rPr>
          <w:rFonts w:ascii="Gotham Book" w:hAnsi="Gotham Book"/>
          <w:sz w:val="24"/>
          <w:szCs w:val="24"/>
        </w:rPr>
      </w:pPr>
      <w:r w:rsidRPr="002E6ED4">
        <w:rPr>
          <w:rFonts w:ascii="Gotham Book" w:hAnsi="Gotham Book"/>
          <w:sz w:val="24"/>
          <w:szCs w:val="24"/>
          <w:lang w:val="es-MX"/>
        </w:rPr>
        <w:t xml:space="preserve">Todavía no has conocido a este nuevo estudiante. ¿Cuáles son algunos de los pensamientos que podrías tener sobre ella en función de cómo hablaban tus compañeros de clase? </w:t>
      </w:r>
      <w:r w:rsidRPr="002741C6">
        <w:rPr>
          <w:rFonts w:ascii="Gotham Book" w:hAnsi="Gotham Book"/>
          <w:sz w:val="24"/>
          <w:szCs w:val="24"/>
        </w:rPr>
        <w:t>¿Crees todo lo que dicen? Explica tu respuesta.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51335" w:rsidRPr="002741C6" w14:paraId="0426E8D0" w14:textId="77777777" w:rsidTr="00C51335">
        <w:trPr>
          <w:trHeight w:val="1610"/>
        </w:trPr>
        <w:tc>
          <w:tcPr>
            <w:tcW w:w="10790" w:type="dxa"/>
          </w:tcPr>
          <w:p w14:paraId="721E015B" w14:textId="77777777" w:rsidR="00C51335" w:rsidRPr="002741C6" w:rsidRDefault="00C51335" w:rsidP="00123743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</w:tbl>
    <w:p w14:paraId="1857808D" w14:textId="77777777" w:rsidR="00123743" w:rsidRPr="002741C6" w:rsidRDefault="00123743" w:rsidP="00123743">
      <w:pPr>
        <w:rPr>
          <w:rFonts w:ascii="Gotham Book" w:hAnsi="Gotham Book"/>
          <w:sz w:val="24"/>
          <w:szCs w:val="24"/>
        </w:rPr>
      </w:pPr>
    </w:p>
    <w:p w14:paraId="6FEB55AB" w14:textId="41D7863C" w:rsidR="00123743" w:rsidRPr="002E6ED4" w:rsidRDefault="00123743" w:rsidP="00A30188">
      <w:pPr>
        <w:spacing w:after="0"/>
        <w:rPr>
          <w:rFonts w:ascii="Gotham Book" w:hAnsi="Gotham Book"/>
          <w:sz w:val="48"/>
          <w:szCs w:val="160"/>
          <w:lang w:val="es-MX"/>
        </w:rPr>
      </w:pPr>
      <w:r w:rsidRPr="002741C6">
        <w:rPr>
          <w:rFonts w:ascii="Gotham Book" w:hAnsi="Gotham Book"/>
          <w:noProof/>
        </w:rPr>
        <w:drawing>
          <wp:inline distT="0" distB="0" distL="0" distR="0" wp14:anchorId="63651E06" wp14:editId="393DB335">
            <wp:extent cx="590550" cy="542809"/>
            <wp:effectExtent l="0" t="0" r="0" b="0"/>
            <wp:docPr id="2043970746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30188" w:rsidRPr="002E6ED4">
        <w:rPr>
          <w:rFonts w:ascii="Gotham Book" w:hAnsi="Gotham Book"/>
          <w:b/>
          <w:bCs/>
          <w:i/>
          <w:iCs/>
          <w:sz w:val="58"/>
          <w:szCs w:val="260"/>
          <w:lang w:val="es-MX"/>
        </w:rPr>
        <w:t xml:space="preserve"> Calentamiento: </w:t>
      </w:r>
      <w:r w:rsidRPr="002E6ED4">
        <w:rPr>
          <w:rFonts w:ascii="Gotham Book" w:hAnsi="Gotham Book"/>
          <w:sz w:val="44"/>
          <w:szCs w:val="96"/>
          <w:lang w:val="es-MX"/>
        </w:rPr>
        <w:t>¿Cómo sabemos lo que sabemos?</w:t>
      </w:r>
    </w:p>
    <w:p w14:paraId="32428705" w14:textId="77777777" w:rsidR="00123743" w:rsidRPr="002741C6" w:rsidRDefault="00123743" w:rsidP="002741C6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8"/>
          <w:szCs w:val="40"/>
        </w:rPr>
      </w:pPr>
      <w:r w:rsidRPr="002741C6"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>Unidad 2: La edad del contacto</w:t>
      </w: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123743" w:rsidRPr="002741C6" w14:paraId="378987FD" w14:textId="77777777" w:rsidTr="002F1819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D429512" w14:textId="77777777" w:rsidR="00123743" w:rsidRPr="002741C6" w:rsidRDefault="00123743" w:rsidP="002F1819">
            <w:pPr>
              <w:rPr>
                <w:rFonts w:ascii="Gotham Book" w:hAnsi="Gotham Book"/>
              </w:rPr>
            </w:pPr>
            <w:r w:rsidRPr="002741C6">
              <w:rPr>
                <w:rFonts w:ascii="Gotham Book" w:hAnsi="Gotham Book"/>
              </w:rPr>
              <w:t>Nombre: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E5DAD9A" w14:textId="77777777" w:rsidR="00123743" w:rsidRPr="002741C6" w:rsidRDefault="00123743" w:rsidP="002F1819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AD9D386" w14:textId="77777777" w:rsidR="00123743" w:rsidRPr="002741C6" w:rsidRDefault="00123743" w:rsidP="002F1819">
            <w:pPr>
              <w:rPr>
                <w:rFonts w:ascii="Gotham Book" w:hAnsi="Gotham Book"/>
              </w:rPr>
            </w:pPr>
            <w:r w:rsidRPr="002741C6">
              <w:rPr>
                <w:rFonts w:ascii="Gotham Book" w:hAnsi="Gotham Book"/>
              </w:rPr>
              <w:t>Fecha: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19488B6" w14:textId="77777777" w:rsidR="00123743" w:rsidRPr="002741C6" w:rsidRDefault="00123743" w:rsidP="002F1819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4D571B" w14:textId="77777777" w:rsidR="00123743" w:rsidRPr="002741C6" w:rsidRDefault="00123743" w:rsidP="002F1819">
            <w:pPr>
              <w:rPr>
                <w:rFonts w:ascii="Gotham Book" w:hAnsi="Gotham Book"/>
              </w:rPr>
            </w:pPr>
            <w:r w:rsidRPr="002741C6">
              <w:rPr>
                <w:rFonts w:ascii="Gotham Book" w:hAnsi="Gotham Book"/>
              </w:rPr>
              <w:t xml:space="preserve"> Periodo: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441367FF" w14:textId="77777777" w:rsidR="00123743" w:rsidRPr="002741C6" w:rsidRDefault="00123743" w:rsidP="002F1819">
            <w:pPr>
              <w:rPr>
                <w:rFonts w:ascii="Gotham Book" w:hAnsi="Gotham Book"/>
              </w:rPr>
            </w:pPr>
          </w:p>
        </w:tc>
      </w:tr>
    </w:tbl>
    <w:p w14:paraId="3232D365" w14:textId="77777777" w:rsidR="00123743" w:rsidRPr="002741C6" w:rsidRDefault="00123743" w:rsidP="00123743">
      <w:pPr>
        <w:rPr>
          <w:rFonts w:ascii="Gotham Book" w:hAnsi="Gotham Book"/>
        </w:rPr>
      </w:pPr>
    </w:p>
    <w:p w14:paraId="644D3C40" w14:textId="0C3240CC" w:rsidR="00CA39B3" w:rsidRPr="002E6ED4" w:rsidRDefault="00CA39B3" w:rsidP="00CA39B3">
      <w:pPr>
        <w:rPr>
          <w:rFonts w:ascii="Gotham Book" w:hAnsi="Gotham Book"/>
          <w:sz w:val="24"/>
          <w:szCs w:val="24"/>
          <w:lang w:val="es-MX"/>
        </w:rPr>
      </w:pPr>
      <w:r w:rsidRPr="002E6ED4">
        <w:rPr>
          <w:rFonts w:ascii="Gotham Book" w:hAnsi="Gotham Book"/>
          <w:sz w:val="24"/>
          <w:szCs w:val="24"/>
          <w:lang w:val="es-MX"/>
        </w:rPr>
        <w:t xml:space="preserve">Te estás preparando para la clase: afilando tu lápiz, haciendo tu trabajo y estás a punto de comenzar tu calentamiento cuando escuchas a algunos estudiantes cercanos hablar sobre un nuevo estudiante en tu grado. Dicen que este nuevo estudiante es </w:t>
      </w:r>
      <w:r w:rsidRPr="002E6ED4">
        <w:rPr>
          <w:rFonts w:ascii="Gotham Book" w:hAnsi="Gotham Book"/>
          <w:b/>
          <w:bCs/>
          <w:i/>
          <w:iCs/>
          <w:sz w:val="24"/>
          <w:szCs w:val="24"/>
          <w:lang w:val="es-MX"/>
        </w:rPr>
        <w:t xml:space="preserve">súper </w:t>
      </w:r>
      <w:r w:rsidRPr="002E6ED4">
        <w:rPr>
          <w:rFonts w:ascii="Gotham Book" w:hAnsi="Gotham Book"/>
          <w:sz w:val="24"/>
          <w:szCs w:val="24"/>
          <w:lang w:val="es-MX"/>
        </w:rPr>
        <w:t>raro. La escucharon decir cosas extrañas que no entendían. Estaba vestida con ropa que no han visto en</w:t>
      </w:r>
      <w:r w:rsidRPr="002E6ED4">
        <w:rPr>
          <w:rFonts w:ascii="Gotham Book" w:hAnsi="Gotham Book"/>
          <w:b/>
          <w:bCs/>
          <w:i/>
          <w:iCs/>
          <w:sz w:val="24"/>
          <w:szCs w:val="24"/>
          <w:lang w:val="es-MX"/>
        </w:rPr>
        <w:t xml:space="preserve"> ninguna </w:t>
      </w:r>
      <w:r w:rsidRPr="002E6ED4">
        <w:rPr>
          <w:rFonts w:ascii="Gotham Book" w:hAnsi="Gotham Book"/>
          <w:sz w:val="24"/>
          <w:szCs w:val="24"/>
          <w:lang w:val="es-MX"/>
        </w:rPr>
        <w:t xml:space="preserve">tienda de la ciudad. Intentaron hablar con ella, pero ella habló de cosas de las que no sabían </w:t>
      </w:r>
      <w:r w:rsidRPr="002E6ED4">
        <w:rPr>
          <w:rFonts w:ascii="Gotham Book" w:hAnsi="Gotham Book"/>
          <w:b/>
          <w:bCs/>
          <w:i/>
          <w:iCs/>
          <w:sz w:val="24"/>
          <w:szCs w:val="24"/>
          <w:lang w:val="es-MX"/>
        </w:rPr>
        <w:t xml:space="preserve">nada </w:t>
      </w:r>
      <w:r w:rsidRPr="002E6ED4">
        <w:rPr>
          <w:rFonts w:ascii="Gotham Book" w:hAnsi="Gotham Book"/>
          <w:sz w:val="24"/>
          <w:szCs w:val="24"/>
          <w:lang w:val="es-MX"/>
        </w:rPr>
        <w:t xml:space="preserve">. ¡Ella es tan </w:t>
      </w:r>
      <w:r w:rsidRPr="002E6ED4">
        <w:rPr>
          <w:rFonts w:ascii="Gotham Book" w:hAnsi="Gotham Book"/>
          <w:b/>
          <w:bCs/>
          <w:sz w:val="24"/>
          <w:szCs w:val="24"/>
          <w:lang w:val="es-MX"/>
        </w:rPr>
        <w:t>RARA!</w:t>
      </w:r>
      <w:r w:rsidRPr="002E6ED4">
        <w:rPr>
          <w:rFonts w:ascii="Gotham Book" w:hAnsi="Gotham Book"/>
          <w:sz w:val="24"/>
          <w:szCs w:val="24"/>
          <w:lang w:val="es-MX"/>
        </w:rPr>
        <w:t xml:space="preserve"> </w:t>
      </w:r>
    </w:p>
    <w:p w14:paraId="020D579E" w14:textId="77777777" w:rsidR="00CA39B3" w:rsidRPr="002741C6" w:rsidRDefault="00CA39B3" w:rsidP="00CA39B3">
      <w:pPr>
        <w:rPr>
          <w:rFonts w:ascii="Gotham Book" w:hAnsi="Gotham Book"/>
          <w:sz w:val="24"/>
          <w:szCs w:val="24"/>
        </w:rPr>
      </w:pPr>
      <w:r w:rsidRPr="002E6ED4">
        <w:rPr>
          <w:rFonts w:ascii="Gotham Book" w:hAnsi="Gotham Book"/>
          <w:sz w:val="24"/>
          <w:szCs w:val="24"/>
          <w:lang w:val="es-MX"/>
        </w:rPr>
        <w:t xml:space="preserve">Todavía no has conocido a este nuevo estudiante. ¿Cuáles son algunos de los pensamientos que podrías tener sobre ella en función de cómo hablaban tus compañeros de clase? </w:t>
      </w:r>
      <w:r w:rsidRPr="002741C6">
        <w:rPr>
          <w:rFonts w:ascii="Gotham Book" w:hAnsi="Gotham Book"/>
          <w:sz w:val="24"/>
          <w:szCs w:val="24"/>
        </w:rPr>
        <w:t>¿Crees todo lo que dicen? Explica tu respuesta.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51335" w:rsidRPr="002741C6" w14:paraId="08D04F81" w14:textId="77777777" w:rsidTr="00C51335">
        <w:trPr>
          <w:trHeight w:val="1691"/>
        </w:trPr>
        <w:tc>
          <w:tcPr>
            <w:tcW w:w="10790" w:type="dxa"/>
          </w:tcPr>
          <w:p w14:paraId="0409D8D6" w14:textId="77777777" w:rsidR="00C51335" w:rsidRPr="002741C6" w:rsidRDefault="00C51335" w:rsidP="00123743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</w:tbl>
    <w:p w14:paraId="35DF62F9" w14:textId="77777777" w:rsidR="00123743" w:rsidRPr="002741C6" w:rsidRDefault="00123743" w:rsidP="00123743">
      <w:pPr>
        <w:rPr>
          <w:rFonts w:ascii="Gotham Book" w:hAnsi="Gotham Book"/>
        </w:rPr>
      </w:pPr>
    </w:p>
    <w:p w14:paraId="7A4CE4DE" w14:textId="26089E15" w:rsidR="00123743" w:rsidRPr="002E6ED4" w:rsidRDefault="00A30188" w:rsidP="00A30188">
      <w:pPr>
        <w:rPr>
          <w:rFonts w:ascii="Gotham Book" w:hAnsi="Gotham Book"/>
          <w:b/>
          <w:bCs/>
          <w:i/>
          <w:iCs/>
          <w:sz w:val="48"/>
          <w:szCs w:val="48"/>
          <w:lang w:val="es-MX"/>
        </w:rPr>
      </w:pPr>
      <w:bookmarkStart w:id="0" w:name="_Hlk171417192"/>
      <w:r>
        <w:rPr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1" wp14:anchorId="07816238" wp14:editId="07D190EE">
            <wp:simplePos x="0" y="0"/>
            <wp:positionH relativeFrom="column">
              <wp:posOffset>30480</wp:posOffset>
            </wp:positionH>
            <wp:positionV relativeFrom="paragraph">
              <wp:posOffset>0</wp:posOffset>
            </wp:positionV>
            <wp:extent cx="628650" cy="643983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24" name="Picture 24" descr="Portal al logotipo de la historia de Tex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6ED4">
        <w:rPr>
          <w:rFonts w:ascii="Gotham Book" w:hAnsi="Gotham Book"/>
          <w:noProof/>
          <w:color w:val="3A3A3A" w:themeColor="background2" w:themeShade="40"/>
          <w:sz w:val="40"/>
          <w:szCs w:val="40"/>
          <w:lang w:val="es-MX"/>
        </w:rPr>
        <w:t xml:space="preserve">  ¿Cómo sabemos lo que sabemos? </w:t>
      </w:r>
      <w:r w:rsidR="00123743" w:rsidRPr="002E6ED4">
        <w:rPr>
          <w:rFonts w:ascii="Gotham Book" w:hAnsi="Gotham Book"/>
          <w:b/>
          <w:bCs/>
          <w:i/>
          <w:iCs/>
          <w:sz w:val="48"/>
          <w:szCs w:val="48"/>
          <w:lang w:val="es-MX"/>
        </w:rPr>
        <w:t>Boleto de salida</w:t>
      </w:r>
    </w:p>
    <w:bookmarkEnd w:id="0"/>
    <w:p w14:paraId="432F25C6" w14:textId="77777777" w:rsidR="00123743" w:rsidRPr="002E6ED4" w:rsidRDefault="00123743" w:rsidP="00123743">
      <w:pPr>
        <w:rPr>
          <w:rFonts w:ascii="Gotham Book" w:hAnsi="Gotham Book"/>
          <w:sz w:val="24"/>
          <w:szCs w:val="24"/>
          <w:lang w:val="es-MX"/>
        </w:rPr>
      </w:pPr>
    </w:p>
    <w:p w14:paraId="4D4E4A6E" w14:textId="481110B6" w:rsidR="00CA39B3" w:rsidRPr="002E6ED4" w:rsidRDefault="00CA39B3" w:rsidP="00123743">
      <w:pPr>
        <w:rPr>
          <w:rFonts w:ascii="Gotham Book" w:hAnsi="Gotham Book"/>
          <w:sz w:val="24"/>
          <w:szCs w:val="24"/>
          <w:lang w:val="es-MX"/>
        </w:rPr>
      </w:pPr>
      <w:r w:rsidRPr="002E6ED4">
        <w:rPr>
          <w:rFonts w:ascii="Gotham Book" w:hAnsi="Gotham Book"/>
          <w:sz w:val="24"/>
          <w:szCs w:val="24"/>
          <w:lang w:val="es-MX"/>
        </w:rPr>
        <w:t xml:space="preserve">Piense en el nuevo estudiante "extraño" de su calentamiento. Considere ese escenario y de lo que hemos hablado hoy para completar su boleto de salida.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CA39B3" w:rsidRPr="002E6ED4" w14:paraId="1AAAEEB6" w14:textId="77777777" w:rsidTr="00CA39B3">
        <w:tc>
          <w:tcPr>
            <w:tcW w:w="5395" w:type="dxa"/>
            <w:shd w:val="clear" w:color="auto" w:fill="D1D1D1" w:themeFill="background2" w:themeFillShade="E6"/>
            <w:vAlign w:val="center"/>
          </w:tcPr>
          <w:p w14:paraId="04C2910A" w14:textId="0DB762E6" w:rsidR="00CA39B3" w:rsidRPr="002E6ED4" w:rsidRDefault="00CA39B3" w:rsidP="00CA39B3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2E6ED4">
              <w:rPr>
                <w:rFonts w:ascii="Gotham Book" w:hAnsi="Gotham Book"/>
                <w:sz w:val="24"/>
                <w:szCs w:val="24"/>
                <w:lang w:val="es-MX"/>
              </w:rPr>
              <w:t>¿Cómo podría obtener la información más precisa sobre este nuevo estudiante?</w:t>
            </w:r>
          </w:p>
        </w:tc>
        <w:tc>
          <w:tcPr>
            <w:tcW w:w="5395" w:type="dxa"/>
            <w:shd w:val="clear" w:color="auto" w:fill="D1D1D1" w:themeFill="background2" w:themeFillShade="E6"/>
            <w:vAlign w:val="center"/>
          </w:tcPr>
          <w:p w14:paraId="3742D9D1" w14:textId="53231652" w:rsidR="00CA39B3" w:rsidRPr="002E6ED4" w:rsidRDefault="00CA39B3" w:rsidP="00CA39B3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2E6ED4">
              <w:rPr>
                <w:rFonts w:ascii="Gotham Book" w:hAnsi="Gotham Book"/>
                <w:sz w:val="24"/>
                <w:szCs w:val="24"/>
                <w:lang w:val="es-MX"/>
              </w:rPr>
              <w:t>¿Cuál podría ser el resultado si continúas basando tu opinión solo en lo que han dicho estos 2 compañeros de clase?</w:t>
            </w:r>
          </w:p>
        </w:tc>
      </w:tr>
      <w:tr w:rsidR="00CA39B3" w:rsidRPr="002E6ED4" w14:paraId="2AD1DE90" w14:textId="77777777" w:rsidTr="00CA39B3">
        <w:trPr>
          <w:trHeight w:val="2429"/>
        </w:trPr>
        <w:tc>
          <w:tcPr>
            <w:tcW w:w="5395" w:type="dxa"/>
          </w:tcPr>
          <w:p w14:paraId="2A94700B" w14:textId="77777777" w:rsidR="00CA39B3" w:rsidRPr="002E6ED4" w:rsidRDefault="00CA39B3" w:rsidP="00123743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</w:p>
        </w:tc>
        <w:tc>
          <w:tcPr>
            <w:tcW w:w="5395" w:type="dxa"/>
          </w:tcPr>
          <w:p w14:paraId="1B9B2B1E" w14:textId="77777777" w:rsidR="00CA39B3" w:rsidRPr="002E6ED4" w:rsidRDefault="00CA39B3" w:rsidP="00123743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</w:p>
        </w:tc>
      </w:tr>
    </w:tbl>
    <w:p w14:paraId="02C8FF51" w14:textId="77777777" w:rsidR="00123743" w:rsidRPr="002E6ED4" w:rsidRDefault="00123743" w:rsidP="00123743">
      <w:pPr>
        <w:rPr>
          <w:rFonts w:ascii="Gotham Book" w:hAnsi="Gotham Book"/>
          <w:sz w:val="24"/>
          <w:szCs w:val="24"/>
          <w:lang w:val="es-MX"/>
        </w:rPr>
      </w:pPr>
    </w:p>
    <w:p w14:paraId="73F7667E" w14:textId="77777777" w:rsidR="00123743" w:rsidRPr="002E6ED4" w:rsidRDefault="00123743" w:rsidP="00123743">
      <w:pPr>
        <w:rPr>
          <w:rFonts w:ascii="Gotham Book" w:hAnsi="Gotham Book"/>
          <w:sz w:val="24"/>
          <w:szCs w:val="24"/>
          <w:lang w:val="es-MX"/>
        </w:rPr>
      </w:pPr>
    </w:p>
    <w:p w14:paraId="6BE168F7" w14:textId="77777777" w:rsidR="00123743" w:rsidRPr="002E6ED4" w:rsidRDefault="00123743" w:rsidP="00123743">
      <w:pPr>
        <w:rPr>
          <w:rFonts w:ascii="Gotham Book" w:hAnsi="Gotham Book"/>
          <w:sz w:val="24"/>
          <w:szCs w:val="24"/>
          <w:lang w:val="es-MX"/>
        </w:rPr>
      </w:pPr>
    </w:p>
    <w:p w14:paraId="014EEF09" w14:textId="77777777" w:rsidR="00CA39B3" w:rsidRPr="002E6ED4" w:rsidRDefault="00CA39B3" w:rsidP="00123743">
      <w:pPr>
        <w:rPr>
          <w:rFonts w:ascii="Gotham Book" w:hAnsi="Gotham Book"/>
          <w:sz w:val="24"/>
          <w:szCs w:val="24"/>
          <w:lang w:val="es-MX"/>
        </w:rPr>
      </w:pPr>
    </w:p>
    <w:p w14:paraId="22AF3D1D" w14:textId="77777777" w:rsidR="00CA39B3" w:rsidRPr="002E6ED4" w:rsidRDefault="00CA39B3" w:rsidP="00123743">
      <w:pPr>
        <w:rPr>
          <w:rFonts w:ascii="Gotham Book" w:hAnsi="Gotham Book"/>
          <w:sz w:val="24"/>
          <w:szCs w:val="24"/>
          <w:lang w:val="es-MX"/>
        </w:rPr>
      </w:pPr>
    </w:p>
    <w:p w14:paraId="4184BD19" w14:textId="448097CD" w:rsidR="00123743" w:rsidRPr="002E6ED4" w:rsidRDefault="00A30188" w:rsidP="00123743">
      <w:pPr>
        <w:rPr>
          <w:rFonts w:ascii="Gotham Book" w:hAnsi="Gotham Book"/>
          <w:lang w:val="es-MX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62336" behindDoc="1" locked="0" layoutInCell="1" allowOverlap="1" wp14:anchorId="37286D6E" wp14:editId="643607AE">
            <wp:simplePos x="0" y="0"/>
            <wp:positionH relativeFrom="margin">
              <wp:align>left</wp:align>
            </wp:positionH>
            <wp:positionV relativeFrom="paragraph">
              <wp:posOffset>240030</wp:posOffset>
            </wp:positionV>
            <wp:extent cx="628650" cy="643983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587638202" name="Picture 587638202" descr="Portal al logotipo de la historia de Tex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573B2E" w14:textId="54C9FE99" w:rsidR="00123743" w:rsidRPr="002E6ED4" w:rsidRDefault="00A30188" w:rsidP="00A30188">
      <w:pPr>
        <w:rPr>
          <w:rFonts w:ascii="Gotham Book" w:hAnsi="Gotham Book"/>
          <w:b/>
          <w:bCs/>
          <w:i/>
          <w:iCs/>
          <w:sz w:val="48"/>
          <w:szCs w:val="48"/>
          <w:lang w:val="es-MX"/>
        </w:rPr>
      </w:pPr>
      <w:r w:rsidRPr="002E6ED4">
        <w:rPr>
          <w:rFonts w:ascii="Gotham Book" w:hAnsi="Gotham Book"/>
          <w:noProof/>
          <w:color w:val="3A3A3A" w:themeColor="background2" w:themeShade="40"/>
          <w:sz w:val="40"/>
          <w:szCs w:val="40"/>
          <w:lang w:val="es-MX"/>
        </w:rPr>
        <w:t xml:space="preserve">  ¿Cómo sabemos lo que sabemos? </w:t>
      </w:r>
      <w:r w:rsidR="00123743" w:rsidRPr="002E6ED4">
        <w:rPr>
          <w:rFonts w:ascii="Gotham Book" w:hAnsi="Gotham Book"/>
          <w:b/>
          <w:bCs/>
          <w:i/>
          <w:iCs/>
          <w:sz w:val="48"/>
          <w:szCs w:val="48"/>
          <w:lang w:val="es-MX"/>
        </w:rPr>
        <w:t>Boleto de salida</w:t>
      </w:r>
    </w:p>
    <w:p w14:paraId="6038AA64" w14:textId="77777777" w:rsidR="00123743" w:rsidRPr="002E6ED4" w:rsidRDefault="00123743" w:rsidP="00123743">
      <w:pPr>
        <w:rPr>
          <w:rFonts w:ascii="Gotham Book" w:hAnsi="Gotham Book"/>
          <w:sz w:val="24"/>
          <w:szCs w:val="24"/>
          <w:lang w:val="es-MX"/>
        </w:rPr>
      </w:pPr>
    </w:p>
    <w:p w14:paraId="699FCF0F" w14:textId="77777777" w:rsidR="00CA39B3" w:rsidRPr="002E6ED4" w:rsidRDefault="00CA39B3" w:rsidP="00CA39B3">
      <w:pPr>
        <w:rPr>
          <w:rFonts w:ascii="Gotham Book" w:hAnsi="Gotham Book"/>
          <w:sz w:val="24"/>
          <w:szCs w:val="24"/>
          <w:lang w:val="es-MX"/>
        </w:rPr>
      </w:pPr>
      <w:r w:rsidRPr="002E6ED4">
        <w:rPr>
          <w:rFonts w:ascii="Gotham Book" w:hAnsi="Gotham Book"/>
          <w:sz w:val="24"/>
          <w:szCs w:val="24"/>
          <w:lang w:val="es-MX"/>
        </w:rPr>
        <w:t xml:space="preserve">Piense en el nuevo estudiante "extraño" de su calentamiento. Considere ese escenario y de lo que hemos hablado hoy para completar su boleto de salida.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CA39B3" w:rsidRPr="002E6ED4" w14:paraId="031EEFAD" w14:textId="77777777" w:rsidTr="002F1819">
        <w:tc>
          <w:tcPr>
            <w:tcW w:w="5395" w:type="dxa"/>
            <w:shd w:val="clear" w:color="auto" w:fill="D1D1D1" w:themeFill="background2" w:themeFillShade="E6"/>
            <w:vAlign w:val="center"/>
          </w:tcPr>
          <w:p w14:paraId="32D7605F" w14:textId="55C4EDD8" w:rsidR="00CA39B3" w:rsidRPr="002E6ED4" w:rsidRDefault="00CA39B3" w:rsidP="002F1819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2E6ED4">
              <w:rPr>
                <w:rFonts w:ascii="Gotham Book" w:hAnsi="Gotham Book"/>
                <w:sz w:val="24"/>
                <w:szCs w:val="24"/>
                <w:lang w:val="es-MX"/>
              </w:rPr>
              <w:t>¿Cómo podría obtener la información más precisa sobre este nuevo estudiante?</w:t>
            </w:r>
          </w:p>
        </w:tc>
        <w:tc>
          <w:tcPr>
            <w:tcW w:w="5395" w:type="dxa"/>
            <w:shd w:val="clear" w:color="auto" w:fill="D1D1D1" w:themeFill="background2" w:themeFillShade="E6"/>
            <w:vAlign w:val="center"/>
          </w:tcPr>
          <w:p w14:paraId="0B98E1E6" w14:textId="77777777" w:rsidR="00CA39B3" w:rsidRPr="002E6ED4" w:rsidRDefault="00CA39B3" w:rsidP="002F1819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2E6ED4">
              <w:rPr>
                <w:rFonts w:ascii="Gotham Book" w:hAnsi="Gotham Book"/>
                <w:sz w:val="24"/>
                <w:szCs w:val="24"/>
                <w:lang w:val="es-MX"/>
              </w:rPr>
              <w:t>¿Cuál podría ser el resultado si continúas basando tu opinión solo en lo que han dicho estos 2 compañeros de clase?</w:t>
            </w:r>
          </w:p>
        </w:tc>
      </w:tr>
      <w:tr w:rsidR="00CA39B3" w:rsidRPr="002E6ED4" w14:paraId="7A0E0F70" w14:textId="77777777" w:rsidTr="002F1819">
        <w:trPr>
          <w:trHeight w:val="2429"/>
        </w:trPr>
        <w:tc>
          <w:tcPr>
            <w:tcW w:w="5395" w:type="dxa"/>
          </w:tcPr>
          <w:p w14:paraId="54DD7F63" w14:textId="77777777" w:rsidR="00CA39B3" w:rsidRPr="002E6ED4" w:rsidRDefault="00CA39B3" w:rsidP="002F1819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</w:p>
        </w:tc>
        <w:tc>
          <w:tcPr>
            <w:tcW w:w="5395" w:type="dxa"/>
          </w:tcPr>
          <w:p w14:paraId="506CD401" w14:textId="77777777" w:rsidR="00CA39B3" w:rsidRPr="002E6ED4" w:rsidRDefault="00CA39B3" w:rsidP="002F1819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</w:p>
        </w:tc>
      </w:tr>
    </w:tbl>
    <w:p w14:paraId="08733D2B" w14:textId="77777777" w:rsidR="00CA39B3" w:rsidRPr="002E6ED4" w:rsidRDefault="00CA39B3" w:rsidP="00CA39B3">
      <w:pPr>
        <w:rPr>
          <w:rFonts w:ascii="Gotham Book" w:hAnsi="Gotham Book"/>
          <w:sz w:val="24"/>
          <w:szCs w:val="24"/>
          <w:lang w:val="es-MX"/>
        </w:rPr>
      </w:pPr>
    </w:p>
    <w:p w14:paraId="78ED9EC2" w14:textId="77777777" w:rsidR="00123743" w:rsidRPr="002E6ED4" w:rsidRDefault="00123743" w:rsidP="00123743">
      <w:pPr>
        <w:rPr>
          <w:rFonts w:ascii="Gotham Book" w:hAnsi="Gotham Book"/>
          <w:sz w:val="24"/>
          <w:szCs w:val="24"/>
          <w:lang w:val="es-MX"/>
        </w:rPr>
      </w:pPr>
    </w:p>
    <w:p w14:paraId="67BA76E8" w14:textId="14F6715C" w:rsidR="0065438C" w:rsidRPr="002E6ED4" w:rsidRDefault="0065438C">
      <w:pPr>
        <w:rPr>
          <w:rFonts w:ascii="Gotham Book" w:hAnsi="Gotham Book"/>
          <w:lang w:val="es-MX"/>
        </w:rPr>
      </w:pPr>
    </w:p>
    <w:sectPr w:rsidR="0065438C" w:rsidRPr="002E6ED4" w:rsidSect="0012374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3DF"/>
    <w:rsid w:val="000A4A96"/>
    <w:rsid w:val="00123743"/>
    <w:rsid w:val="001B4B2F"/>
    <w:rsid w:val="001E6BBB"/>
    <w:rsid w:val="002741C6"/>
    <w:rsid w:val="002E6ED4"/>
    <w:rsid w:val="003138CA"/>
    <w:rsid w:val="0060747C"/>
    <w:rsid w:val="0065438C"/>
    <w:rsid w:val="006F33DF"/>
    <w:rsid w:val="007B3F99"/>
    <w:rsid w:val="00922A04"/>
    <w:rsid w:val="00963012"/>
    <w:rsid w:val="009F7AC1"/>
    <w:rsid w:val="00A30188"/>
    <w:rsid w:val="00BD507D"/>
    <w:rsid w:val="00C51335"/>
    <w:rsid w:val="00C72097"/>
    <w:rsid w:val="00CA39B3"/>
    <w:rsid w:val="00EE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E533F"/>
  <w15:chartTrackingRefBased/>
  <w15:docId w15:val="{75C95279-A1DC-4FC2-B9BC-14EE4811C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743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33D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33D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33D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33D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33D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33D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33D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33D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33D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33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33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33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33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33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33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33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33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33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33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F33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33D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F33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33DF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F33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33DF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F33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33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33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33D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23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E6ED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7c63615015382758a6d0a335afa0978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eed60e9fed7c1dff8be74a8f08c53ae5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Props1.xml><?xml version="1.0" encoding="utf-8"?>
<ds:datastoreItem xmlns:ds="http://schemas.openxmlformats.org/officeDocument/2006/customXml" ds:itemID="{8117C291-F7E5-4C7D-8519-2820078F24C8}"/>
</file>

<file path=customXml/itemProps2.xml><?xml version="1.0" encoding="utf-8"?>
<ds:datastoreItem xmlns:ds="http://schemas.openxmlformats.org/officeDocument/2006/customXml" ds:itemID="{4356C101-E0B5-4323-AC2A-9FE4D45964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1106D7-AA6D-43EF-813F-77AED2A72258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2024-08-05T17:33:00Z</dcterms:created>
  <dcterms:modified xsi:type="dcterms:W3CDTF">2025-11-08T03:50:00Z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