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E011" w14:textId="77777777" w:rsidR="005E59E6" w:rsidRPr="0094137B" w:rsidRDefault="005E59E6" w:rsidP="0020375E">
      <w:pPr>
        <w:pStyle w:val="Heading1"/>
      </w:pPr>
      <w:r w:rsidRPr="0094137B">
        <w:t>Exit Ticket: Looking Ahead</w:t>
      </w:r>
    </w:p>
    <w:p w14:paraId="470D9E4D" w14:textId="77777777" w:rsidR="005E59E6" w:rsidRPr="0094137B" w:rsidRDefault="005E59E6" w:rsidP="0020375E">
      <w:pPr>
        <w:pStyle w:val="Exercise1"/>
      </w:pPr>
      <w:r w:rsidRPr="0094137B">
        <w:t>Think back to the excerpts we discussed today. In which approximate location on the map was Fray Hidalgo attempting to establish missions?</w:t>
      </w:r>
    </w:p>
    <w:p w14:paraId="707EDDAA" w14:textId="77777777" w:rsidR="005E59E6" w:rsidRPr="0094137B" w:rsidRDefault="005E59E6" w:rsidP="0020375E">
      <w:pPr>
        <w:pStyle w:val="Exercise1"/>
      </w:pPr>
      <w:r w:rsidRPr="0094137B">
        <w:t>Why was he attempting to establish missions in that area?</w:t>
      </w:r>
    </w:p>
    <w:p w14:paraId="4E0ABFF6" w14:textId="05804907" w:rsidR="005E59E6" w:rsidRPr="0094137B" w:rsidRDefault="00350673" w:rsidP="005E59E6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noProof/>
          <w:sz w:val="24"/>
          <w:szCs w:val="24"/>
        </w:rPr>
      </w:r>
      <w:r w:rsidR="00350673">
        <w:rPr>
          <w:rFonts w:ascii="Gotham Book" w:hAnsi="Gotham Book"/>
          <w:noProof/>
          <w:sz w:val="24"/>
          <w:szCs w:val="24"/>
        </w:rPr>
        <w:pict w14:anchorId="6FA5F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map of Texas with labels at the following general areas:&#13;&#10;A) In the panhandle of the Great Plains&#13;&#10;B) In the southern tip of the Mountains and Basins along the Rio Grande River.&#13;&#10;C) Around present-day San Antonio.&#13;&#10;D) In East Texas near present-day Nacogdoches" style="width:175.1pt;height:175.1pt;visibility:visible;mso-wrap-style:square;mso-width-percent:0;mso-height-percent:0;mso-width-percent:0;mso-height-percent:0">
            <v:imagedata r:id="rId8" o:title="&#13;&#10;A) In the panhandle of the Great Plains&#13;&#10;B) In the southern tip of the Mountains and Basins along the Rio Grande River"/>
          </v:shape>
        </w:pict>
      </w:r>
    </w:p>
    <w:p w14:paraId="4E63BB7C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295987676">
    <w:abstractNumId w:val="10"/>
  </w:num>
  <w:num w:numId="2" w16cid:durableId="2028360081">
    <w:abstractNumId w:val="2"/>
  </w:num>
  <w:num w:numId="3" w16cid:durableId="1982954202">
    <w:abstractNumId w:val="11"/>
  </w:num>
  <w:num w:numId="4" w16cid:durableId="1523205617">
    <w:abstractNumId w:val="1"/>
  </w:num>
  <w:num w:numId="5" w16cid:durableId="30494252">
    <w:abstractNumId w:val="9"/>
  </w:num>
  <w:num w:numId="6" w16cid:durableId="956326575">
    <w:abstractNumId w:val="7"/>
  </w:num>
  <w:num w:numId="7" w16cid:durableId="830098551">
    <w:abstractNumId w:val="15"/>
  </w:num>
  <w:num w:numId="8" w16cid:durableId="794905702">
    <w:abstractNumId w:val="4"/>
  </w:num>
  <w:num w:numId="9" w16cid:durableId="1028262197">
    <w:abstractNumId w:val="6"/>
  </w:num>
  <w:num w:numId="10" w16cid:durableId="2018069891">
    <w:abstractNumId w:val="3"/>
  </w:num>
  <w:num w:numId="11" w16cid:durableId="1877155058">
    <w:abstractNumId w:val="0"/>
  </w:num>
  <w:num w:numId="12" w16cid:durableId="433479883">
    <w:abstractNumId w:val="11"/>
  </w:num>
  <w:num w:numId="13" w16cid:durableId="126706849">
    <w:abstractNumId w:val="10"/>
  </w:num>
  <w:num w:numId="14" w16cid:durableId="950163451">
    <w:abstractNumId w:val="2"/>
  </w:num>
  <w:num w:numId="15" w16cid:durableId="1904026920">
    <w:abstractNumId w:val="8"/>
  </w:num>
  <w:num w:numId="16" w16cid:durableId="546533588">
    <w:abstractNumId w:val="1"/>
  </w:num>
  <w:num w:numId="17" w16cid:durableId="1346010147">
    <w:abstractNumId w:val="9"/>
  </w:num>
  <w:num w:numId="18" w16cid:durableId="814490194">
    <w:abstractNumId w:val="13"/>
  </w:num>
  <w:num w:numId="19" w16cid:durableId="1862015227">
    <w:abstractNumId w:val="12"/>
  </w:num>
  <w:num w:numId="20" w16cid:durableId="230384649">
    <w:abstractNumId w:val="5"/>
  </w:num>
  <w:num w:numId="21" w16cid:durableId="1805347483">
    <w:abstractNumId w:val="14"/>
  </w:num>
  <w:num w:numId="22" w16cid:durableId="4485510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5E59E6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0375E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50673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59E6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EF5009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CA5254"/>
  <w15:chartTrackingRefBased/>
  <w15:docId w15:val="{F78A15B3-B7C9-4443-B275-0631E54C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9E6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FE6B0-9FAE-46C9-A625-94F84B1F6CC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BC060207-8BAE-4B39-A75E-6AA6B0779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CC0AD-7988-41B0-AF98-4E9980A2132D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C:\Users\has0139\OneDrive - UNT System\TX4T - units\2-age-of-contact\lessons\BANA Braille 2017.dot</Template>
  <TotalTime>1</TotalTime>
  <Pages>1</Pages>
  <Words>36</Words>
  <Characters>188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Hicks, William</cp:lastModifiedBy>
  <cp:revision>3</cp:revision>
  <dcterms:created xsi:type="dcterms:W3CDTF">2025-11-11T18:44:00Z</dcterms:created>
  <dcterms:modified xsi:type="dcterms:W3CDTF">2025-12-31T20:48:00Z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