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6542" w14:textId="31642AF1" w:rsidR="00C43D20" w:rsidRPr="00584563" w:rsidRDefault="00C43D20" w:rsidP="00584563">
      <w:pPr>
        <w:spacing w:after="0" w:line="240" w:lineRule="auto"/>
        <w:jc w:val="center"/>
        <w:rPr>
          <w:rFonts w:ascii="Gotham Book" w:hAnsi="Gotham Book"/>
          <w:color w:val="747474" w:themeColor="background2" w:themeShade="80"/>
          <w:sz w:val="48"/>
          <w:szCs w:val="48"/>
        </w:rPr>
      </w:pPr>
      <w:bookmarkStart w:id="0" w:name="_Hlk171670584"/>
      <w:r w:rsidRPr="00584563">
        <w:rPr>
          <w:rFonts w:ascii="Gotham Book" w:hAnsi="Gotham Book"/>
          <w:color w:val="747474" w:themeColor="background2" w:themeShade="80"/>
          <w:sz w:val="48"/>
          <w:szCs w:val="48"/>
        </w:rPr>
        <w:t>Unit 2: Age of Contact</w:t>
      </w:r>
    </w:p>
    <w:p w14:paraId="41EF8691" w14:textId="2B7F87D0" w:rsidR="00C43D20" w:rsidRPr="00C43D20" w:rsidRDefault="00BC4B25" w:rsidP="00584563">
      <w:pPr>
        <w:spacing w:after="0" w:line="240" w:lineRule="auto"/>
        <w:jc w:val="center"/>
        <w:rPr>
          <w:rFonts w:ascii="Gotham Book" w:hAnsi="Gotham Book"/>
          <w:b/>
          <w:bCs/>
          <w:sz w:val="40"/>
          <w:szCs w:val="40"/>
        </w:rPr>
      </w:pPr>
      <w:r>
        <w:rPr>
          <w:rFonts w:ascii="Gotham Book" w:hAnsi="Gotham Book"/>
          <w:b/>
          <w:bCs/>
          <w:sz w:val="40"/>
          <w:szCs w:val="40"/>
        </w:rPr>
        <w:t>7</w:t>
      </w:r>
      <w:r w:rsidRPr="00BC4B25">
        <w:rPr>
          <w:rFonts w:ascii="Gotham Book" w:hAnsi="Gotham Book"/>
          <w:b/>
          <w:bCs/>
          <w:sz w:val="40"/>
          <w:szCs w:val="40"/>
          <w:vertAlign w:val="superscript"/>
        </w:rPr>
        <w:t>th</w:t>
      </w:r>
      <w:r>
        <w:rPr>
          <w:rFonts w:ascii="Gotham Book" w:hAnsi="Gotham Book"/>
          <w:b/>
          <w:bCs/>
          <w:sz w:val="40"/>
          <w:szCs w:val="40"/>
        </w:rPr>
        <w:t xml:space="preserve"> Grade </w:t>
      </w:r>
      <w:r w:rsidR="00C43D20" w:rsidRPr="00C43D20">
        <w:rPr>
          <w:rFonts w:ascii="Gotham Book" w:hAnsi="Gotham Book"/>
          <w:b/>
          <w:bCs/>
          <w:sz w:val="40"/>
          <w:szCs w:val="40"/>
        </w:rPr>
        <w:t>Lesson Plan:</w:t>
      </w:r>
      <w:bookmarkEnd w:id="0"/>
      <w:r w:rsidR="00C43D20" w:rsidRPr="00C43D20">
        <w:rPr>
          <w:rFonts w:ascii="Gotham Book" w:hAnsi="Gotham Book"/>
          <w:b/>
          <w:bCs/>
          <w:sz w:val="40"/>
          <w:szCs w:val="40"/>
        </w:rPr>
        <w:t xml:space="preserve"> </w:t>
      </w:r>
      <w:r w:rsidR="00C43D20">
        <w:rPr>
          <w:rFonts w:ascii="Gotham Book" w:hAnsi="Gotham Book"/>
          <w:b/>
          <w:bCs/>
          <w:sz w:val="40"/>
          <w:szCs w:val="40"/>
        </w:rPr>
        <w:t>Vocabulary</w:t>
      </w:r>
    </w:p>
    <w:p w14:paraId="1D0A509B" w14:textId="2BE6FCA8" w:rsidR="00C43D20" w:rsidRPr="00C43D20" w:rsidRDefault="00C43D20" w:rsidP="00584563">
      <w:pPr>
        <w:spacing w:after="0" w:line="240" w:lineRule="auto"/>
        <w:jc w:val="center"/>
        <w:rPr>
          <w:rFonts w:ascii="Gotham Book" w:hAnsi="Gotham Book"/>
          <w:b/>
          <w:bCs/>
          <w:color w:val="747474" w:themeColor="background2" w:themeShade="80"/>
          <w:sz w:val="36"/>
          <w:szCs w:val="36"/>
        </w:rPr>
      </w:pPr>
      <w:r w:rsidRPr="00C43D20">
        <w:rPr>
          <w:rFonts w:ascii="Gotham Book" w:hAnsi="Gotham Book"/>
          <w:b/>
          <w:bCs/>
          <w:color w:val="747474" w:themeColor="background2" w:themeShade="80"/>
          <w:sz w:val="36"/>
          <w:szCs w:val="36"/>
        </w:rPr>
        <w:t>(</w:t>
      </w:r>
      <w:r>
        <w:rPr>
          <w:rFonts w:ascii="Gotham Book" w:hAnsi="Gotham Book"/>
          <w:b/>
          <w:bCs/>
          <w:color w:val="747474" w:themeColor="background2" w:themeShade="80"/>
          <w:sz w:val="36"/>
          <w:szCs w:val="36"/>
        </w:rPr>
        <w:t>90 – 120 minutes</w:t>
      </w:r>
      <w:r w:rsidRPr="00C43D20">
        <w:rPr>
          <w:rFonts w:ascii="Gotham Book" w:hAnsi="Gotham Book"/>
          <w:b/>
          <w:bCs/>
          <w:color w:val="747474" w:themeColor="background2" w:themeShade="80"/>
          <w:sz w:val="36"/>
          <w:szCs w:val="36"/>
        </w:rPr>
        <w:t>)</w:t>
      </w:r>
    </w:p>
    <w:p w14:paraId="662FFDF5" w14:textId="77777777" w:rsidR="00C43D20" w:rsidRPr="00C43D20" w:rsidRDefault="00C43D20" w:rsidP="00C43D20">
      <w:pPr>
        <w:rPr>
          <w:rFonts w:ascii="Gotham Book" w:hAnsi="Gotham Book"/>
        </w:rPr>
      </w:pPr>
    </w:p>
    <w:tbl>
      <w:tblPr>
        <w:tblStyle w:val="TableGrid"/>
        <w:tblW w:w="0" w:type="auto"/>
        <w:tblLook w:val="04A0" w:firstRow="1" w:lastRow="0" w:firstColumn="1" w:lastColumn="0" w:noHBand="0" w:noVBand="1"/>
      </w:tblPr>
      <w:tblGrid>
        <w:gridCol w:w="2420"/>
        <w:gridCol w:w="6930"/>
      </w:tblGrid>
      <w:tr w:rsidR="00C43D20" w:rsidRPr="00C43D20" w14:paraId="2D859B9F" w14:textId="77777777" w:rsidTr="003C143A">
        <w:tc>
          <w:tcPr>
            <w:tcW w:w="2515" w:type="dxa"/>
            <w:shd w:val="clear" w:color="auto" w:fill="E8E8E8" w:themeFill="background2"/>
          </w:tcPr>
          <w:p w14:paraId="5A2E8E4C" w14:textId="77777777" w:rsidR="00C43D20" w:rsidRPr="00584563" w:rsidRDefault="00C43D20" w:rsidP="003C143A">
            <w:pPr>
              <w:rPr>
                <w:rFonts w:ascii="Gotham Book" w:hAnsi="Gotham Book"/>
                <w:b/>
                <w:bCs/>
                <w:color w:val="404040" w:themeColor="text1" w:themeTint="BF"/>
                <w:sz w:val="28"/>
                <w:szCs w:val="28"/>
              </w:rPr>
            </w:pPr>
            <w:r w:rsidRPr="00584563">
              <w:rPr>
                <w:rFonts w:ascii="Gotham Book" w:hAnsi="Gotham Book"/>
                <w:b/>
                <w:bCs/>
                <w:color w:val="404040" w:themeColor="text1" w:themeTint="BF"/>
                <w:sz w:val="28"/>
                <w:szCs w:val="28"/>
              </w:rPr>
              <w:t>Objective</w:t>
            </w:r>
          </w:p>
        </w:tc>
        <w:tc>
          <w:tcPr>
            <w:tcW w:w="8275" w:type="dxa"/>
          </w:tcPr>
          <w:p w14:paraId="3ABF19C7" w14:textId="577778F2" w:rsidR="00150179" w:rsidRDefault="00C43D20" w:rsidP="003C143A">
            <w:pPr>
              <w:spacing w:after="0" w:line="240" w:lineRule="auto"/>
              <w:rPr>
                <w:rFonts w:ascii="Gotham Book" w:hAnsi="Gotham Book"/>
                <w:sz w:val="24"/>
                <w:szCs w:val="24"/>
              </w:rPr>
            </w:pPr>
            <w:r>
              <w:rPr>
                <w:rFonts w:ascii="Gotham Book" w:hAnsi="Gotham Book"/>
                <w:sz w:val="24"/>
                <w:szCs w:val="24"/>
              </w:rPr>
              <w:t>Students will be able to identify, define, and provide an example for key terms related to the unit. Students will read passages to summarize the significance of each term and use the context to determine its meaning. Students will recognize major themes within the unit.</w:t>
            </w:r>
          </w:p>
          <w:p w14:paraId="582E8580" w14:textId="77777777" w:rsidR="00C43D20" w:rsidRDefault="00C43D20" w:rsidP="003C143A">
            <w:pPr>
              <w:spacing w:after="0" w:line="240" w:lineRule="auto"/>
              <w:rPr>
                <w:rFonts w:ascii="Gotham Book" w:hAnsi="Gotham Book"/>
                <w:sz w:val="24"/>
                <w:szCs w:val="24"/>
              </w:rPr>
            </w:pPr>
          </w:p>
          <w:p w14:paraId="5F21C4D6" w14:textId="77777777" w:rsidR="00C43D20" w:rsidRPr="00C43D20" w:rsidRDefault="00C43D20" w:rsidP="00C43D20">
            <w:pPr>
              <w:numPr>
                <w:ilvl w:val="0"/>
                <w:numId w:val="5"/>
              </w:numPr>
              <w:spacing w:after="0" w:line="240" w:lineRule="auto"/>
              <w:rPr>
                <w:rFonts w:ascii="Gotham Book" w:hAnsi="Gotham Book"/>
                <w:sz w:val="24"/>
                <w:szCs w:val="24"/>
              </w:rPr>
            </w:pPr>
            <w:r w:rsidRPr="00C43D20">
              <w:rPr>
                <w:rFonts w:ascii="Gotham Book" w:hAnsi="Gotham Book"/>
                <w:b/>
                <w:bCs/>
                <w:i/>
                <w:iCs/>
                <w:sz w:val="24"/>
                <w:szCs w:val="24"/>
                <w:u w:val="single"/>
              </w:rPr>
              <w:t>We will</w:t>
            </w:r>
            <w:r w:rsidRPr="00584563">
              <w:rPr>
                <w:rFonts w:ascii="Gotham Book" w:hAnsi="Gotham Book"/>
                <w:b/>
                <w:bCs/>
                <w:i/>
                <w:iCs/>
                <w:sz w:val="24"/>
                <w:szCs w:val="24"/>
              </w:rPr>
              <w:t xml:space="preserve"> </w:t>
            </w:r>
            <w:r w:rsidRPr="00C43D20">
              <w:rPr>
                <w:rFonts w:ascii="Gotham Book" w:hAnsi="Gotham Book"/>
                <w:sz w:val="24"/>
                <w:szCs w:val="24"/>
              </w:rPr>
              <w:t>identify the significant words and phrases that are connected to the major themes of our unit.</w:t>
            </w:r>
          </w:p>
          <w:p w14:paraId="2D89346A" w14:textId="77777777" w:rsidR="00C43D20" w:rsidRPr="00C43D20" w:rsidRDefault="00C43D20" w:rsidP="00C43D20">
            <w:pPr>
              <w:numPr>
                <w:ilvl w:val="0"/>
                <w:numId w:val="5"/>
              </w:numPr>
              <w:spacing w:after="0" w:line="240" w:lineRule="auto"/>
              <w:rPr>
                <w:rFonts w:ascii="Gotham Book" w:hAnsi="Gotham Book"/>
                <w:sz w:val="24"/>
                <w:szCs w:val="24"/>
              </w:rPr>
            </w:pPr>
            <w:r w:rsidRPr="00C43D20">
              <w:rPr>
                <w:rFonts w:ascii="Gotham Book" w:hAnsi="Gotham Book"/>
                <w:b/>
                <w:bCs/>
                <w:i/>
                <w:iCs/>
                <w:sz w:val="24"/>
                <w:szCs w:val="24"/>
                <w:u w:val="single"/>
              </w:rPr>
              <w:t>I will</w:t>
            </w:r>
            <w:r w:rsidRPr="00584563">
              <w:rPr>
                <w:rFonts w:ascii="Gotham Book" w:hAnsi="Gotham Book"/>
                <w:b/>
                <w:bCs/>
                <w:i/>
                <w:iCs/>
                <w:sz w:val="24"/>
                <w:szCs w:val="24"/>
              </w:rPr>
              <w:t xml:space="preserve"> </w:t>
            </w:r>
            <w:r w:rsidRPr="00C43D20">
              <w:rPr>
                <w:rFonts w:ascii="Gotham Book" w:hAnsi="Gotham Book"/>
                <w:sz w:val="24"/>
                <w:szCs w:val="24"/>
              </w:rPr>
              <w:t xml:space="preserve">define, exemplify, and provide a visual representation of each vocabulary term. </w:t>
            </w:r>
          </w:p>
          <w:p w14:paraId="4715E1D6" w14:textId="67FD5EA8" w:rsidR="00C43D20" w:rsidRPr="00C43D20" w:rsidRDefault="00C43D20" w:rsidP="003C143A">
            <w:pPr>
              <w:spacing w:after="0" w:line="240" w:lineRule="auto"/>
              <w:rPr>
                <w:rFonts w:ascii="Gotham Book" w:hAnsi="Gotham Book"/>
                <w:sz w:val="24"/>
                <w:szCs w:val="24"/>
              </w:rPr>
            </w:pPr>
          </w:p>
        </w:tc>
      </w:tr>
      <w:tr w:rsidR="00C43D20" w:rsidRPr="00C43D20" w14:paraId="59BABB6E" w14:textId="77777777" w:rsidTr="003C143A">
        <w:tc>
          <w:tcPr>
            <w:tcW w:w="2515" w:type="dxa"/>
            <w:shd w:val="clear" w:color="auto" w:fill="E8E8E8" w:themeFill="background2"/>
          </w:tcPr>
          <w:p w14:paraId="79AFE42C" w14:textId="77777777" w:rsidR="00C43D20" w:rsidRPr="00584563" w:rsidRDefault="00C43D20" w:rsidP="003C143A">
            <w:pPr>
              <w:rPr>
                <w:rFonts w:ascii="Gotham Book" w:hAnsi="Gotham Book"/>
                <w:b/>
                <w:bCs/>
                <w:color w:val="404040" w:themeColor="text1" w:themeTint="BF"/>
                <w:sz w:val="28"/>
                <w:szCs w:val="28"/>
              </w:rPr>
            </w:pPr>
            <w:r w:rsidRPr="00584563">
              <w:rPr>
                <w:rFonts w:ascii="Gotham Book" w:hAnsi="Gotham Book"/>
                <w:b/>
                <w:bCs/>
                <w:color w:val="404040" w:themeColor="text1" w:themeTint="BF"/>
                <w:sz w:val="28"/>
                <w:szCs w:val="28"/>
              </w:rPr>
              <w:t>Key Concepts</w:t>
            </w:r>
          </w:p>
        </w:tc>
        <w:tc>
          <w:tcPr>
            <w:tcW w:w="8275" w:type="dxa"/>
          </w:tcPr>
          <w:p w14:paraId="544CB3BD" w14:textId="23E3F668" w:rsidR="00C43D20" w:rsidRDefault="00C43D20" w:rsidP="00C43D20">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Age of Contact era is characterized by changes brought about by European exploration of the Americas including new relationships between Europeans and American Indians, new trade routes, no resources, and new problems like disease.</w:t>
            </w:r>
          </w:p>
          <w:p w14:paraId="700B7B6F" w14:textId="39BCDCAD" w:rsidR="00C43D20" w:rsidRDefault="00C43D20" w:rsidP="00C43D20">
            <w:pPr>
              <w:pStyle w:val="ListParagraph"/>
              <w:numPr>
                <w:ilvl w:val="0"/>
                <w:numId w:val="6"/>
              </w:numPr>
              <w:spacing w:after="0" w:line="240" w:lineRule="auto"/>
              <w:rPr>
                <w:rFonts w:ascii="Gotham Book" w:hAnsi="Gotham Book"/>
                <w:sz w:val="24"/>
                <w:szCs w:val="24"/>
              </w:rPr>
            </w:pPr>
            <w:r>
              <w:rPr>
                <w:rFonts w:ascii="Gotham Book" w:hAnsi="Gotham Book"/>
                <w:sz w:val="24"/>
                <w:szCs w:val="24"/>
              </w:rPr>
              <w:t>Spain was motivated to explore the Americas by God, Gold, and Glory</w:t>
            </w:r>
          </w:p>
          <w:p w14:paraId="09EEA1BD" w14:textId="77777777" w:rsidR="00C43D20" w:rsidRDefault="00C43D20" w:rsidP="00C43D20">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primary driving force behind Spanish exploration was the search for gold, or wealth.</w:t>
            </w:r>
          </w:p>
          <w:p w14:paraId="6BD15BC6" w14:textId="3E9E01F8" w:rsidR="00C43D20" w:rsidRPr="00C43D20" w:rsidRDefault="00C43D20" w:rsidP="00C43D20">
            <w:pPr>
              <w:pStyle w:val="ListParagraph"/>
              <w:numPr>
                <w:ilvl w:val="0"/>
                <w:numId w:val="6"/>
              </w:numPr>
              <w:spacing w:after="0" w:line="240" w:lineRule="auto"/>
              <w:rPr>
                <w:rFonts w:ascii="Gotham Book" w:hAnsi="Gotham Book"/>
                <w:sz w:val="24"/>
                <w:szCs w:val="24"/>
              </w:rPr>
            </w:pPr>
            <w:r>
              <w:rPr>
                <w:rFonts w:ascii="Gotham Book" w:hAnsi="Gotham Book"/>
                <w:sz w:val="24"/>
                <w:szCs w:val="24"/>
              </w:rPr>
              <w:t>Spain’s success in parts of the Americas drive it to begin to colonize parts of the Americas and turn their attention to more places like Texas.</w:t>
            </w:r>
          </w:p>
        </w:tc>
      </w:tr>
      <w:tr w:rsidR="00C43D20" w:rsidRPr="00C43D20" w14:paraId="49831E1E" w14:textId="77777777" w:rsidTr="003C143A">
        <w:tc>
          <w:tcPr>
            <w:tcW w:w="2515" w:type="dxa"/>
            <w:shd w:val="clear" w:color="auto" w:fill="E8E8E8" w:themeFill="background2"/>
          </w:tcPr>
          <w:p w14:paraId="6BB55894" w14:textId="77777777" w:rsidR="00C43D20" w:rsidRPr="00584563" w:rsidRDefault="00C43D20" w:rsidP="003C143A">
            <w:pPr>
              <w:rPr>
                <w:rFonts w:ascii="Gotham Book" w:hAnsi="Gotham Book"/>
                <w:b/>
                <w:bCs/>
                <w:color w:val="404040" w:themeColor="text1" w:themeTint="BF"/>
                <w:sz w:val="28"/>
                <w:szCs w:val="28"/>
              </w:rPr>
            </w:pPr>
            <w:r w:rsidRPr="00584563">
              <w:rPr>
                <w:rFonts w:ascii="Gotham Book" w:hAnsi="Gotham Book"/>
                <w:b/>
                <w:bCs/>
                <w:color w:val="404040" w:themeColor="text1" w:themeTint="BF"/>
                <w:sz w:val="28"/>
                <w:szCs w:val="28"/>
              </w:rPr>
              <w:t>Skills</w:t>
            </w:r>
          </w:p>
        </w:tc>
        <w:tc>
          <w:tcPr>
            <w:tcW w:w="8275" w:type="dxa"/>
          </w:tcPr>
          <w:p w14:paraId="51995A58" w14:textId="77777777" w:rsidR="00C43D20" w:rsidRDefault="00C43D20" w:rsidP="00C43D20">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context</w:t>
            </w:r>
          </w:p>
          <w:p w14:paraId="4A0FF2D4" w14:textId="77777777" w:rsidR="00C43D20" w:rsidRDefault="00C43D20" w:rsidP="00C43D20">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defining, and giving examples in context of key terms</w:t>
            </w:r>
          </w:p>
          <w:p w14:paraId="27141C01" w14:textId="286EECA5" w:rsidR="00C43D20" w:rsidRPr="00C43D20" w:rsidRDefault="00C43D20" w:rsidP="00C43D20">
            <w:pPr>
              <w:pStyle w:val="ListParagraph"/>
              <w:numPr>
                <w:ilvl w:val="0"/>
                <w:numId w:val="7"/>
              </w:numPr>
              <w:spacing w:after="0" w:line="240" w:lineRule="auto"/>
              <w:rPr>
                <w:rFonts w:ascii="Gotham Book" w:hAnsi="Gotham Book"/>
                <w:sz w:val="24"/>
                <w:szCs w:val="24"/>
              </w:rPr>
            </w:pPr>
            <w:r>
              <w:rPr>
                <w:rFonts w:ascii="Gotham Book" w:hAnsi="Gotham Book"/>
                <w:sz w:val="24"/>
                <w:szCs w:val="24"/>
              </w:rPr>
              <w:t>Creating visual representations of key terms</w:t>
            </w:r>
          </w:p>
        </w:tc>
      </w:tr>
      <w:tr w:rsidR="00C43D20" w:rsidRPr="00C43D20" w14:paraId="3316D27F" w14:textId="77777777" w:rsidTr="003C143A">
        <w:tc>
          <w:tcPr>
            <w:tcW w:w="2515" w:type="dxa"/>
            <w:shd w:val="clear" w:color="auto" w:fill="E8E8E8" w:themeFill="background2"/>
          </w:tcPr>
          <w:p w14:paraId="462730E0" w14:textId="77777777" w:rsidR="00C43D20" w:rsidRPr="00584563" w:rsidRDefault="00C43D20" w:rsidP="003C143A">
            <w:pPr>
              <w:rPr>
                <w:rFonts w:ascii="Gotham Book" w:hAnsi="Gotham Book"/>
                <w:b/>
                <w:bCs/>
                <w:color w:val="404040" w:themeColor="text1" w:themeTint="BF"/>
                <w:sz w:val="28"/>
                <w:szCs w:val="28"/>
              </w:rPr>
            </w:pPr>
            <w:r w:rsidRPr="00584563">
              <w:rPr>
                <w:rFonts w:ascii="Gotham Book" w:hAnsi="Gotham Book"/>
                <w:b/>
                <w:bCs/>
                <w:color w:val="404040" w:themeColor="text1" w:themeTint="BF"/>
                <w:sz w:val="28"/>
                <w:szCs w:val="28"/>
              </w:rPr>
              <w:t>Essential Question</w:t>
            </w:r>
          </w:p>
        </w:tc>
        <w:tc>
          <w:tcPr>
            <w:tcW w:w="8275" w:type="dxa"/>
          </w:tcPr>
          <w:p w14:paraId="3E75D130" w14:textId="77777777" w:rsidR="00C43D20" w:rsidRPr="00C43D20" w:rsidRDefault="00C43D20" w:rsidP="003C143A">
            <w:pPr>
              <w:rPr>
                <w:rFonts w:ascii="Gotham Book" w:hAnsi="Gotham Book"/>
                <w:sz w:val="12"/>
                <w:szCs w:val="12"/>
              </w:rPr>
            </w:pPr>
          </w:p>
          <w:p w14:paraId="3470D939" w14:textId="77777777" w:rsidR="00C43D20" w:rsidRDefault="00C43D20" w:rsidP="003C143A">
            <w:pPr>
              <w:rPr>
                <w:rFonts w:ascii="Gotham Book" w:hAnsi="Gotham Book"/>
                <w:sz w:val="24"/>
                <w:szCs w:val="24"/>
              </w:rPr>
            </w:pPr>
            <w:r w:rsidRPr="00C43D20">
              <w:rPr>
                <w:rFonts w:ascii="Gotham Book" w:hAnsi="Gotham Book"/>
                <w:sz w:val="24"/>
                <w:szCs w:val="24"/>
              </w:rPr>
              <w:t>What key words and phrases do we need to know within the context of our unit to be successful?</w:t>
            </w:r>
          </w:p>
          <w:p w14:paraId="114FD1B7" w14:textId="77777777" w:rsidR="00C43D20" w:rsidRDefault="00C43D20" w:rsidP="003C143A">
            <w:pPr>
              <w:rPr>
                <w:rFonts w:ascii="Gotham Book" w:hAnsi="Gotham Book"/>
                <w:sz w:val="12"/>
                <w:szCs w:val="12"/>
              </w:rPr>
            </w:pPr>
          </w:p>
          <w:p w14:paraId="688AE241" w14:textId="383DE560" w:rsidR="00BC4B25" w:rsidRPr="00C43D20" w:rsidRDefault="00BC4B25" w:rsidP="003C143A">
            <w:pPr>
              <w:rPr>
                <w:rFonts w:ascii="Gotham Book" w:hAnsi="Gotham Book"/>
                <w:sz w:val="12"/>
                <w:szCs w:val="12"/>
              </w:rPr>
            </w:pPr>
          </w:p>
        </w:tc>
      </w:tr>
      <w:tr w:rsidR="00C43D20" w:rsidRPr="00C43D20" w14:paraId="71537C48" w14:textId="77777777" w:rsidTr="003C143A">
        <w:trPr>
          <w:trHeight w:val="305"/>
        </w:trPr>
        <w:tc>
          <w:tcPr>
            <w:tcW w:w="2515" w:type="dxa"/>
            <w:shd w:val="clear" w:color="auto" w:fill="E8E8E8" w:themeFill="background2"/>
          </w:tcPr>
          <w:p w14:paraId="0D9627C8" w14:textId="77777777" w:rsidR="00C43D20" w:rsidRPr="00584563" w:rsidRDefault="00C43D20" w:rsidP="003C143A">
            <w:pPr>
              <w:rPr>
                <w:rFonts w:ascii="Gotham Book" w:hAnsi="Gotham Book"/>
                <w:b/>
                <w:bCs/>
                <w:color w:val="404040" w:themeColor="text1" w:themeTint="BF"/>
                <w:sz w:val="28"/>
                <w:szCs w:val="28"/>
              </w:rPr>
            </w:pPr>
            <w:r w:rsidRPr="00584563">
              <w:rPr>
                <w:rFonts w:ascii="Gotham Book" w:hAnsi="Gotham Book"/>
                <w:b/>
                <w:bCs/>
                <w:color w:val="404040" w:themeColor="text1" w:themeTint="BF"/>
                <w:sz w:val="28"/>
                <w:szCs w:val="28"/>
              </w:rPr>
              <w:t>Assignment</w:t>
            </w:r>
          </w:p>
        </w:tc>
        <w:tc>
          <w:tcPr>
            <w:tcW w:w="8275" w:type="dxa"/>
          </w:tcPr>
          <w:p w14:paraId="1DE7F492" w14:textId="23D4CB9B" w:rsidR="00C43D20" w:rsidRDefault="00C43D20" w:rsidP="003C143A">
            <w:pPr>
              <w:spacing w:after="0" w:line="240" w:lineRule="auto"/>
              <w:rPr>
                <w:rFonts w:ascii="Gotham Book" w:hAnsi="Gotham Book"/>
                <w:sz w:val="24"/>
                <w:szCs w:val="24"/>
              </w:rPr>
            </w:pPr>
            <w:r w:rsidRPr="00C43D20">
              <w:rPr>
                <w:rFonts w:ascii="Gotham Book" w:hAnsi="Gotham Book"/>
                <w:sz w:val="24"/>
                <w:szCs w:val="24"/>
              </w:rPr>
              <w:t xml:space="preserve"> </w:t>
            </w:r>
            <w:r>
              <w:rPr>
                <w:rFonts w:ascii="Gotham Book" w:hAnsi="Gotham Book"/>
                <w:sz w:val="24"/>
                <w:szCs w:val="24"/>
              </w:rPr>
              <w:t>Warm-up</w:t>
            </w:r>
          </w:p>
          <w:p w14:paraId="5F735D0F" w14:textId="77777777" w:rsidR="00C43D20" w:rsidRDefault="00C43D20" w:rsidP="00C43D20">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write down what they remember about the unit so far: important themes or information.</w:t>
            </w:r>
          </w:p>
          <w:p w14:paraId="4F1340EB" w14:textId="77777777" w:rsidR="00C43D20" w:rsidRDefault="00C43D20" w:rsidP="00C43D20">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predict what vocabulary terms they might see in the unit based on what they remember.</w:t>
            </w:r>
          </w:p>
          <w:p w14:paraId="79A543E9" w14:textId="77777777" w:rsidR="00C43D20" w:rsidRDefault="00C43D20" w:rsidP="00C43D20">
            <w:pPr>
              <w:spacing w:after="0" w:line="240" w:lineRule="auto"/>
              <w:rPr>
                <w:rFonts w:ascii="Gotham Book" w:hAnsi="Gotham Book"/>
                <w:sz w:val="24"/>
                <w:szCs w:val="24"/>
              </w:rPr>
            </w:pPr>
          </w:p>
          <w:p w14:paraId="463F2054" w14:textId="3593B10E" w:rsidR="00C43D20" w:rsidRDefault="00C43D20" w:rsidP="00C43D20">
            <w:pPr>
              <w:spacing w:after="0" w:line="240" w:lineRule="auto"/>
              <w:rPr>
                <w:rFonts w:ascii="Gotham Book" w:hAnsi="Gotham Book"/>
                <w:sz w:val="24"/>
                <w:szCs w:val="24"/>
              </w:rPr>
            </w:pPr>
            <w:r>
              <w:rPr>
                <w:rFonts w:ascii="Gotham Book" w:hAnsi="Gotham Book"/>
                <w:sz w:val="24"/>
                <w:szCs w:val="24"/>
              </w:rPr>
              <w:lastRenderedPageBreak/>
              <w:t>Lesson</w:t>
            </w:r>
          </w:p>
          <w:p w14:paraId="02329FBD" w14:textId="79F646A9" w:rsidR="00C43D20" w:rsidRDefault="00C43D20" w:rsidP="00C43D20">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use short reading passages about the unit from the </w:t>
            </w:r>
            <w:r w:rsidR="00BC4B25">
              <w:rPr>
                <w:rFonts w:ascii="Gotham Book" w:hAnsi="Gotham Book"/>
                <w:sz w:val="24"/>
                <w:szCs w:val="24"/>
              </w:rPr>
              <w:t>slideshow</w:t>
            </w:r>
            <w:r>
              <w:rPr>
                <w:rFonts w:ascii="Gotham Book" w:hAnsi="Gotham Book"/>
                <w:sz w:val="24"/>
                <w:szCs w:val="24"/>
              </w:rPr>
              <w:t xml:space="preserve"> to identify the key terms, their definitions, and examples, and create a visual representation of each term on their chart.</w:t>
            </w:r>
          </w:p>
          <w:p w14:paraId="19CC428D" w14:textId="77777777" w:rsidR="00C43D20" w:rsidRDefault="00C43D20" w:rsidP="00C43D20">
            <w:pPr>
              <w:pStyle w:val="ListParagraph"/>
              <w:numPr>
                <w:ilvl w:val="0"/>
                <w:numId w:val="11"/>
              </w:numPr>
              <w:spacing w:after="0" w:line="240" w:lineRule="auto"/>
              <w:rPr>
                <w:rFonts w:ascii="Gotham Book" w:hAnsi="Gotham Book"/>
                <w:sz w:val="24"/>
                <w:szCs w:val="24"/>
              </w:rPr>
            </w:pPr>
            <w:r>
              <w:rPr>
                <w:rFonts w:ascii="Gotham Book" w:hAnsi="Gotham Book"/>
                <w:sz w:val="24"/>
                <w:szCs w:val="24"/>
              </w:rPr>
              <w:t>This lesson will take two days. All of the materials they need to complete the lesson are distributed on the first day.</w:t>
            </w:r>
          </w:p>
          <w:p w14:paraId="4A761E81" w14:textId="77777777" w:rsidR="00C43D20" w:rsidRDefault="00C43D20" w:rsidP="00C43D20">
            <w:pPr>
              <w:pStyle w:val="ListParagraph"/>
              <w:spacing w:after="0" w:line="240" w:lineRule="auto"/>
              <w:ind w:left="1080"/>
              <w:rPr>
                <w:rFonts w:ascii="Gotham Book" w:hAnsi="Gotham Book"/>
                <w:sz w:val="24"/>
                <w:szCs w:val="24"/>
              </w:rPr>
            </w:pPr>
          </w:p>
          <w:p w14:paraId="722E2CE8" w14:textId="7DFC4551" w:rsidR="00C43D20" w:rsidRDefault="00C43D20" w:rsidP="00C43D20">
            <w:pPr>
              <w:spacing w:after="0" w:line="240" w:lineRule="auto"/>
              <w:rPr>
                <w:rFonts w:ascii="Gotham Book" w:hAnsi="Gotham Book"/>
                <w:sz w:val="24"/>
                <w:szCs w:val="24"/>
              </w:rPr>
            </w:pPr>
            <w:r>
              <w:rPr>
                <w:rFonts w:ascii="Gotham Book" w:hAnsi="Gotham Book"/>
                <w:sz w:val="24"/>
                <w:szCs w:val="24"/>
              </w:rPr>
              <w:t>Exit Ticket</w:t>
            </w:r>
          </w:p>
          <w:p w14:paraId="76F44BE1" w14:textId="77777777" w:rsidR="00C43D20" w:rsidRDefault="00C43D20" w:rsidP="00C43D20">
            <w:pPr>
              <w:pStyle w:val="ListParagraph"/>
              <w:numPr>
                <w:ilvl w:val="0"/>
                <w:numId w:val="12"/>
              </w:numPr>
              <w:spacing w:after="0" w:line="240" w:lineRule="auto"/>
              <w:rPr>
                <w:rFonts w:ascii="Gotham Book" w:hAnsi="Gotham Book"/>
                <w:sz w:val="24"/>
                <w:szCs w:val="24"/>
              </w:rPr>
            </w:pPr>
            <w:r>
              <w:rPr>
                <w:rFonts w:ascii="Gotham Book" w:hAnsi="Gotham Book"/>
                <w:sz w:val="24"/>
                <w:szCs w:val="24"/>
              </w:rPr>
              <w:t>Students will use a word bank of different terms to choose terms that are related to the major themes in our unit. They will highlight or circle these terms.</w:t>
            </w:r>
          </w:p>
          <w:p w14:paraId="2F132136" w14:textId="77777777" w:rsidR="00C43D20" w:rsidRDefault="00C43D20" w:rsidP="00C43D20">
            <w:pPr>
              <w:pStyle w:val="ListParagraph"/>
              <w:spacing w:after="0" w:line="240" w:lineRule="auto"/>
              <w:rPr>
                <w:rFonts w:ascii="Gotham Book" w:hAnsi="Gotham Book"/>
                <w:sz w:val="24"/>
                <w:szCs w:val="24"/>
              </w:rPr>
            </w:pPr>
          </w:p>
          <w:p w14:paraId="5EFE483C" w14:textId="51FC2F75" w:rsidR="00C51804" w:rsidRDefault="00C51804" w:rsidP="00C51804">
            <w:pPr>
              <w:spacing w:after="0" w:line="240" w:lineRule="auto"/>
              <w:rPr>
                <w:rFonts w:ascii="Gotham Book" w:hAnsi="Gotham Book"/>
                <w:sz w:val="24"/>
                <w:szCs w:val="24"/>
              </w:rPr>
            </w:pPr>
            <w:r>
              <w:rPr>
                <w:rFonts w:ascii="Gotham Book" w:hAnsi="Gotham Book"/>
                <w:sz w:val="24"/>
                <w:szCs w:val="24"/>
              </w:rPr>
              <w:t>Optional: Vocabulary Quiz (30 – 45 min)</w:t>
            </w:r>
          </w:p>
          <w:p w14:paraId="28B794C3" w14:textId="77777777" w:rsidR="00C51804" w:rsidRDefault="00C51804" w:rsidP="00C51804">
            <w:pPr>
              <w:pStyle w:val="ListParagraph"/>
              <w:numPr>
                <w:ilvl w:val="0"/>
                <w:numId w:val="19"/>
              </w:numPr>
              <w:spacing w:after="0" w:line="240" w:lineRule="auto"/>
              <w:rPr>
                <w:rFonts w:ascii="Gotham Book" w:hAnsi="Gotham Book"/>
                <w:sz w:val="24"/>
                <w:szCs w:val="24"/>
              </w:rPr>
            </w:pPr>
            <w:r>
              <w:rPr>
                <w:rFonts w:ascii="Gotham Book" w:hAnsi="Gotham Book"/>
                <w:sz w:val="24"/>
                <w:szCs w:val="24"/>
              </w:rPr>
              <w:t xml:space="preserve">Students complete a quiz checking for comprehension of key terms within the context of the unit. </w:t>
            </w:r>
          </w:p>
          <w:p w14:paraId="5480EEBC" w14:textId="79D671B5" w:rsidR="00C51804" w:rsidRPr="00C51804" w:rsidRDefault="00C51804" w:rsidP="00801B89">
            <w:pPr>
              <w:pStyle w:val="ListParagraph"/>
              <w:spacing w:after="0" w:line="240" w:lineRule="auto"/>
              <w:ind w:left="1080"/>
              <w:rPr>
                <w:rFonts w:ascii="Gotham Book" w:hAnsi="Gotham Book"/>
                <w:sz w:val="24"/>
                <w:szCs w:val="24"/>
              </w:rPr>
            </w:pPr>
          </w:p>
        </w:tc>
      </w:tr>
      <w:tr w:rsidR="00C43D20" w:rsidRPr="00C43D20" w14:paraId="1EE52035" w14:textId="77777777" w:rsidTr="003C143A">
        <w:tc>
          <w:tcPr>
            <w:tcW w:w="2515" w:type="dxa"/>
            <w:shd w:val="clear" w:color="auto" w:fill="E8E8E8" w:themeFill="background2"/>
          </w:tcPr>
          <w:p w14:paraId="2AD3DC21" w14:textId="77777777" w:rsidR="00C43D20" w:rsidRPr="00584563" w:rsidRDefault="00C43D20" w:rsidP="003C143A">
            <w:pPr>
              <w:rPr>
                <w:rFonts w:ascii="Gotham Book" w:hAnsi="Gotham Book"/>
                <w:b/>
                <w:bCs/>
                <w:color w:val="404040" w:themeColor="text1" w:themeTint="BF"/>
                <w:sz w:val="28"/>
                <w:szCs w:val="28"/>
              </w:rPr>
            </w:pPr>
            <w:r w:rsidRPr="00584563">
              <w:rPr>
                <w:rFonts w:ascii="Gotham Book" w:hAnsi="Gotham Book"/>
                <w:b/>
                <w:bCs/>
                <w:color w:val="404040" w:themeColor="text1" w:themeTint="BF"/>
                <w:sz w:val="28"/>
                <w:szCs w:val="28"/>
              </w:rPr>
              <w:lastRenderedPageBreak/>
              <w:t>Materials</w:t>
            </w:r>
          </w:p>
        </w:tc>
        <w:tc>
          <w:tcPr>
            <w:tcW w:w="8275" w:type="dxa"/>
          </w:tcPr>
          <w:p w14:paraId="413BA0B1" w14:textId="1EADA88A" w:rsidR="00C43D20" w:rsidRPr="00C43D20" w:rsidRDefault="00C43D20" w:rsidP="003C143A">
            <w:pPr>
              <w:pStyle w:val="ListParagraph"/>
              <w:numPr>
                <w:ilvl w:val="0"/>
                <w:numId w:val="1"/>
              </w:numPr>
              <w:spacing w:after="0" w:line="240" w:lineRule="auto"/>
              <w:rPr>
                <w:rFonts w:ascii="Gotham Book" w:hAnsi="Gotham Book"/>
                <w:sz w:val="24"/>
                <w:szCs w:val="24"/>
              </w:rPr>
            </w:pPr>
            <w:r w:rsidRPr="00C43D20">
              <w:rPr>
                <w:rFonts w:ascii="Gotham Book" w:hAnsi="Gotham Book"/>
                <w:sz w:val="24"/>
                <w:szCs w:val="24"/>
              </w:rPr>
              <w:t>Slides</w:t>
            </w:r>
            <w:r w:rsidR="00BC4B25">
              <w:rPr>
                <w:rFonts w:ascii="Gotham Book" w:hAnsi="Gotham Book"/>
                <w:sz w:val="24"/>
                <w:szCs w:val="24"/>
              </w:rPr>
              <w:t xml:space="preserve">how </w:t>
            </w:r>
            <w:r w:rsidRPr="00C43D20">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27906B03" w14:textId="228E3F24" w:rsidR="00C43D20" w:rsidRPr="00C43D20" w:rsidRDefault="00C43D20" w:rsidP="003C143A">
            <w:pPr>
              <w:pStyle w:val="ListParagraph"/>
              <w:numPr>
                <w:ilvl w:val="0"/>
                <w:numId w:val="1"/>
              </w:numPr>
              <w:spacing w:after="0" w:line="240" w:lineRule="auto"/>
              <w:rPr>
                <w:rFonts w:ascii="Gotham Book" w:hAnsi="Gotham Book"/>
                <w:sz w:val="24"/>
                <w:szCs w:val="24"/>
              </w:rPr>
            </w:pPr>
            <w:r w:rsidRPr="00C43D20">
              <w:rPr>
                <w:rFonts w:ascii="Gotham Book" w:hAnsi="Gotham Book"/>
                <w:sz w:val="24"/>
                <w:szCs w:val="24"/>
              </w:rPr>
              <w:t xml:space="preserve">Warm-up / Exit </w:t>
            </w:r>
            <w:r w:rsidRPr="00C43D20">
              <w:rPr>
                <w:rFonts w:ascii="Gotham Book" w:hAnsi="Gotham Book"/>
                <w:color w:val="000000" w:themeColor="text1"/>
                <w:sz w:val="24"/>
                <w:szCs w:val="24"/>
              </w:rPr>
              <w:t xml:space="preserve">Ticket </w:t>
            </w:r>
            <w:r w:rsidRPr="00C43D20">
              <w:rPr>
                <w:rFonts w:ascii="Gotham Book" w:hAnsi="Gotham Book"/>
                <w:i/>
                <w:iCs/>
                <w:color w:val="595959" w:themeColor="text1" w:themeTint="A6"/>
                <w:sz w:val="24"/>
                <w:szCs w:val="24"/>
              </w:rPr>
              <w:t>(Suggested printing: 1 per student. Assignment prints two copies per page.</w:t>
            </w:r>
            <w:r w:rsidRPr="00C43D20">
              <w:rPr>
                <w:rFonts w:ascii="Gotham Book" w:hAnsi="Gotham Book"/>
                <w:i/>
                <w:iCs/>
                <w:sz w:val="24"/>
                <w:szCs w:val="24"/>
              </w:rPr>
              <w:t>)</w:t>
            </w:r>
          </w:p>
          <w:p w14:paraId="6A661B38" w14:textId="5F36996E" w:rsidR="00C43D20" w:rsidRPr="00C43D20" w:rsidRDefault="00C43D20" w:rsidP="003C143A">
            <w:pPr>
              <w:pStyle w:val="ListParagraph"/>
              <w:numPr>
                <w:ilvl w:val="0"/>
                <w:numId w:val="1"/>
              </w:numPr>
              <w:spacing w:after="0" w:line="240" w:lineRule="auto"/>
              <w:rPr>
                <w:rFonts w:ascii="Gotham Book" w:hAnsi="Gotham Book"/>
                <w:sz w:val="24"/>
                <w:szCs w:val="24"/>
              </w:rPr>
            </w:pPr>
            <w:r>
              <w:rPr>
                <w:rFonts w:ascii="Gotham Book" w:hAnsi="Gotham Book"/>
                <w:sz w:val="24"/>
                <w:szCs w:val="24"/>
              </w:rPr>
              <w:t>Student work</w:t>
            </w:r>
            <w:r w:rsidRPr="00C43D20">
              <w:rPr>
                <w:rFonts w:ascii="Gotham Book" w:hAnsi="Gotham Book"/>
                <w:sz w:val="24"/>
                <w:szCs w:val="24"/>
              </w:rPr>
              <w:t xml:space="preserve"> </w:t>
            </w:r>
            <w:r w:rsidRPr="00C43D20">
              <w:rPr>
                <w:rFonts w:ascii="Gotham Book" w:hAnsi="Gotham Book"/>
                <w:i/>
                <w:iCs/>
                <w:color w:val="595959" w:themeColor="text1" w:themeTint="A6"/>
                <w:sz w:val="24"/>
                <w:szCs w:val="24"/>
              </w:rPr>
              <w:t>(Suggested printing 1 per student)</w:t>
            </w:r>
          </w:p>
          <w:p w14:paraId="6A2F17F8" w14:textId="77777777" w:rsidR="00C43D20" w:rsidRPr="00C43D20" w:rsidRDefault="00C43D20" w:rsidP="003C143A">
            <w:pPr>
              <w:pStyle w:val="ListParagraph"/>
              <w:numPr>
                <w:ilvl w:val="0"/>
                <w:numId w:val="3"/>
              </w:numPr>
              <w:spacing w:after="0" w:line="240" w:lineRule="auto"/>
              <w:rPr>
                <w:rFonts w:ascii="Gotham Book" w:hAnsi="Gotham Book"/>
                <w:sz w:val="24"/>
                <w:szCs w:val="24"/>
              </w:rPr>
            </w:pPr>
            <w:r w:rsidRPr="00C43D20">
              <w:rPr>
                <w:rFonts w:ascii="Gotham Book" w:hAnsi="Gotham Book"/>
                <w:color w:val="595959" w:themeColor="text1" w:themeTint="A6"/>
                <w:sz w:val="24"/>
                <w:szCs w:val="24"/>
              </w:rPr>
              <w:t>Advanced Level work</w:t>
            </w:r>
          </w:p>
          <w:p w14:paraId="2BB78320" w14:textId="77777777" w:rsidR="00C43D20" w:rsidRPr="00C43D20" w:rsidRDefault="00C43D20" w:rsidP="003C143A">
            <w:pPr>
              <w:pStyle w:val="ListParagraph"/>
              <w:numPr>
                <w:ilvl w:val="0"/>
                <w:numId w:val="3"/>
              </w:numPr>
              <w:spacing w:after="0" w:line="240" w:lineRule="auto"/>
              <w:rPr>
                <w:rFonts w:ascii="Gotham Book" w:hAnsi="Gotham Book"/>
                <w:sz w:val="24"/>
                <w:szCs w:val="24"/>
              </w:rPr>
            </w:pPr>
            <w:r w:rsidRPr="00C43D20">
              <w:rPr>
                <w:rFonts w:ascii="Gotham Book" w:hAnsi="Gotham Book"/>
                <w:color w:val="595959" w:themeColor="text1" w:themeTint="A6"/>
                <w:sz w:val="24"/>
                <w:szCs w:val="24"/>
              </w:rPr>
              <w:t>Grade Level work</w:t>
            </w:r>
          </w:p>
          <w:p w14:paraId="3A2E2A08" w14:textId="77777777" w:rsidR="00C43D20" w:rsidRPr="00C43D20" w:rsidRDefault="00C43D20" w:rsidP="003C143A">
            <w:pPr>
              <w:pStyle w:val="ListParagraph"/>
              <w:numPr>
                <w:ilvl w:val="0"/>
                <w:numId w:val="3"/>
              </w:numPr>
              <w:spacing w:after="0" w:line="240" w:lineRule="auto"/>
              <w:rPr>
                <w:rFonts w:ascii="Gotham Book" w:hAnsi="Gotham Book"/>
                <w:sz w:val="24"/>
                <w:szCs w:val="24"/>
              </w:rPr>
            </w:pPr>
            <w:r w:rsidRPr="00C43D20">
              <w:rPr>
                <w:rFonts w:ascii="Gotham Book" w:hAnsi="Gotham Book"/>
                <w:color w:val="595959" w:themeColor="text1" w:themeTint="A6"/>
                <w:sz w:val="24"/>
                <w:szCs w:val="24"/>
              </w:rPr>
              <w:t>Foundations Level work</w:t>
            </w:r>
          </w:p>
          <w:p w14:paraId="180F52B8" w14:textId="77777777" w:rsidR="00C43D20" w:rsidRPr="00C43D20" w:rsidRDefault="00C43D20" w:rsidP="003C143A">
            <w:pPr>
              <w:rPr>
                <w:rFonts w:ascii="Gotham Book" w:hAnsi="Gotham Book"/>
                <w:sz w:val="24"/>
                <w:szCs w:val="24"/>
              </w:rPr>
            </w:pPr>
          </w:p>
        </w:tc>
      </w:tr>
      <w:tr w:rsidR="00C43D20" w:rsidRPr="00C43D20" w14:paraId="6C9BD556" w14:textId="77777777" w:rsidTr="003C143A">
        <w:tc>
          <w:tcPr>
            <w:tcW w:w="2515" w:type="dxa"/>
            <w:shd w:val="clear" w:color="auto" w:fill="E8E8E8" w:themeFill="background2"/>
          </w:tcPr>
          <w:p w14:paraId="5711500B" w14:textId="77777777" w:rsidR="00C43D20" w:rsidRPr="00584563" w:rsidRDefault="00C43D20" w:rsidP="003C143A">
            <w:pPr>
              <w:rPr>
                <w:rFonts w:ascii="Gotham Book" w:hAnsi="Gotham Book"/>
                <w:b/>
                <w:bCs/>
                <w:color w:val="404040" w:themeColor="text1" w:themeTint="BF"/>
                <w:sz w:val="28"/>
                <w:szCs w:val="28"/>
              </w:rPr>
            </w:pPr>
            <w:r w:rsidRPr="00584563">
              <w:rPr>
                <w:rFonts w:ascii="Gotham Book" w:hAnsi="Gotham Book"/>
                <w:b/>
                <w:bCs/>
                <w:color w:val="404040" w:themeColor="text1" w:themeTint="BF"/>
                <w:sz w:val="28"/>
                <w:szCs w:val="28"/>
              </w:rPr>
              <w:t>Differentiation</w:t>
            </w:r>
          </w:p>
        </w:tc>
        <w:tc>
          <w:tcPr>
            <w:tcW w:w="8275" w:type="dxa"/>
          </w:tcPr>
          <w:p w14:paraId="4E389814" w14:textId="77777777" w:rsidR="00C43D20" w:rsidRPr="00C43D20" w:rsidRDefault="00C43D20" w:rsidP="003C143A">
            <w:pPr>
              <w:pStyle w:val="ListParagraph"/>
              <w:numPr>
                <w:ilvl w:val="0"/>
                <w:numId w:val="4"/>
              </w:numPr>
              <w:spacing w:after="0" w:line="240" w:lineRule="auto"/>
              <w:rPr>
                <w:rFonts w:ascii="Gotham Book" w:hAnsi="Gotham Book"/>
                <w:sz w:val="24"/>
                <w:szCs w:val="24"/>
              </w:rPr>
            </w:pPr>
            <w:r w:rsidRPr="00C43D20">
              <w:rPr>
                <w:rFonts w:ascii="Gotham Book" w:hAnsi="Gotham Book"/>
                <w:sz w:val="24"/>
                <w:szCs w:val="24"/>
              </w:rPr>
              <w:t>Scaffolding including classwork at three different levels of academic ability</w:t>
            </w:r>
          </w:p>
          <w:p w14:paraId="6C2F0830" w14:textId="77777777" w:rsidR="00C43D20" w:rsidRPr="00C43D20" w:rsidRDefault="00C43D20" w:rsidP="003C143A">
            <w:pPr>
              <w:pStyle w:val="ListParagraph"/>
              <w:numPr>
                <w:ilvl w:val="0"/>
                <w:numId w:val="4"/>
              </w:numPr>
              <w:spacing w:after="0" w:line="240" w:lineRule="auto"/>
              <w:rPr>
                <w:rFonts w:ascii="Gotham Book" w:hAnsi="Gotham Book"/>
                <w:sz w:val="24"/>
                <w:szCs w:val="24"/>
              </w:rPr>
            </w:pPr>
            <w:r w:rsidRPr="00C43D20">
              <w:rPr>
                <w:rFonts w:ascii="Gotham Book" w:hAnsi="Gotham Book"/>
                <w:sz w:val="24"/>
                <w:szCs w:val="24"/>
              </w:rPr>
              <w:t>Visuals representations of directions</w:t>
            </w:r>
          </w:p>
          <w:p w14:paraId="6359F9DE" w14:textId="77777777" w:rsidR="00C43D20" w:rsidRPr="00C43D20" w:rsidRDefault="00C43D20" w:rsidP="003C143A">
            <w:pPr>
              <w:pStyle w:val="ListParagraph"/>
              <w:numPr>
                <w:ilvl w:val="0"/>
                <w:numId w:val="4"/>
              </w:numPr>
              <w:spacing w:after="0" w:line="240" w:lineRule="auto"/>
              <w:rPr>
                <w:rFonts w:ascii="Gotham Book" w:hAnsi="Gotham Book"/>
                <w:sz w:val="24"/>
                <w:szCs w:val="24"/>
              </w:rPr>
            </w:pPr>
            <w:r w:rsidRPr="00C43D20">
              <w:rPr>
                <w:rFonts w:ascii="Gotham Book" w:hAnsi="Gotham Book"/>
                <w:sz w:val="24"/>
                <w:szCs w:val="24"/>
              </w:rPr>
              <w:t>Chunking text information</w:t>
            </w:r>
          </w:p>
          <w:p w14:paraId="0DD3B12A" w14:textId="77777777" w:rsidR="00C43D20" w:rsidRPr="00C43D20" w:rsidRDefault="00C43D20" w:rsidP="003C143A">
            <w:pPr>
              <w:pStyle w:val="ListParagraph"/>
              <w:numPr>
                <w:ilvl w:val="0"/>
                <w:numId w:val="4"/>
              </w:numPr>
              <w:spacing w:after="0" w:line="240" w:lineRule="auto"/>
              <w:rPr>
                <w:rFonts w:ascii="Gotham Book" w:hAnsi="Gotham Book"/>
                <w:sz w:val="24"/>
                <w:szCs w:val="24"/>
              </w:rPr>
            </w:pPr>
            <w:r w:rsidRPr="00C43D20">
              <w:rPr>
                <w:rFonts w:ascii="Gotham Book" w:hAnsi="Gotham Book"/>
                <w:sz w:val="24"/>
                <w:szCs w:val="24"/>
              </w:rPr>
              <w:t>Sentence Stems</w:t>
            </w:r>
          </w:p>
          <w:p w14:paraId="0D4040DF" w14:textId="77777777" w:rsidR="00C43D20" w:rsidRDefault="00C43D20" w:rsidP="003C143A">
            <w:pPr>
              <w:pStyle w:val="ListParagraph"/>
              <w:numPr>
                <w:ilvl w:val="0"/>
                <w:numId w:val="4"/>
              </w:numPr>
              <w:spacing w:after="0" w:line="240" w:lineRule="auto"/>
              <w:rPr>
                <w:rFonts w:ascii="Gotham Book" w:hAnsi="Gotham Book"/>
                <w:sz w:val="24"/>
                <w:szCs w:val="24"/>
              </w:rPr>
            </w:pPr>
            <w:r w:rsidRPr="00C43D20">
              <w:rPr>
                <w:rFonts w:ascii="Gotham Book" w:hAnsi="Gotham Book"/>
                <w:sz w:val="24"/>
                <w:szCs w:val="24"/>
              </w:rPr>
              <w:t>Reduction in answer choices</w:t>
            </w:r>
          </w:p>
          <w:p w14:paraId="6FC1BA89" w14:textId="6BACAE44" w:rsidR="00C43D20" w:rsidRPr="002A4C15" w:rsidRDefault="00C43D20" w:rsidP="002A4C15">
            <w:pPr>
              <w:pStyle w:val="ListParagraph"/>
              <w:numPr>
                <w:ilvl w:val="0"/>
                <w:numId w:val="4"/>
              </w:numPr>
              <w:spacing w:after="0" w:line="240" w:lineRule="auto"/>
              <w:rPr>
                <w:rFonts w:ascii="Gotham Book" w:hAnsi="Gotham Book"/>
                <w:sz w:val="24"/>
                <w:szCs w:val="24"/>
              </w:rPr>
            </w:pPr>
            <w:r>
              <w:rPr>
                <w:rFonts w:ascii="Gotham Book" w:hAnsi="Gotham Book"/>
                <w:sz w:val="24"/>
                <w:szCs w:val="24"/>
              </w:rPr>
              <w:t>Multiple choice options for definitions</w:t>
            </w:r>
          </w:p>
          <w:p w14:paraId="75056FB8" w14:textId="77777777" w:rsidR="00C43D20" w:rsidRPr="00C43D20" w:rsidRDefault="00C43D20" w:rsidP="003C143A">
            <w:pPr>
              <w:rPr>
                <w:rFonts w:ascii="Gotham Book" w:hAnsi="Gotham Book"/>
                <w:sz w:val="24"/>
                <w:szCs w:val="24"/>
              </w:rPr>
            </w:pPr>
          </w:p>
        </w:tc>
      </w:tr>
      <w:tr w:rsidR="00C43D20" w:rsidRPr="00C43D20" w14:paraId="14D4C11A" w14:textId="77777777" w:rsidTr="003C143A">
        <w:tc>
          <w:tcPr>
            <w:tcW w:w="2515" w:type="dxa"/>
            <w:shd w:val="clear" w:color="auto" w:fill="E8E8E8" w:themeFill="background2"/>
          </w:tcPr>
          <w:p w14:paraId="315428DF" w14:textId="1D67B36F" w:rsidR="00C43D20" w:rsidRPr="00584563" w:rsidRDefault="00C43D20" w:rsidP="003C143A">
            <w:pPr>
              <w:rPr>
                <w:rFonts w:ascii="Gotham Book" w:hAnsi="Gotham Book"/>
                <w:b/>
                <w:bCs/>
                <w:color w:val="404040" w:themeColor="text1" w:themeTint="BF"/>
                <w:sz w:val="28"/>
                <w:szCs w:val="28"/>
              </w:rPr>
            </w:pPr>
            <w:r w:rsidRPr="00584563">
              <w:rPr>
                <w:rFonts w:ascii="Gotham Book" w:hAnsi="Gotham Book"/>
                <w:b/>
                <w:bCs/>
                <w:color w:val="404040" w:themeColor="text1" w:themeTint="BF"/>
                <w:sz w:val="28"/>
                <w:szCs w:val="28"/>
              </w:rPr>
              <w:t>TEKS</w:t>
            </w:r>
          </w:p>
        </w:tc>
        <w:tc>
          <w:tcPr>
            <w:tcW w:w="8275" w:type="dxa"/>
          </w:tcPr>
          <w:p w14:paraId="3AA75C8C" w14:textId="35AF9796" w:rsidR="002A4C15" w:rsidRDefault="002A4C15" w:rsidP="003C143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7.1(A) </w:t>
            </w:r>
            <w:r>
              <w:rPr>
                <w:rFonts w:ascii="Gotham Book" w:hAnsi="Gotham Book"/>
                <w:sz w:val="24"/>
                <w:szCs w:val="24"/>
              </w:rPr>
              <w:t xml:space="preserve">Identify the major eras in Texas history, describe their defining characteristics, and explain the purpose of dividing the past into eras, including Age of </w:t>
            </w:r>
            <w:proofErr w:type="gramStart"/>
            <w:r>
              <w:rPr>
                <w:rFonts w:ascii="Gotham Book" w:hAnsi="Gotham Book"/>
                <w:sz w:val="24"/>
                <w:szCs w:val="24"/>
              </w:rPr>
              <w:t>Contact;</w:t>
            </w:r>
            <w:proofErr w:type="gramEnd"/>
            <w:r>
              <w:rPr>
                <w:rFonts w:ascii="Gotham Book" w:hAnsi="Gotham Book"/>
                <w:sz w:val="24"/>
                <w:szCs w:val="24"/>
              </w:rPr>
              <w:t xml:space="preserve"> Spanish Colonial.</w:t>
            </w:r>
          </w:p>
          <w:p w14:paraId="2F05CD49" w14:textId="2322F169" w:rsidR="002A4C15" w:rsidRPr="002A4C15" w:rsidRDefault="002A4C15" w:rsidP="002A4C15">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7.2(B) </w:t>
            </w:r>
            <w:r>
              <w:rPr>
                <w:rFonts w:ascii="Gotham Book" w:hAnsi="Gotham Book"/>
                <w:sz w:val="24"/>
                <w:szCs w:val="24"/>
              </w:rPr>
              <w:t xml:space="preserve">Identify important individuals, events, and issues related to European exploration of Texas such as Alonso Alvarez de Pineda, Alvar Nunez Cabeza de Vaca, the search </w:t>
            </w:r>
            <w:r>
              <w:rPr>
                <w:rFonts w:ascii="Gotham Book" w:hAnsi="Gotham Book"/>
                <w:sz w:val="24"/>
                <w:szCs w:val="24"/>
              </w:rPr>
              <w:lastRenderedPageBreak/>
              <w:t>for gold, and the conflicting territorial claims between France and Spain.</w:t>
            </w:r>
          </w:p>
          <w:p w14:paraId="04B0CAC2" w14:textId="5AA658BE" w:rsidR="00C43D20" w:rsidRDefault="00C43D20" w:rsidP="003C143A">
            <w:pPr>
              <w:pStyle w:val="ListParagraph"/>
              <w:numPr>
                <w:ilvl w:val="0"/>
                <w:numId w:val="2"/>
              </w:numPr>
              <w:spacing w:after="0" w:line="240" w:lineRule="auto"/>
              <w:rPr>
                <w:rFonts w:ascii="Gotham Book" w:hAnsi="Gotham Book"/>
                <w:sz w:val="24"/>
                <w:szCs w:val="24"/>
              </w:rPr>
            </w:pPr>
            <w:r w:rsidRPr="00C43D20">
              <w:rPr>
                <w:rFonts w:ascii="Gotham Book" w:hAnsi="Gotham Book"/>
                <w:b/>
                <w:bCs/>
                <w:i/>
                <w:iCs/>
                <w:sz w:val="24"/>
                <w:szCs w:val="24"/>
              </w:rPr>
              <w:t>7.20(B)</w:t>
            </w:r>
            <w:r w:rsidRPr="00C43D20">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621505FA" w14:textId="6D1034C3" w:rsidR="002A4C15" w:rsidRPr="002A4C15" w:rsidRDefault="002A4C15" w:rsidP="003C143A">
            <w:pPr>
              <w:pStyle w:val="ListParagraph"/>
              <w:numPr>
                <w:ilvl w:val="0"/>
                <w:numId w:val="2"/>
              </w:numPr>
              <w:spacing w:after="0" w:line="240" w:lineRule="auto"/>
              <w:rPr>
                <w:rFonts w:ascii="Gotham Book" w:hAnsi="Gotham Book"/>
                <w:b/>
                <w:bCs/>
                <w:i/>
                <w:iCs/>
                <w:sz w:val="24"/>
                <w:szCs w:val="24"/>
              </w:rPr>
            </w:pPr>
            <w:r w:rsidRPr="002A4C15">
              <w:rPr>
                <w:rFonts w:ascii="Gotham Book" w:hAnsi="Gotham Book"/>
                <w:b/>
                <w:bCs/>
                <w:i/>
                <w:iCs/>
                <w:sz w:val="24"/>
                <w:szCs w:val="24"/>
              </w:rPr>
              <w:t>7.2</w:t>
            </w:r>
            <w:r>
              <w:rPr>
                <w:rFonts w:ascii="Gotham Book" w:hAnsi="Gotham Book"/>
                <w:b/>
                <w:bCs/>
                <w:i/>
                <w:iCs/>
                <w:sz w:val="24"/>
                <w:szCs w:val="24"/>
              </w:rPr>
              <w:t xml:space="preserve">2(A) </w:t>
            </w:r>
            <w:r>
              <w:rPr>
                <w:rFonts w:ascii="Gotham Book" w:hAnsi="Gotham Book"/>
                <w:sz w:val="24"/>
                <w:szCs w:val="24"/>
              </w:rPr>
              <w:t>Use social studies terminology correctly.</w:t>
            </w:r>
          </w:p>
          <w:p w14:paraId="1FECD848" w14:textId="084A02B2" w:rsidR="002A4C15" w:rsidRPr="002A4C15" w:rsidRDefault="002A4C15" w:rsidP="003C143A">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7.22(B) </w:t>
            </w:r>
            <w:r>
              <w:rPr>
                <w:rFonts w:ascii="Gotham Book" w:hAnsi="Gotham Book"/>
                <w:sz w:val="24"/>
                <w:szCs w:val="24"/>
              </w:rPr>
              <w:t>Use effective written communication skills, including proper citations and avoiding plagiarism.</w:t>
            </w:r>
          </w:p>
          <w:p w14:paraId="74B9E2CC" w14:textId="7A47F45C" w:rsidR="002A4C15" w:rsidRPr="002A4C15" w:rsidRDefault="002A4C15" w:rsidP="003C143A">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7.22(C) </w:t>
            </w:r>
            <w:r>
              <w:rPr>
                <w:rFonts w:ascii="Gotham Book" w:hAnsi="Gotham Book"/>
                <w:sz w:val="24"/>
                <w:szCs w:val="24"/>
              </w:rPr>
              <w:t>Create written, oral, and visual presentations of social studies information.</w:t>
            </w:r>
          </w:p>
          <w:p w14:paraId="0D5F1C7E" w14:textId="09568E9E" w:rsidR="00C43D20" w:rsidRPr="00C43D20" w:rsidRDefault="00C43D20" w:rsidP="003C143A">
            <w:pPr>
              <w:pStyle w:val="ListParagraph"/>
              <w:spacing w:after="0" w:line="240" w:lineRule="auto"/>
              <w:rPr>
                <w:rFonts w:ascii="Gotham Book" w:hAnsi="Gotham Book"/>
                <w:sz w:val="24"/>
                <w:szCs w:val="24"/>
              </w:rPr>
            </w:pPr>
          </w:p>
        </w:tc>
      </w:tr>
    </w:tbl>
    <w:p w14:paraId="4100C62E" w14:textId="6F9079F5" w:rsidR="00C43D20" w:rsidRPr="00C43D20" w:rsidRDefault="00C43D20" w:rsidP="00C43D20">
      <w:pPr>
        <w:rPr>
          <w:rFonts w:ascii="Gotham Book" w:hAnsi="Gotham Book"/>
          <w:sz w:val="24"/>
          <w:szCs w:val="24"/>
        </w:rPr>
      </w:pPr>
    </w:p>
    <w:p w14:paraId="55BFB457" w14:textId="5F44C83A" w:rsidR="00C43D20" w:rsidRDefault="00C43D20" w:rsidP="00C43D20">
      <w:pPr>
        <w:rPr>
          <w:rFonts w:ascii="Gotham Book" w:hAnsi="Gotham Book"/>
          <w:sz w:val="24"/>
          <w:szCs w:val="24"/>
        </w:rPr>
      </w:pPr>
    </w:p>
    <w:p w14:paraId="37A61F44" w14:textId="77777777" w:rsidR="00801B89" w:rsidRDefault="00801B89" w:rsidP="00C43D20">
      <w:pPr>
        <w:rPr>
          <w:rFonts w:ascii="Gotham Book" w:hAnsi="Gotham Book"/>
          <w:sz w:val="24"/>
          <w:szCs w:val="24"/>
        </w:rPr>
      </w:pPr>
    </w:p>
    <w:p w14:paraId="53C3D0E2" w14:textId="77777777" w:rsidR="00801B89" w:rsidRDefault="00801B89" w:rsidP="00C43D20">
      <w:pPr>
        <w:rPr>
          <w:rFonts w:ascii="Gotham Book" w:hAnsi="Gotham Book"/>
          <w:sz w:val="24"/>
          <w:szCs w:val="24"/>
        </w:rPr>
      </w:pPr>
    </w:p>
    <w:p w14:paraId="73B24B67" w14:textId="77777777" w:rsidR="00801B89" w:rsidRDefault="00801B89" w:rsidP="00C43D20">
      <w:pPr>
        <w:rPr>
          <w:rFonts w:ascii="Gotham Book" w:hAnsi="Gotham Book"/>
          <w:sz w:val="24"/>
          <w:szCs w:val="24"/>
        </w:rPr>
      </w:pPr>
    </w:p>
    <w:p w14:paraId="1AE454C9" w14:textId="77777777" w:rsidR="00801B89" w:rsidRDefault="00801B89" w:rsidP="00C43D20">
      <w:pPr>
        <w:rPr>
          <w:rFonts w:ascii="Gotham Book" w:hAnsi="Gotham Book"/>
          <w:sz w:val="24"/>
          <w:szCs w:val="24"/>
        </w:rPr>
      </w:pPr>
    </w:p>
    <w:p w14:paraId="337F9124" w14:textId="77777777" w:rsidR="00801B89" w:rsidRDefault="00801B89" w:rsidP="00C43D20">
      <w:pPr>
        <w:rPr>
          <w:rFonts w:ascii="Gotham Book" w:hAnsi="Gotham Book"/>
          <w:sz w:val="24"/>
          <w:szCs w:val="24"/>
        </w:rPr>
      </w:pPr>
    </w:p>
    <w:p w14:paraId="17DEF193" w14:textId="77777777" w:rsidR="004505A4" w:rsidRDefault="004505A4" w:rsidP="00C43D20">
      <w:pPr>
        <w:rPr>
          <w:rFonts w:ascii="Gotham Book" w:hAnsi="Gotham Book"/>
          <w:sz w:val="24"/>
          <w:szCs w:val="24"/>
        </w:rPr>
      </w:pPr>
    </w:p>
    <w:p w14:paraId="4246A116" w14:textId="77777777" w:rsidR="004505A4" w:rsidRDefault="004505A4" w:rsidP="00C43D20">
      <w:pPr>
        <w:rPr>
          <w:rFonts w:ascii="Gotham Book" w:hAnsi="Gotham Book"/>
          <w:sz w:val="24"/>
          <w:szCs w:val="24"/>
        </w:rPr>
      </w:pPr>
    </w:p>
    <w:p w14:paraId="2010B720" w14:textId="77777777" w:rsidR="004505A4" w:rsidRDefault="004505A4" w:rsidP="00C43D20">
      <w:pPr>
        <w:rPr>
          <w:rFonts w:ascii="Gotham Book" w:hAnsi="Gotham Book"/>
          <w:sz w:val="24"/>
          <w:szCs w:val="24"/>
        </w:rPr>
      </w:pPr>
    </w:p>
    <w:p w14:paraId="1A1E1F7A" w14:textId="77777777" w:rsidR="004505A4" w:rsidRDefault="004505A4" w:rsidP="00C43D20">
      <w:pPr>
        <w:rPr>
          <w:rFonts w:ascii="Gotham Book" w:hAnsi="Gotham Book"/>
          <w:sz w:val="24"/>
          <w:szCs w:val="24"/>
        </w:rPr>
      </w:pPr>
    </w:p>
    <w:p w14:paraId="70824F65" w14:textId="77777777" w:rsidR="004505A4" w:rsidRDefault="004505A4" w:rsidP="00C43D20">
      <w:pPr>
        <w:rPr>
          <w:rFonts w:ascii="Gotham Book" w:hAnsi="Gotham Book"/>
          <w:sz w:val="24"/>
          <w:szCs w:val="24"/>
        </w:rPr>
      </w:pPr>
    </w:p>
    <w:p w14:paraId="1D83BF07" w14:textId="77777777" w:rsidR="004505A4" w:rsidRDefault="004505A4" w:rsidP="00C43D20">
      <w:pPr>
        <w:rPr>
          <w:rFonts w:ascii="Gotham Book" w:hAnsi="Gotham Book"/>
          <w:sz w:val="24"/>
          <w:szCs w:val="24"/>
        </w:rPr>
      </w:pPr>
    </w:p>
    <w:p w14:paraId="6B81A2AB" w14:textId="77777777" w:rsidR="004505A4" w:rsidRDefault="004505A4" w:rsidP="00C43D20">
      <w:pPr>
        <w:rPr>
          <w:rFonts w:ascii="Gotham Book" w:hAnsi="Gotham Book"/>
          <w:sz w:val="24"/>
          <w:szCs w:val="24"/>
        </w:rPr>
      </w:pPr>
    </w:p>
    <w:p w14:paraId="2A66EBF9" w14:textId="77777777" w:rsidR="004505A4" w:rsidRDefault="004505A4" w:rsidP="00C43D20">
      <w:pPr>
        <w:rPr>
          <w:rFonts w:ascii="Gotham Book" w:hAnsi="Gotham Book"/>
          <w:sz w:val="24"/>
          <w:szCs w:val="24"/>
        </w:rPr>
      </w:pPr>
    </w:p>
    <w:p w14:paraId="0914A335" w14:textId="77777777" w:rsidR="004505A4" w:rsidRDefault="004505A4" w:rsidP="00C43D20">
      <w:pPr>
        <w:rPr>
          <w:rFonts w:ascii="Gotham Book" w:hAnsi="Gotham Book"/>
          <w:sz w:val="24"/>
          <w:szCs w:val="24"/>
        </w:rPr>
      </w:pPr>
    </w:p>
    <w:p w14:paraId="7ED8AC17" w14:textId="77777777" w:rsidR="004505A4" w:rsidRDefault="004505A4" w:rsidP="00C43D20">
      <w:pPr>
        <w:rPr>
          <w:rFonts w:ascii="Gotham Book" w:hAnsi="Gotham Book"/>
          <w:sz w:val="24"/>
          <w:szCs w:val="24"/>
        </w:rPr>
      </w:pPr>
    </w:p>
    <w:p w14:paraId="43F4B7C4" w14:textId="77777777" w:rsidR="004505A4" w:rsidRDefault="004505A4" w:rsidP="00C43D20">
      <w:pPr>
        <w:rPr>
          <w:rFonts w:ascii="Gotham Book" w:hAnsi="Gotham Book"/>
          <w:sz w:val="24"/>
          <w:szCs w:val="24"/>
        </w:rPr>
      </w:pPr>
    </w:p>
    <w:p w14:paraId="7179D0B4" w14:textId="77777777" w:rsidR="00801B89" w:rsidRDefault="00801B89" w:rsidP="00C43D20">
      <w:pPr>
        <w:rPr>
          <w:rFonts w:ascii="Gotham Book" w:hAnsi="Gotham Book"/>
          <w:sz w:val="24"/>
          <w:szCs w:val="24"/>
        </w:rPr>
      </w:pPr>
    </w:p>
    <w:p w14:paraId="1FE471C2" w14:textId="77777777" w:rsidR="00801B89" w:rsidRDefault="00801B89" w:rsidP="00C43D20">
      <w:pPr>
        <w:rPr>
          <w:rFonts w:ascii="Gotham Book" w:hAnsi="Gotham Book"/>
          <w:sz w:val="24"/>
          <w:szCs w:val="24"/>
        </w:rPr>
      </w:pPr>
    </w:p>
    <w:p w14:paraId="1C460E63" w14:textId="77777777" w:rsidR="00C43D20" w:rsidRPr="00C43D20" w:rsidRDefault="00C43D20" w:rsidP="00C43D20">
      <w:pPr>
        <w:rPr>
          <w:rFonts w:ascii="Gotham Book" w:hAnsi="Gotham Book"/>
          <w:sz w:val="24"/>
          <w:szCs w:val="24"/>
        </w:rPr>
      </w:pPr>
    </w:p>
    <w:p w14:paraId="46A2BB77" w14:textId="19D8998B" w:rsidR="00C43D20" w:rsidRPr="00C43D20" w:rsidRDefault="00C43D20" w:rsidP="00C43D20">
      <w:pPr>
        <w:spacing w:after="0" w:line="240" w:lineRule="auto"/>
        <w:jc w:val="center"/>
        <w:rPr>
          <w:rFonts w:ascii="Gotham Book" w:hAnsi="Gotham Book"/>
          <w:b/>
          <w:bCs/>
          <w:color w:val="000000" w:themeColor="text1"/>
          <w:sz w:val="36"/>
          <w:szCs w:val="36"/>
        </w:rPr>
      </w:pPr>
      <w:r w:rsidRPr="00C43D20">
        <w:rPr>
          <w:rFonts w:ascii="Gotham Book" w:hAnsi="Gotham Book"/>
          <w:b/>
          <w:bCs/>
          <w:color w:val="747474" w:themeColor="background2" w:themeShade="80"/>
          <w:sz w:val="36"/>
          <w:szCs w:val="36"/>
        </w:rPr>
        <w:lastRenderedPageBreak/>
        <w:t xml:space="preserve">Teacher Guide: </w:t>
      </w:r>
      <w:r w:rsidR="002A4C15">
        <w:rPr>
          <w:rFonts w:ascii="Gotham Book" w:hAnsi="Gotham Book"/>
          <w:b/>
          <w:bCs/>
          <w:color w:val="000000" w:themeColor="text1"/>
          <w:sz w:val="36"/>
          <w:szCs w:val="36"/>
        </w:rPr>
        <w:t>Vocabulary</w:t>
      </w:r>
    </w:p>
    <w:p w14:paraId="6BFE935A" w14:textId="77777777" w:rsidR="00C43D20" w:rsidRPr="00C43D20" w:rsidRDefault="00C43D20" w:rsidP="00C43D20">
      <w:pPr>
        <w:rPr>
          <w:rFonts w:ascii="Gotham Book" w:hAnsi="Gotham Book"/>
          <w:sz w:val="24"/>
          <w:szCs w:val="24"/>
        </w:rPr>
      </w:pPr>
    </w:p>
    <w:tbl>
      <w:tblPr>
        <w:tblStyle w:val="TableGrid"/>
        <w:tblW w:w="0" w:type="auto"/>
        <w:tblLook w:val="04A0" w:firstRow="1" w:lastRow="0" w:firstColumn="1" w:lastColumn="0" w:noHBand="0" w:noVBand="1"/>
      </w:tblPr>
      <w:tblGrid>
        <w:gridCol w:w="2220"/>
        <w:gridCol w:w="7130"/>
      </w:tblGrid>
      <w:tr w:rsidR="00C43D20" w:rsidRPr="00C43D20" w14:paraId="55829949" w14:textId="77777777" w:rsidTr="003C143A">
        <w:tc>
          <w:tcPr>
            <w:tcW w:w="2515" w:type="dxa"/>
            <w:shd w:val="clear" w:color="auto" w:fill="D9D9D9" w:themeFill="background1" w:themeFillShade="D9"/>
          </w:tcPr>
          <w:p w14:paraId="2067DCB5" w14:textId="77777777" w:rsidR="00C43D20" w:rsidRPr="00584563" w:rsidRDefault="00C43D20" w:rsidP="003C143A">
            <w:pPr>
              <w:rPr>
                <w:rFonts w:ascii="Gotham Book" w:hAnsi="Gotham Book"/>
                <w:b/>
                <w:bCs/>
                <w:sz w:val="28"/>
                <w:szCs w:val="28"/>
              </w:rPr>
            </w:pPr>
            <w:r w:rsidRPr="00584563">
              <w:rPr>
                <w:rFonts w:ascii="Gotham Book" w:hAnsi="Gotham Book"/>
                <w:b/>
                <w:bCs/>
                <w:sz w:val="28"/>
                <w:szCs w:val="28"/>
              </w:rPr>
              <w:t>Warm-up</w:t>
            </w:r>
          </w:p>
          <w:p w14:paraId="4B8ACCB7" w14:textId="77777777" w:rsidR="00C43D20" w:rsidRPr="00584563" w:rsidRDefault="00C43D20" w:rsidP="003C143A">
            <w:pPr>
              <w:rPr>
                <w:rFonts w:ascii="Gotham Book" w:hAnsi="Gotham Book"/>
                <w:b/>
                <w:bCs/>
                <w:sz w:val="28"/>
                <w:szCs w:val="28"/>
              </w:rPr>
            </w:pPr>
          </w:p>
          <w:p w14:paraId="26DC74D4" w14:textId="77777777" w:rsidR="00C43D20" w:rsidRPr="00584563" w:rsidRDefault="00C43D20" w:rsidP="003C143A">
            <w:pPr>
              <w:rPr>
                <w:rFonts w:ascii="Gotham Book" w:hAnsi="Gotham Book"/>
                <w:b/>
                <w:bCs/>
                <w:sz w:val="28"/>
                <w:szCs w:val="28"/>
              </w:rPr>
            </w:pPr>
          </w:p>
          <w:p w14:paraId="727AB584" w14:textId="77777777" w:rsidR="00C43D20" w:rsidRPr="00584563" w:rsidRDefault="00C43D20" w:rsidP="003C143A">
            <w:pPr>
              <w:rPr>
                <w:rFonts w:ascii="Gotham Book" w:hAnsi="Gotham Book"/>
                <w:b/>
                <w:bCs/>
                <w:sz w:val="28"/>
                <w:szCs w:val="28"/>
              </w:rPr>
            </w:pPr>
          </w:p>
        </w:tc>
        <w:tc>
          <w:tcPr>
            <w:tcW w:w="8275" w:type="dxa"/>
          </w:tcPr>
          <w:p w14:paraId="24CA4956" w14:textId="77777777" w:rsidR="00C43D20" w:rsidRDefault="002A4C15" w:rsidP="002A4C15">
            <w:pPr>
              <w:pStyle w:val="ListParagraph"/>
              <w:numPr>
                <w:ilvl w:val="0"/>
                <w:numId w:val="13"/>
              </w:numPr>
              <w:spacing w:after="0" w:line="276" w:lineRule="auto"/>
              <w:rPr>
                <w:rFonts w:ascii="Gotham Book" w:hAnsi="Gotham Book"/>
                <w:sz w:val="24"/>
                <w:szCs w:val="24"/>
              </w:rPr>
            </w:pPr>
            <w:r>
              <w:rPr>
                <w:rFonts w:ascii="Gotham Book" w:hAnsi="Gotham Book"/>
                <w:sz w:val="24"/>
                <w:szCs w:val="24"/>
              </w:rPr>
              <w:t>Students recall what they have learned so far in previous lessons and class discussions. They write down as many things as they can remember from the unit so far.</w:t>
            </w:r>
          </w:p>
          <w:p w14:paraId="0CEA7320" w14:textId="77777777" w:rsidR="002A4C15" w:rsidRDefault="002A4C15" w:rsidP="002A4C15">
            <w:pPr>
              <w:pStyle w:val="ListParagraph"/>
              <w:numPr>
                <w:ilvl w:val="0"/>
                <w:numId w:val="13"/>
              </w:numPr>
              <w:spacing w:after="0" w:line="276" w:lineRule="auto"/>
              <w:rPr>
                <w:rFonts w:ascii="Gotham Book" w:hAnsi="Gotham Book"/>
                <w:sz w:val="24"/>
                <w:szCs w:val="24"/>
              </w:rPr>
            </w:pPr>
            <w:r>
              <w:rPr>
                <w:rFonts w:ascii="Gotham Book" w:hAnsi="Gotham Book"/>
                <w:sz w:val="24"/>
                <w:szCs w:val="24"/>
              </w:rPr>
              <w:t xml:space="preserve">Based on what they remember about the current unit, students predict what words or phrases they could see in this unit. </w:t>
            </w:r>
          </w:p>
          <w:p w14:paraId="0007B13E" w14:textId="77777777" w:rsidR="002A4C15" w:rsidRDefault="002A4C15" w:rsidP="002A4C15">
            <w:pPr>
              <w:pStyle w:val="ListParagraph"/>
              <w:numPr>
                <w:ilvl w:val="0"/>
                <w:numId w:val="13"/>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25D736EC" w14:textId="53D12216" w:rsidR="00DF52A0" w:rsidRDefault="00DF52A0" w:rsidP="002A4C15">
            <w:pPr>
              <w:pStyle w:val="ListParagraph"/>
              <w:numPr>
                <w:ilvl w:val="0"/>
                <w:numId w:val="13"/>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68927440" w14:textId="68C0A2ED" w:rsidR="002A4C15" w:rsidRPr="002A4C15" w:rsidRDefault="002A4C15" w:rsidP="002A4C15">
            <w:pPr>
              <w:pStyle w:val="ListParagraph"/>
              <w:spacing w:after="0" w:line="276" w:lineRule="auto"/>
              <w:rPr>
                <w:rFonts w:ascii="Gotham Book" w:hAnsi="Gotham Book"/>
                <w:sz w:val="24"/>
                <w:szCs w:val="24"/>
              </w:rPr>
            </w:pPr>
          </w:p>
        </w:tc>
      </w:tr>
      <w:tr w:rsidR="00C43D20" w:rsidRPr="00C43D20" w14:paraId="34DAA868" w14:textId="77777777" w:rsidTr="003C143A">
        <w:tc>
          <w:tcPr>
            <w:tcW w:w="2515" w:type="dxa"/>
            <w:shd w:val="clear" w:color="auto" w:fill="D9D9D9" w:themeFill="background1" w:themeFillShade="D9"/>
          </w:tcPr>
          <w:p w14:paraId="0E3F5DCA" w14:textId="77777777" w:rsidR="00C43D20" w:rsidRPr="00584563" w:rsidRDefault="00C43D20" w:rsidP="003C143A">
            <w:pPr>
              <w:rPr>
                <w:rFonts w:ascii="Gotham Book" w:hAnsi="Gotham Book"/>
                <w:b/>
                <w:bCs/>
                <w:sz w:val="28"/>
                <w:szCs w:val="28"/>
              </w:rPr>
            </w:pPr>
            <w:r w:rsidRPr="00584563">
              <w:rPr>
                <w:rFonts w:ascii="Gotham Book" w:hAnsi="Gotham Book"/>
                <w:b/>
                <w:bCs/>
                <w:sz w:val="28"/>
                <w:szCs w:val="28"/>
              </w:rPr>
              <w:t>Lesson</w:t>
            </w:r>
          </w:p>
        </w:tc>
        <w:tc>
          <w:tcPr>
            <w:tcW w:w="8275" w:type="dxa"/>
          </w:tcPr>
          <w:p w14:paraId="6EED7831" w14:textId="77777777" w:rsidR="00C43D20" w:rsidRDefault="00DF52A0" w:rsidP="00DF52A0">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use the reading passages on each slide to complete their vocabulary chart.</w:t>
            </w:r>
          </w:p>
          <w:p w14:paraId="4C503675" w14:textId="77777777" w:rsidR="00DF52A0" w:rsidRDefault="00DF52A0" w:rsidP="00DF52A0">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Advanced: Students provide a definition, an example from the reading, an antonym, a visual representation of the term, and use it in a complete sentence.</w:t>
            </w:r>
          </w:p>
          <w:p w14:paraId="2886794A" w14:textId="77777777" w:rsidR="00DF52A0" w:rsidRDefault="00DF52A0" w:rsidP="00DF52A0">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Grade Level: Students provide a definition, an example from the reading, and a visual representation of the term.</w:t>
            </w:r>
          </w:p>
          <w:p w14:paraId="7C9D427E" w14:textId="77777777" w:rsidR="00DF52A0" w:rsidRDefault="00DF52A0" w:rsidP="00DF52A0">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Foundations: Students choose from multiple choice options to identify the correct definition for the term and create a visual representation of the term.</w:t>
            </w:r>
          </w:p>
          <w:p w14:paraId="0D3A9A03" w14:textId="77777777" w:rsidR="00DF52A0" w:rsidRDefault="00DF52A0" w:rsidP="00DF52A0">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Suggested methods for carrying out this lesson:</w:t>
            </w:r>
          </w:p>
          <w:p w14:paraId="6E4BA2D8" w14:textId="77777777" w:rsidR="00DF52A0" w:rsidRDefault="00DF52A0" w:rsidP="00DF52A0">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Individual Work: Teacher can upload the reading slides into a learning management system like Google Classroom for students to complete at their own pace individually. </w:t>
            </w:r>
          </w:p>
          <w:p w14:paraId="1A77D04C" w14:textId="77777777" w:rsidR="00DF52A0" w:rsidRDefault="00DF52A0" w:rsidP="00DF52A0">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Classroom stations: Teacher can print each reading to hang around the room, in the hallway, or to distribute to tables if available in the classroom. Students complete the work at each station either as a group or self-paced.</w:t>
            </w:r>
          </w:p>
          <w:p w14:paraId="52B3AFC1" w14:textId="77777777" w:rsidR="00DF52A0" w:rsidRDefault="00DF52A0" w:rsidP="00DF52A0">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Group work: Teacher assigns each group a vocabulary term to complete. Each group presents their word to the class. This works especially well if the teacher can project student work from a document camera. </w:t>
            </w:r>
          </w:p>
          <w:p w14:paraId="25989FA5" w14:textId="77777777" w:rsidR="00DF52A0" w:rsidRDefault="00DF52A0" w:rsidP="00DF52A0">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lesson typically takes 2 class periods. Everything the student needs to complete the lesson should be distributed and explained on the first day. </w:t>
            </w:r>
          </w:p>
          <w:p w14:paraId="70CD2F1A" w14:textId="778078BC" w:rsidR="002B19B2" w:rsidRDefault="002B19B2" w:rsidP="00DF52A0">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6 through 13 provide the readings necessary to complete student charts.</w:t>
            </w:r>
          </w:p>
          <w:p w14:paraId="6ACF6C55" w14:textId="51AF4251" w:rsidR="00801B89" w:rsidRDefault="00801B89" w:rsidP="00DF52A0">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Optional Additional Assignment: Vocabulary Quiz</w:t>
            </w:r>
          </w:p>
          <w:p w14:paraId="6C97E2AD" w14:textId="72FAE798" w:rsidR="00801B89" w:rsidRDefault="00801B89" w:rsidP="00801B89">
            <w:pPr>
              <w:pStyle w:val="ListParagraph"/>
              <w:numPr>
                <w:ilvl w:val="0"/>
                <w:numId w:val="2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Advanced: Students match terms to definitions, complete fill-in-the-blank statements about the terms, and answer several short, constructed response questions.</w:t>
            </w:r>
          </w:p>
          <w:p w14:paraId="1D819D16" w14:textId="3B021020" w:rsidR="00801B89" w:rsidRDefault="00801B89" w:rsidP="00801B89">
            <w:pPr>
              <w:pStyle w:val="ListParagraph"/>
              <w:numPr>
                <w:ilvl w:val="0"/>
                <w:numId w:val="2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Grade Level: Students match terms to definitions, complete fill-in-the-blank statements about the terms, and answer one short, constructed response questions.</w:t>
            </w:r>
          </w:p>
          <w:p w14:paraId="0F2A3A70" w14:textId="7CC4C3E7" w:rsidR="00801B89" w:rsidRDefault="00801B89" w:rsidP="00801B89">
            <w:pPr>
              <w:pStyle w:val="ListParagraph"/>
              <w:numPr>
                <w:ilvl w:val="0"/>
                <w:numId w:val="2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Foundations: Students match terms to definitions and complete statements about the terms by choosing from 3 possible options. </w:t>
            </w:r>
          </w:p>
          <w:p w14:paraId="460943A1" w14:textId="5B7FCDC2" w:rsidR="00801B89" w:rsidRDefault="00801B89" w:rsidP="00801B89">
            <w:pPr>
              <w:pStyle w:val="ListParagraph"/>
              <w:numPr>
                <w:ilvl w:val="0"/>
                <w:numId w:val="2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assessment typically takes between 30 and 45 minutes. </w:t>
            </w:r>
          </w:p>
          <w:p w14:paraId="2FFDC0D0" w14:textId="6E519523" w:rsidR="00DF52A0" w:rsidRPr="00DF52A0" w:rsidRDefault="00DF52A0" w:rsidP="00DF52A0">
            <w:pPr>
              <w:pStyle w:val="ListParagraph"/>
              <w:spacing w:after="0" w:line="240" w:lineRule="auto"/>
              <w:rPr>
                <w:rFonts w:ascii="Gotham Book" w:hAnsi="Gotham Book"/>
                <w:color w:val="000000" w:themeColor="text1"/>
                <w:sz w:val="24"/>
                <w:szCs w:val="24"/>
              </w:rPr>
            </w:pPr>
          </w:p>
        </w:tc>
      </w:tr>
      <w:tr w:rsidR="00C43D20" w:rsidRPr="00C43D20" w14:paraId="54335024" w14:textId="77777777" w:rsidTr="00BC4B25">
        <w:trPr>
          <w:trHeight w:val="1970"/>
        </w:trPr>
        <w:tc>
          <w:tcPr>
            <w:tcW w:w="2515" w:type="dxa"/>
            <w:shd w:val="clear" w:color="auto" w:fill="D9D9D9" w:themeFill="background1" w:themeFillShade="D9"/>
          </w:tcPr>
          <w:p w14:paraId="437B6424" w14:textId="19B9B156" w:rsidR="00C43D20" w:rsidRPr="00584563" w:rsidRDefault="00C43D20" w:rsidP="003C143A">
            <w:pPr>
              <w:rPr>
                <w:rFonts w:ascii="Gotham Book" w:hAnsi="Gotham Book"/>
                <w:sz w:val="28"/>
                <w:szCs w:val="28"/>
              </w:rPr>
            </w:pPr>
            <w:r w:rsidRPr="00584563">
              <w:rPr>
                <w:rFonts w:ascii="Gotham Book" w:hAnsi="Gotham Book"/>
                <w:b/>
                <w:bCs/>
                <w:sz w:val="28"/>
                <w:szCs w:val="28"/>
              </w:rPr>
              <w:lastRenderedPageBreak/>
              <w:t>Exit</w:t>
            </w:r>
            <w:r w:rsidRPr="00584563">
              <w:rPr>
                <w:rFonts w:ascii="Gotham Book" w:hAnsi="Gotham Book"/>
                <w:sz w:val="28"/>
                <w:szCs w:val="28"/>
              </w:rPr>
              <w:t xml:space="preserve"> </w:t>
            </w:r>
            <w:r w:rsidRPr="00584563">
              <w:rPr>
                <w:rFonts w:ascii="Gotham Book" w:hAnsi="Gotham Book"/>
                <w:b/>
                <w:bCs/>
                <w:sz w:val="28"/>
                <w:szCs w:val="28"/>
              </w:rPr>
              <w:t>Ti</w:t>
            </w:r>
            <w:r w:rsidR="00BC4B25" w:rsidRPr="00584563">
              <w:rPr>
                <w:rFonts w:ascii="Gotham Book" w:hAnsi="Gotham Book"/>
                <w:b/>
                <w:bCs/>
                <w:sz w:val="28"/>
                <w:szCs w:val="28"/>
              </w:rPr>
              <w:t>c</w:t>
            </w:r>
            <w:r w:rsidRPr="00584563">
              <w:rPr>
                <w:rFonts w:ascii="Gotham Book" w:hAnsi="Gotham Book"/>
                <w:b/>
                <w:bCs/>
                <w:sz w:val="28"/>
                <w:szCs w:val="28"/>
              </w:rPr>
              <w:t>ket</w:t>
            </w:r>
          </w:p>
        </w:tc>
        <w:tc>
          <w:tcPr>
            <w:tcW w:w="8275" w:type="dxa"/>
          </w:tcPr>
          <w:p w14:paraId="72BD7473" w14:textId="77777777" w:rsidR="00C43D20" w:rsidRDefault="002B19B2" w:rsidP="00DF52A0">
            <w:pPr>
              <w:pStyle w:val="ListParagraph"/>
              <w:numPr>
                <w:ilvl w:val="0"/>
                <w:numId w:val="17"/>
              </w:numPr>
              <w:spacing w:after="0" w:line="240" w:lineRule="auto"/>
              <w:rPr>
                <w:rFonts w:ascii="Gotham Book" w:hAnsi="Gotham Book"/>
                <w:sz w:val="24"/>
                <w:szCs w:val="24"/>
              </w:rPr>
            </w:pPr>
            <w:r>
              <w:rPr>
                <w:rFonts w:ascii="Gotham Book" w:hAnsi="Gotham Book"/>
                <w:sz w:val="24"/>
                <w:szCs w:val="24"/>
              </w:rPr>
              <w:t xml:space="preserve">Using a word bank of various social studies terms, students highlight or circle terms that best relate to the unit. </w:t>
            </w:r>
          </w:p>
          <w:p w14:paraId="6FBD820E" w14:textId="0C11AC29" w:rsidR="002B19B2" w:rsidRPr="00DF52A0" w:rsidRDefault="002B19B2" w:rsidP="00DF52A0">
            <w:pPr>
              <w:pStyle w:val="ListParagraph"/>
              <w:numPr>
                <w:ilvl w:val="0"/>
                <w:numId w:val="17"/>
              </w:numPr>
              <w:spacing w:after="0" w:line="240" w:lineRule="auto"/>
              <w:rPr>
                <w:rFonts w:ascii="Gotham Book" w:hAnsi="Gotham Book"/>
                <w:sz w:val="24"/>
                <w:szCs w:val="24"/>
              </w:rPr>
            </w:pPr>
            <w:r>
              <w:rPr>
                <w:rFonts w:ascii="Gotham Book" w:hAnsi="Gotham Book"/>
                <w:sz w:val="24"/>
                <w:szCs w:val="24"/>
              </w:rPr>
              <w:t>Slides 14 and 15 restate the directions and provide sentence stems to guide student responses when sharing with the c</w:t>
            </w:r>
            <w:r w:rsidR="00BC4B25">
              <w:rPr>
                <w:rFonts w:ascii="Gotham Book" w:hAnsi="Gotham Book"/>
                <w:sz w:val="24"/>
                <w:szCs w:val="24"/>
              </w:rPr>
              <w:t>l</w:t>
            </w:r>
            <w:r>
              <w:rPr>
                <w:rFonts w:ascii="Gotham Book" w:hAnsi="Gotham Book"/>
                <w:sz w:val="24"/>
                <w:szCs w:val="24"/>
              </w:rPr>
              <w:t>ass.</w:t>
            </w:r>
          </w:p>
        </w:tc>
      </w:tr>
    </w:tbl>
    <w:p w14:paraId="0FE0943E" w14:textId="77777777" w:rsidR="002B19B2" w:rsidRDefault="002B19B2" w:rsidP="002B19B2">
      <w:pPr>
        <w:jc w:val="center"/>
        <w:rPr>
          <w:rFonts w:ascii="Gotham Book" w:hAnsi="Gotham Book"/>
          <w:b/>
          <w:bCs/>
          <w:sz w:val="34"/>
          <w:szCs w:val="44"/>
        </w:rPr>
      </w:pPr>
    </w:p>
    <w:p w14:paraId="685E9443" w14:textId="77777777" w:rsidR="002B19B2" w:rsidRDefault="002B19B2" w:rsidP="002B19B2">
      <w:pPr>
        <w:jc w:val="center"/>
        <w:rPr>
          <w:rFonts w:ascii="Gotham Book" w:hAnsi="Gotham Book"/>
          <w:b/>
          <w:bCs/>
          <w:sz w:val="34"/>
          <w:szCs w:val="44"/>
        </w:rPr>
      </w:pPr>
    </w:p>
    <w:p w14:paraId="5B6854CA" w14:textId="77777777" w:rsidR="002B19B2" w:rsidRDefault="002B19B2" w:rsidP="002B19B2">
      <w:pPr>
        <w:jc w:val="center"/>
        <w:rPr>
          <w:rFonts w:ascii="Gotham Book" w:hAnsi="Gotham Book"/>
          <w:b/>
          <w:bCs/>
          <w:sz w:val="34"/>
          <w:szCs w:val="44"/>
        </w:rPr>
      </w:pPr>
    </w:p>
    <w:p w14:paraId="2E1522FD" w14:textId="77777777" w:rsidR="002B19B2" w:rsidRDefault="002B19B2" w:rsidP="002B19B2">
      <w:pPr>
        <w:jc w:val="center"/>
        <w:rPr>
          <w:rFonts w:ascii="Gotham Book" w:hAnsi="Gotham Book"/>
          <w:b/>
          <w:bCs/>
          <w:sz w:val="34"/>
          <w:szCs w:val="44"/>
        </w:rPr>
      </w:pPr>
    </w:p>
    <w:p w14:paraId="59F5249A" w14:textId="77777777" w:rsidR="00801B89" w:rsidRDefault="00801B89" w:rsidP="002B19B2">
      <w:pPr>
        <w:jc w:val="center"/>
        <w:rPr>
          <w:rFonts w:ascii="Gotham Book" w:hAnsi="Gotham Book"/>
          <w:b/>
          <w:bCs/>
          <w:sz w:val="34"/>
          <w:szCs w:val="44"/>
        </w:rPr>
      </w:pPr>
    </w:p>
    <w:p w14:paraId="4C76030A" w14:textId="77777777" w:rsidR="004505A4" w:rsidRDefault="004505A4" w:rsidP="002B19B2">
      <w:pPr>
        <w:jc w:val="center"/>
        <w:rPr>
          <w:rFonts w:ascii="Gotham Book" w:hAnsi="Gotham Book"/>
          <w:b/>
          <w:bCs/>
          <w:sz w:val="34"/>
          <w:szCs w:val="44"/>
        </w:rPr>
      </w:pPr>
    </w:p>
    <w:p w14:paraId="770E7C41" w14:textId="77777777" w:rsidR="004505A4" w:rsidRDefault="004505A4" w:rsidP="002B19B2">
      <w:pPr>
        <w:jc w:val="center"/>
        <w:rPr>
          <w:rFonts w:ascii="Gotham Book" w:hAnsi="Gotham Book"/>
          <w:b/>
          <w:bCs/>
          <w:sz w:val="34"/>
          <w:szCs w:val="44"/>
        </w:rPr>
      </w:pPr>
    </w:p>
    <w:p w14:paraId="01A1D1AD" w14:textId="77777777" w:rsidR="004505A4" w:rsidRDefault="004505A4" w:rsidP="002B19B2">
      <w:pPr>
        <w:jc w:val="center"/>
        <w:rPr>
          <w:rFonts w:ascii="Gotham Book" w:hAnsi="Gotham Book"/>
          <w:b/>
          <w:bCs/>
          <w:sz w:val="34"/>
          <w:szCs w:val="44"/>
        </w:rPr>
      </w:pPr>
    </w:p>
    <w:p w14:paraId="60DFC178" w14:textId="77777777" w:rsidR="004505A4" w:rsidRDefault="004505A4" w:rsidP="002B19B2">
      <w:pPr>
        <w:jc w:val="center"/>
        <w:rPr>
          <w:rFonts w:ascii="Gotham Book" w:hAnsi="Gotham Book"/>
          <w:b/>
          <w:bCs/>
          <w:sz w:val="34"/>
          <w:szCs w:val="44"/>
        </w:rPr>
      </w:pPr>
    </w:p>
    <w:p w14:paraId="4667A2B3" w14:textId="77777777" w:rsidR="00801B89" w:rsidRDefault="00801B89" w:rsidP="002B19B2">
      <w:pPr>
        <w:jc w:val="center"/>
        <w:rPr>
          <w:rFonts w:ascii="Gotham Book" w:hAnsi="Gotham Book"/>
          <w:b/>
          <w:bCs/>
          <w:sz w:val="34"/>
          <w:szCs w:val="44"/>
        </w:rPr>
      </w:pPr>
    </w:p>
    <w:p w14:paraId="0345EDC4" w14:textId="77777777" w:rsidR="00801B89" w:rsidRDefault="00801B89" w:rsidP="002B19B2">
      <w:pPr>
        <w:jc w:val="center"/>
        <w:rPr>
          <w:rFonts w:ascii="Gotham Book" w:hAnsi="Gotham Book"/>
          <w:b/>
          <w:bCs/>
          <w:sz w:val="34"/>
          <w:szCs w:val="44"/>
        </w:rPr>
      </w:pPr>
    </w:p>
    <w:p w14:paraId="3E79DAAB" w14:textId="77777777" w:rsidR="00801B89" w:rsidRDefault="00801B89" w:rsidP="00BC4B25">
      <w:pPr>
        <w:rPr>
          <w:rFonts w:ascii="Gotham Book" w:hAnsi="Gotham Book"/>
          <w:b/>
          <w:bCs/>
          <w:sz w:val="34"/>
          <w:szCs w:val="44"/>
        </w:rPr>
      </w:pPr>
    </w:p>
    <w:p w14:paraId="4F965510" w14:textId="6503BCA1" w:rsidR="00C43D20" w:rsidRPr="002B19B2" w:rsidRDefault="002B19B2" w:rsidP="002B19B2">
      <w:pPr>
        <w:jc w:val="center"/>
        <w:rPr>
          <w:rFonts w:ascii="Gotham Book" w:hAnsi="Gotham Book"/>
          <w:b/>
          <w:bCs/>
          <w:sz w:val="34"/>
          <w:szCs w:val="44"/>
        </w:rPr>
      </w:pPr>
      <w:r w:rsidRPr="002B19B2">
        <w:rPr>
          <w:rFonts w:ascii="Gotham Book" w:hAnsi="Gotham Book"/>
          <w:b/>
          <w:bCs/>
          <w:sz w:val="34"/>
          <w:szCs w:val="44"/>
        </w:rPr>
        <w:lastRenderedPageBreak/>
        <w:t>Primary Sources Used</w:t>
      </w:r>
    </w:p>
    <w:p w14:paraId="554A1470" w14:textId="6C111829" w:rsidR="00C43D20" w:rsidRPr="00C43D20" w:rsidRDefault="00C43D20" w:rsidP="00C43D20">
      <w:pPr>
        <w:rPr>
          <w:rFonts w:ascii="Gotham Book" w:hAnsi="Gotham Book"/>
        </w:rPr>
      </w:pPr>
    </w:p>
    <w:p w14:paraId="3FBFAD01" w14:textId="77777777" w:rsidR="002B19B2" w:rsidRPr="002B19B2" w:rsidRDefault="002B19B2" w:rsidP="002B19B2">
      <w:pPr>
        <w:pStyle w:val="ListParagraph"/>
        <w:numPr>
          <w:ilvl w:val="0"/>
          <w:numId w:val="18"/>
        </w:numPr>
        <w:rPr>
          <w:rFonts w:ascii="Gotham Book" w:hAnsi="Gotham Book"/>
          <w:sz w:val="24"/>
          <w:szCs w:val="24"/>
        </w:rPr>
      </w:pPr>
      <w:proofErr w:type="spellStart"/>
      <w:r w:rsidRPr="00584563">
        <w:rPr>
          <w:rFonts w:ascii="Gotham Book" w:hAnsi="Gotham Book"/>
          <w:sz w:val="24"/>
          <w:szCs w:val="24"/>
          <w:lang w:val="es-419"/>
        </w:rPr>
        <w:t>Bouttats</w:t>
      </w:r>
      <w:proofErr w:type="spellEnd"/>
      <w:r w:rsidRPr="00584563">
        <w:rPr>
          <w:rFonts w:ascii="Gotham Book" w:hAnsi="Gotham Book"/>
          <w:sz w:val="24"/>
          <w:szCs w:val="24"/>
          <w:lang w:val="es-419"/>
        </w:rPr>
        <w:t xml:space="preserve">, Pieter Balthazar. </w:t>
      </w:r>
      <w:r w:rsidRPr="00584563">
        <w:rPr>
          <w:rFonts w:ascii="Gotham Book" w:hAnsi="Gotham Book"/>
          <w:i/>
          <w:iCs/>
          <w:sz w:val="24"/>
          <w:szCs w:val="24"/>
          <w:lang w:val="es-419"/>
        </w:rPr>
        <w:t xml:space="preserve">El almirante </w:t>
      </w:r>
      <w:proofErr w:type="spellStart"/>
      <w:r w:rsidRPr="00584563">
        <w:rPr>
          <w:rFonts w:ascii="Gotham Book" w:hAnsi="Gotham Book"/>
          <w:i/>
          <w:iCs/>
          <w:sz w:val="24"/>
          <w:szCs w:val="24"/>
          <w:lang w:val="es-419"/>
        </w:rPr>
        <w:t>Christoval</w:t>
      </w:r>
      <w:proofErr w:type="spellEnd"/>
      <w:r w:rsidRPr="00584563">
        <w:rPr>
          <w:rFonts w:ascii="Gotham Book" w:hAnsi="Gotham Book"/>
          <w:i/>
          <w:iCs/>
          <w:sz w:val="24"/>
          <w:szCs w:val="24"/>
          <w:lang w:val="es-419"/>
        </w:rPr>
        <w:t xml:space="preserve"> Colon descubre la Isla </w:t>
      </w:r>
      <w:proofErr w:type="spellStart"/>
      <w:r w:rsidRPr="00584563">
        <w:rPr>
          <w:rFonts w:ascii="Gotham Book" w:hAnsi="Gotham Book"/>
          <w:i/>
          <w:iCs/>
          <w:sz w:val="24"/>
          <w:szCs w:val="24"/>
          <w:lang w:val="es-419"/>
        </w:rPr>
        <w:t>Españ̃ola</w:t>
      </w:r>
      <w:proofErr w:type="spellEnd"/>
      <w:r w:rsidRPr="00584563">
        <w:rPr>
          <w:rFonts w:ascii="Gotham Book" w:hAnsi="Gotham Book"/>
          <w:i/>
          <w:iCs/>
          <w:sz w:val="24"/>
          <w:szCs w:val="24"/>
          <w:lang w:val="es-419"/>
        </w:rPr>
        <w:t xml:space="preserve">, </w:t>
      </w:r>
      <w:proofErr w:type="spellStart"/>
      <w:r w:rsidRPr="00584563">
        <w:rPr>
          <w:rFonts w:ascii="Gotham Book" w:hAnsi="Gotham Book"/>
          <w:i/>
          <w:iCs/>
          <w:sz w:val="24"/>
          <w:szCs w:val="24"/>
          <w:lang w:val="es-419"/>
        </w:rPr>
        <w:t>ij</w:t>
      </w:r>
      <w:proofErr w:type="spellEnd"/>
      <w:r w:rsidRPr="00584563">
        <w:rPr>
          <w:rFonts w:ascii="Gotham Book" w:hAnsi="Gotham Book"/>
          <w:i/>
          <w:iCs/>
          <w:sz w:val="24"/>
          <w:szCs w:val="24"/>
          <w:lang w:val="es-419"/>
        </w:rPr>
        <w:t xml:space="preserve"> </w:t>
      </w:r>
      <w:proofErr w:type="spellStart"/>
      <w:r w:rsidRPr="00584563">
        <w:rPr>
          <w:rFonts w:ascii="Gotham Book" w:hAnsi="Gotham Book"/>
          <w:i/>
          <w:iCs/>
          <w:sz w:val="24"/>
          <w:szCs w:val="24"/>
          <w:lang w:val="es-419"/>
        </w:rPr>
        <w:t>haze</w:t>
      </w:r>
      <w:proofErr w:type="spellEnd"/>
      <w:r w:rsidRPr="00584563">
        <w:rPr>
          <w:rFonts w:ascii="Gotham Book" w:hAnsi="Gotham Book"/>
          <w:i/>
          <w:iCs/>
          <w:sz w:val="24"/>
          <w:szCs w:val="24"/>
          <w:lang w:val="es-419"/>
        </w:rPr>
        <w:t xml:space="preserve"> poner una Cruz, etc. / P. B. </w:t>
      </w:r>
      <w:proofErr w:type="spellStart"/>
      <w:r w:rsidRPr="00584563">
        <w:rPr>
          <w:rFonts w:ascii="Gotham Book" w:hAnsi="Gotham Book"/>
          <w:i/>
          <w:iCs/>
          <w:sz w:val="24"/>
          <w:szCs w:val="24"/>
          <w:lang w:val="es-419"/>
        </w:rPr>
        <w:t>Bouttats</w:t>
      </w:r>
      <w:proofErr w:type="spellEnd"/>
      <w:r w:rsidRPr="00584563">
        <w:rPr>
          <w:rFonts w:ascii="Gotham Book" w:hAnsi="Gotham Book"/>
          <w:i/>
          <w:iCs/>
          <w:sz w:val="24"/>
          <w:szCs w:val="24"/>
          <w:lang w:val="es-419"/>
        </w:rPr>
        <w:t xml:space="preserve"> </w:t>
      </w:r>
      <w:proofErr w:type="spellStart"/>
      <w:r w:rsidRPr="00584563">
        <w:rPr>
          <w:rFonts w:ascii="Gotham Book" w:hAnsi="Gotham Book"/>
          <w:i/>
          <w:iCs/>
          <w:sz w:val="24"/>
          <w:szCs w:val="24"/>
          <w:lang w:val="es-419"/>
        </w:rPr>
        <w:t>fec</w:t>
      </w:r>
      <w:proofErr w:type="spellEnd"/>
      <w:r w:rsidRPr="00584563">
        <w:rPr>
          <w:rFonts w:ascii="Gotham Book" w:hAnsi="Gotham Book"/>
          <w:i/>
          <w:iCs/>
          <w:sz w:val="24"/>
          <w:szCs w:val="24"/>
          <w:lang w:val="es-419"/>
        </w:rPr>
        <w:t xml:space="preserve">., Aqua </w:t>
      </w:r>
      <w:proofErr w:type="spellStart"/>
      <w:r w:rsidRPr="00584563">
        <w:rPr>
          <w:rFonts w:ascii="Gotham Book" w:hAnsi="Gotham Book"/>
          <w:i/>
          <w:iCs/>
          <w:sz w:val="24"/>
          <w:szCs w:val="24"/>
          <w:lang w:val="es-419"/>
        </w:rPr>
        <w:t>forti</w:t>
      </w:r>
      <w:proofErr w:type="spellEnd"/>
      <w:r w:rsidRPr="00584563">
        <w:rPr>
          <w:rFonts w:ascii="Gotham Book" w:hAnsi="Gotham Book"/>
          <w:sz w:val="24"/>
          <w:szCs w:val="24"/>
          <w:lang w:val="es-419"/>
        </w:rPr>
        <w:t xml:space="preserve">. </w:t>
      </w:r>
      <w:r w:rsidRPr="002B19B2">
        <w:rPr>
          <w:rFonts w:ascii="Gotham Book" w:hAnsi="Gotham Book"/>
          <w:sz w:val="24"/>
          <w:szCs w:val="24"/>
        </w:rPr>
        <w:t xml:space="preserve">Hispaniola, 1728. Photograph. </w:t>
      </w:r>
      <w:hyperlink r:id="rId8" w:history="1">
        <w:r w:rsidRPr="002B19B2">
          <w:rPr>
            <w:rStyle w:val="Hyperlink"/>
            <w:rFonts w:ascii="Gotham Book" w:hAnsi="Gotham Book"/>
            <w:sz w:val="24"/>
            <w:szCs w:val="24"/>
          </w:rPr>
          <w:t>https://www.loc.gov/item/2006683686/</w:t>
        </w:r>
      </w:hyperlink>
    </w:p>
    <w:p w14:paraId="30887D51" w14:textId="77777777" w:rsidR="002B19B2" w:rsidRPr="002B19B2" w:rsidRDefault="002B19B2" w:rsidP="002B19B2">
      <w:pPr>
        <w:pStyle w:val="ListParagraph"/>
        <w:numPr>
          <w:ilvl w:val="0"/>
          <w:numId w:val="18"/>
        </w:numPr>
        <w:rPr>
          <w:rFonts w:ascii="Gotham Book" w:hAnsi="Gotham Book"/>
          <w:sz w:val="24"/>
          <w:szCs w:val="24"/>
        </w:rPr>
      </w:pPr>
      <w:r w:rsidRPr="002B19B2">
        <w:rPr>
          <w:rFonts w:ascii="Gotham Book" w:hAnsi="Gotham Book"/>
          <w:sz w:val="24"/>
          <w:szCs w:val="24"/>
        </w:rPr>
        <w:t xml:space="preserve">Gibbs, George. </w:t>
      </w:r>
      <w:r w:rsidRPr="002B19B2">
        <w:rPr>
          <w:rFonts w:ascii="Gotham Book" w:hAnsi="Gotham Book"/>
          <w:i/>
          <w:iCs/>
          <w:sz w:val="24"/>
          <w:szCs w:val="24"/>
        </w:rPr>
        <w:t xml:space="preserve">De Soto and </w:t>
      </w:r>
      <w:proofErr w:type="spellStart"/>
      <w:r w:rsidRPr="002B19B2">
        <w:rPr>
          <w:rFonts w:ascii="Gotham Book" w:hAnsi="Gotham Book"/>
          <w:i/>
          <w:iCs/>
          <w:sz w:val="24"/>
          <w:szCs w:val="24"/>
        </w:rPr>
        <w:t>Vitachuco</w:t>
      </w:r>
      <w:proofErr w:type="spellEnd"/>
      <w:r w:rsidRPr="002B19B2">
        <w:rPr>
          <w:rFonts w:ascii="Gotham Book" w:hAnsi="Gotham Book"/>
          <w:sz w:val="24"/>
          <w:szCs w:val="24"/>
        </w:rPr>
        <w:t xml:space="preserve">. 1898. Photograph. </w:t>
      </w:r>
      <w:hyperlink r:id="rId9" w:history="1">
        <w:r w:rsidRPr="002B19B2">
          <w:rPr>
            <w:rStyle w:val="Hyperlink"/>
            <w:rFonts w:ascii="Gotham Book" w:hAnsi="Gotham Book"/>
            <w:sz w:val="24"/>
            <w:szCs w:val="24"/>
          </w:rPr>
          <w:t>https://www.loc.gov/item/92501803/</w:t>
        </w:r>
      </w:hyperlink>
      <w:r w:rsidRPr="002B19B2">
        <w:rPr>
          <w:rFonts w:ascii="Gotham Book" w:hAnsi="Gotham Book"/>
          <w:sz w:val="24"/>
          <w:szCs w:val="24"/>
        </w:rPr>
        <w:t>.</w:t>
      </w:r>
    </w:p>
    <w:p w14:paraId="1C154B17" w14:textId="77777777" w:rsidR="002B19B2" w:rsidRPr="002B19B2" w:rsidRDefault="002B19B2" w:rsidP="002B19B2">
      <w:pPr>
        <w:pStyle w:val="ListParagraph"/>
        <w:numPr>
          <w:ilvl w:val="0"/>
          <w:numId w:val="18"/>
        </w:numPr>
        <w:rPr>
          <w:rFonts w:ascii="Gotham Book" w:hAnsi="Gotham Book"/>
          <w:sz w:val="24"/>
          <w:szCs w:val="24"/>
        </w:rPr>
      </w:pPr>
      <w:r w:rsidRPr="002B19B2">
        <w:rPr>
          <w:rFonts w:ascii="Gotham Book" w:hAnsi="Gotham Book"/>
          <w:sz w:val="24"/>
          <w:szCs w:val="24"/>
        </w:rPr>
        <w:t xml:space="preserve">Currier &amp; Ives. </w:t>
      </w:r>
      <w:r w:rsidRPr="002B19B2">
        <w:rPr>
          <w:rFonts w:ascii="Gotham Book" w:hAnsi="Gotham Book"/>
          <w:i/>
          <w:iCs/>
          <w:sz w:val="24"/>
          <w:szCs w:val="24"/>
        </w:rPr>
        <w:t xml:space="preserve">Discovery of the Mississippi: By Ferdinand De Soto, and his followers, May 1541. </w:t>
      </w:r>
      <w:r w:rsidRPr="002B19B2">
        <w:rPr>
          <w:rFonts w:ascii="Gotham Book" w:hAnsi="Gotham Book"/>
          <w:sz w:val="24"/>
          <w:szCs w:val="24"/>
        </w:rPr>
        <w:t xml:space="preserve">1876. Photograph. </w:t>
      </w:r>
      <w:hyperlink r:id="rId10" w:history="1">
        <w:r w:rsidRPr="002B19B2">
          <w:rPr>
            <w:rStyle w:val="Hyperlink"/>
            <w:rFonts w:ascii="Gotham Book" w:hAnsi="Gotham Book"/>
            <w:sz w:val="24"/>
            <w:szCs w:val="24"/>
          </w:rPr>
          <w:t>https://www.loc.gov/item/91795960/</w:t>
        </w:r>
      </w:hyperlink>
      <w:r w:rsidRPr="002B19B2">
        <w:rPr>
          <w:rFonts w:ascii="Gotham Book" w:hAnsi="Gotham Book"/>
          <w:sz w:val="24"/>
          <w:szCs w:val="24"/>
        </w:rPr>
        <w:t>.</w:t>
      </w:r>
    </w:p>
    <w:p w14:paraId="02F3365D" w14:textId="7F3C62A0" w:rsidR="002B19B2" w:rsidRPr="002B19B2" w:rsidRDefault="002B19B2" w:rsidP="002B19B2">
      <w:pPr>
        <w:pStyle w:val="ListParagraph"/>
        <w:numPr>
          <w:ilvl w:val="0"/>
          <w:numId w:val="18"/>
        </w:numPr>
        <w:rPr>
          <w:rFonts w:ascii="Gotham Book" w:hAnsi="Gotham Book"/>
          <w:sz w:val="24"/>
          <w:szCs w:val="24"/>
        </w:rPr>
      </w:pPr>
      <w:r w:rsidRPr="002B19B2">
        <w:rPr>
          <w:rFonts w:ascii="Gotham Book" w:hAnsi="Gotham Book"/>
          <w:sz w:val="24"/>
          <w:szCs w:val="24"/>
          <w:highlight w:val="white"/>
        </w:rPr>
        <w:t xml:space="preserve">Adalberto A. Esteva. </w:t>
      </w:r>
      <w:r w:rsidRPr="002B19B2">
        <w:rPr>
          <w:rFonts w:ascii="Gotham Book" w:hAnsi="Gotham Book"/>
          <w:sz w:val="24"/>
          <w:szCs w:val="24"/>
        </w:rPr>
        <w:t xml:space="preserve">Artwork depicting a statue of Hernan Cortes. </w:t>
      </w:r>
      <w:proofErr w:type="spellStart"/>
      <w:r w:rsidRPr="00584563">
        <w:rPr>
          <w:rFonts w:ascii="Gotham Book" w:hAnsi="Gotham Book"/>
          <w:sz w:val="24"/>
          <w:szCs w:val="24"/>
          <w:highlight w:val="white"/>
        </w:rPr>
        <w:t>Antología</w:t>
      </w:r>
      <w:proofErr w:type="spellEnd"/>
      <w:r w:rsidRPr="00584563">
        <w:rPr>
          <w:rFonts w:ascii="Gotham Book" w:hAnsi="Gotham Book"/>
          <w:sz w:val="24"/>
          <w:szCs w:val="24"/>
          <w:highlight w:val="white"/>
        </w:rPr>
        <w:t xml:space="preserve"> </w:t>
      </w:r>
      <w:proofErr w:type="spellStart"/>
      <w:r w:rsidRPr="00584563">
        <w:rPr>
          <w:rFonts w:ascii="Gotham Book" w:hAnsi="Gotham Book"/>
          <w:sz w:val="24"/>
          <w:szCs w:val="24"/>
          <w:highlight w:val="white"/>
        </w:rPr>
        <w:t>nacional</w:t>
      </w:r>
      <w:proofErr w:type="spellEnd"/>
      <w:r w:rsidRPr="00584563">
        <w:rPr>
          <w:rFonts w:ascii="Gotham Book" w:hAnsi="Gotham Book"/>
          <w:sz w:val="24"/>
          <w:szCs w:val="24"/>
          <w:highlight w:val="white"/>
        </w:rPr>
        <w:t xml:space="preserve">; </w:t>
      </w:r>
      <w:proofErr w:type="spellStart"/>
      <w:r w:rsidRPr="00584563">
        <w:rPr>
          <w:rFonts w:ascii="Gotham Book" w:hAnsi="Gotham Book"/>
          <w:sz w:val="24"/>
          <w:szCs w:val="24"/>
          <w:highlight w:val="white"/>
        </w:rPr>
        <w:t>libro</w:t>
      </w:r>
      <w:proofErr w:type="spellEnd"/>
      <w:r w:rsidRPr="00584563">
        <w:rPr>
          <w:rFonts w:ascii="Gotham Book" w:hAnsi="Gotham Book"/>
          <w:sz w:val="24"/>
          <w:szCs w:val="24"/>
          <w:highlight w:val="white"/>
        </w:rPr>
        <w:t xml:space="preserve"> de </w:t>
      </w:r>
      <w:proofErr w:type="spellStart"/>
      <w:r w:rsidRPr="00584563">
        <w:rPr>
          <w:rFonts w:ascii="Gotham Book" w:hAnsi="Gotham Book"/>
          <w:sz w:val="24"/>
          <w:szCs w:val="24"/>
          <w:highlight w:val="white"/>
        </w:rPr>
        <w:t>lectura</w:t>
      </w:r>
      <w:proofErr w:type="spellEnd"/>
      <w:r w:rsidRPr="00584563">
        <w:rPr>
          <w:rFonts w:ascii="Gotham Book" w:hAnsi="Gotham Book"/>
          <w:sz w:val="24"/>
          <w:szCs w:val="24"/>
          <w:highlight w:val="white"/>
        </w:rPr>
        <w:t xml:space="preserve"> </w:t>
      </w:r>
      <w:proofErr w:type="spellStart"/>
      <w:r w:rsidRPr="00584563">
        <w:rPr>
          <w:rFonts w:ascii="Gotham Book" w:hAnsi="Gotham Book"/>
          <w:sz w:val="24"/>
          <w:szCs w:val="24"/>
          <w:highlight w:val="white"/>
        </w:rPr>
        <w:t>arreglado</w:t>
      </w:r>
      <w:proofErr w:type="spellEnd"/>
      <w:r w:rsidRPr="00584563">
        <w:rPr>
          <w:rFonts w:ascii="Gotham Book" w:hAnsi="Gotham Book"/>
          <w:sz w:val="24"/>
          <w:szCs w:val="24"/>
          <w:highlight w:val="white"/>
        </w:rPr>
        <w:t xml:space="preserve">" published in 1906. This work is in the public domain in its country of origin and other countries and </w:t>
      </w:r>
      <w:proofErr w:type="spellStart"/>
      <w:r w:rsidRPr="00584563">
        <w:rPr>
          <w:rFonts w:ascii="Gotham Book" w:hAnsi="Gotham Book"/>
          <w:sz w:val="24"/>
          <w:szCs w:val="24"/>
          <w:highlight w:val="white"/>
        </w:rPr>
        <w:t>áreas</w:t>
      </w:r>
      <w:proofErr w:type="spellEnd"/>
      <w:r w:rsidRPr="00584563">
        <w:rPr>
          <w:rFonts w:ascii="Gotham Book" w:hAnsi="Gotham Book"/>
          <w:sz w:val="24"/>
          <w:szCs w:val="24"/>
          <w:highlight w:val="white"/>
        </w:rPr>
        <w:t xml:space="preserve"> where the copyright </w:t>
      </w:r>
      <w:proofErr w:type="spellStart"/>
      <w:r w:rsidRPr="00584563">
        <w:rPr>
          <w:rFonts w:ascii="Gotham Book" w:hAnsi="Gotham Book"/>
          <w:sz w:val="24"/>
          <w:szCs w:val="24"/>
          <w:highlight w:val="white"/>
        </w:rPr>
        <w:t>ter</w:t>
      </w:r>
      <w:proofErr w:type="spellEnd"/>
      <w:r w:rsidRPr="00584563">
        <w:rPr>
          <w:rFonts w:ascii="Gotham Book" w:hAnsi="Gotham Book"/>
          <w:sz w:val="24"/>
          <w:szCs w:val="24"/>
          <w:highlight w:val="white"/>
        </w:rPr>
        <w:t xml:space="preserve"> mis the author’s life plus 70 years or fewer.</w:t>
      </w:r>
      <w:r w:rsidRPr="002B19B2">
        <w:rPr>
          <w:rFonts w:ascii="Gotham Book" w:hAnsi="Gotham Book"/>
          <w:sz w:val="24"/>
          <w:szCs w:val="24"/>
          <w:highlight w:val="blue"/>
        </w:rPr>
        <w:t xml:space="preserve"> </w:t>
      </w:r>
      <w:r w:rsidRPr="002B19B2">
        <w:rPr>
          <w:rFonts w:ascii="Gotham Book" w:hAnsi="Gotham Book"/>
          <w:sz w:val="24"/>
          <w:szCs w:val="24"/>
          <w:lang w:val="pt-BR"/>
        </w:rPr>
        <w:t>Background removed by The Portal to Texas History. https://commons.wikimedia.org/wiki/File:Estatua_de_Hernan_Cortes.jpg</w:t>
      </w:r>
    </w:p>
    <w:p w14:paraId="102B8BC3" w14:textId="0FFFE4D8" w:rsidR="002B19B2" w:rsidRPr="00584563" w:rsidRDefault="002B19B2" w:rsidP="002B19B2">
      <w:pPr>
        <w:pStyle w:val="ListParagraph"/>
        <w:numPr>
          <w:ilvl w:val="0"/>
          <w:numId w:val="18"/>
        </w:numPr>
        <w:rPr>
          <w:rFonts w:ascii="Gotham Book" w:hAnsi="Gotham Book"/>
          <w:sz w:val="24"/>
          <w:szCs w:val="24"/>
          <w:lang w:val="es-419"/>
        </w:rPr>
      </w:pPr>
      <w:r w:rsidRPr="002B19B2">
        <w:rPr>
          <w:rFonts w:ascii="Gotham Book" w:hAnsi="Gotham Book"/>
          <w:sz w:val="24"/>
          <w:szCs w:val="24"/>
          <w:highlight w:val="white"/>
          <w:lang w:val="es-ES"/>
        </w:rPr>
        <w:t xml:space="preserve">Retrato del virrey José Antonio de Mendoza Caamaño y Sotomayor, Marqués de Villagarcía (1667-1746). </w:t>
      </w:r>
      <w:r w:rsidRPr="00584563">
        <w:rPr>
          <w:rFonts w:ascii="Gotham Book" w:hAnsi="Gotham Book"/>
          <w:sz w:val="24"/>
          <w:szCs w:val="24"/>
          <w:highlight w:val="white"/>
        </w:rPr>
        <w:t xml:space="preserve">National Museum of Archaeology, Anthropology, and History of Peru. This work is in the public domain in its country of origin and other countries and </w:t>
      </w:r>
      <w:proofErr w:type="spellStart"/>
      <w:r w:rsidRPr="00584563">
        <w:rPr>
          <w:rFonts w:ascii="Gotham Book" w:hAnsi="Gotham Book"/>
          <w:sz w:val="24"/>
          <w:szCs w:val="24"/>
          <w:highlight w:val="white"/>
        </w:rPr>
        <w:t>áreas</w:t>
      </w:r>
      <w:proofErr w:type="spellEnd"/>
      <w:r w:rsidRPr="00584563">
        <w:rPr>
          <w:rFonts w:ascii="Gotham Book" w:hAnsi="Gotham Book"/>
          <w:sz w:val="24"/>
          <w:szCs w:val="24"/>
          <w:highlight w:val="white"/>
        </w:rPr>
        <w:t xml:space="preserve"> where the copyright </w:t>
      </w:r>
      <w:proofErr w:type="spellStart"/>
      <w:r w:rsidRPr="00584563">
        <w:rPr>
          <w:rFonts w:ascii="Gotham Book" w:hAnsi="Gotham Book"/>
          <w:sz w:val="24"/>
          <w:szCs w:val="24"/>
          <w:highlight w:val="white"/>
        </w:rPr>
        <w:t>ter</w:t>
      </w:r>
      <w:proofErr w:type="spellEnd"/>
      <w:r w:rsidRPr="00584563">
        <w:rPr>
          <w:rFonts w:ascii="Gotham Book" w:hAnsi="Gotham Book"/>
          <w:sz w:val="24"/>
          <w:szCs w:val="24"/>
          <w:highlight w:val="white"/>
        </w:rPr>
        <w:t xml:space="preserve"> mis the author’s life plus 100 years or fewer. Also included:</w:t>
      </w:r>
      <w:r w:rsidR="00372B63" w:rsidRPr="00584563">
        <w:rPr>
          <w:rFonts w:ascii="Gotham Book" w:hAnsi="Gotham Book"/>
          <w:sz w:val="24"/>
          <w:szCs w:val="24"/>
          <w:highlight w:val="white"/>
        </w:rPr>
        <w:t xml:space="preserve"> </w:t>
      </w:r>
      <w:hyperlink r:id="rId11" w:history="1">
        <w:proofErr w:type="spellStart"/>
        <w:r w:rsidR="00372B63" w:rsidRPr="00372B63">
          <w:rPr>
            <w:rStyle w:val="Hyperlink"/>
            <w:rFonts w:ascii="Gotham Book" w:hAnsi="Gotham Book"/>
            <w:sz w:val="24"/>
            <w:szCs w:val="24"/>
            <w:highlight w:val="white"/>
          </w:rPr>
          <w:t>Commons:Copyright</w:t>
        </w:r>
        <w:proofErr w:type="spellEnd"/>
        <w:r w:rsidR="00372B63" w:rsidRPr="00372B63">
          <w:rPr>
            <w:rStyle w:val="Hyperlink"/>
            <w:rFonts w:ascii="Gotham Book" w:hAnsi="Gotham Book"/>
            <w:sz w:val="24"/>
            <w:szCs w:val="24"/>
            <w:highlight w:val="white"/>
          </w:rPr>
          <w:t xml:space="preserve"> tags/Country-specific tags - Wikimedia Commons</w:t>
        </w:r>
      </w:hyperlink>
      <w:r w:rsidR="00372B63" w:rsidRPr="00584563">
        <w:rPr>
          <w:rFonts w:ascii="Gotham Book" w:hAnsi="Gotham Book"/>
          <w:sz w:val="24"/>
          <w:szCs w:val="24"/>
          <w:highlight w:val="white"/>
        </w:rPr>
        <w:t xml:space="preserve"> to indicate why this work is in the public domain in the United States. </w:t>
      </w:r>
      <w:r w:rsidRPr="00584563">
        <w:rPr>
          <w:rFonts w:ascii="Gotham Book" w:hAnsi="Gotham Book"/>
          <w:sz w:val="24"/>
          <w:szCs w:val="24"/>
          <w:highlight w:val="white"/>
        </w:rPr>
        <w:t xml:space="preserve"> </w:t>
      </w:r>
      <w:hyperlink r:id="rId12" w:history="1">
        <w:r w:rsidRPr="00584563">
          <w:rPr>
            <w:rStyle w:val="Hyperlink"/>
            <w:rFonts w:ascii="Gotham Book" w:hAnsi="Gotham Book"/>
            <w:sz w:val="24"/>
            <w:szCs w:val="24"/>
            <w:lang w:val="es-419"/>
          </w:rPr>
          <w:t xml:space="preserve">File:Antonio José de Mendoza </w:t>
        </w:r>
      </w:hyperlink>
      <w:hyperlink r:id="rId13" w:history="1">
        <w:r w:rsidRPr="00584563">
          <w:rPr>
            <w:rStyle w:val="Hyperlink"/>
            <w:rFonts w:ascii="Gotham Book" w:hAnsi="Gotham Book"/>
            <w:sz w:val="24"/>
            <w:szCs w:val="24"/>
            <w:lang w:val="es-419"/>
          </w:rPr>
          <w:t>Caamaño</w:t>
        </w:r>
      </w:hyperlink>
      <w:hyperlink r:id="rId14" w:history="1">
        <w:r w:rsidRPr="00584563">
          <w:rPr>
            <w:rStyle w:val="Hyperlink"/>
            <w:rFonts w:ascii="Gotham Book" w:hAnsi="Gotham Book"/>
            <w:sz w:val="24"/>
            <w:szCs w:val="24"/>
            <w:lang w:val="es-419"/>
          </w:rPr>
          <w:t xml:space="preserve"> y Sotomayor.jpg - Wikimedia </w:t>
        </w:r>
        <w:proofErr w:type="spellStart"/>
        <w:r w:rsidRPr="00584563">
          <w:rPr>
            <w:rStyle w:val="Hyperlink"/>
            <w:rFonts w:ascii="Gotham Book" w:hAnsi="Gotham Book"/>
            <w:sz w:val="24"/>
            <w:szCs w:val="24"/>
            <w:lang w:val="es-419"/>
          </w:rPr>
          <w:t>Commons</w:t>
        </w:r>
        <w:proofErr w:type="spellEnd"/>
      </w:hyperlink>
    </w:p>
    <w:p w14:paraId="437FE97D" w14:textId="77777777" w:rsidR="00372B63" w:rsidRPr="00372B63" w:rsidRDefault="00372B63" w:rsidP="00372B63">
      <w:pPr>
        <w:pStyle w:val="ListParagraph"/>
        <w:numPr>
          <w:ilvl w:val="0"/>
          <w:numId w:val="18"/>
        </w:numPr>
        <w:rPr>
          <w:rFonts w:ascii="Gotham Book" w:hAnsi="Gotham Book"/>
          <w:sz w:val="24"/>
          <w:szCs w:val="24"/>
        </w:rPr>
      </w:pPr>
      <w:r w:rsidRPr="00372B63">
        <w:rPr>
          <w:rFonts w:ascii="Gotham Book" w:hAnsi="Gotham Book"/>
          <w:sz w:val="24"/>
          <w:szCs w:val="24"/>
        </w:rPr>
        <w:t xml:space="preserve">Sugarcane at Whitney Plantation. Photo. 2021. </w:t>
      </w:r>
      <w:r w:rsidRPr="00372B63">
        <w:rPr>
          <w:rFonts w:ascii="Gotham Book" w:hAnsi="Gotham Book"/>
          <w:sz w:val="24"/>
          <w:szCs w:val="24"/>
          <w:highlight w:val="white"/>
        </w:rPr>
        <w:t>Highsmith, Carol M., 1946- Carol M. Highsmith Archive. Library of Congress.</w:t>
      </w:r>
    </w:p>
    <w:p w14:paraId="655B3A8A" w14:textId="77777777" w:rsidR="0065438C" w:rsidRPr="002B19B2" w:rsidRDefault="0065438C" w:rsidP="00372B63">
      <w:pPr>
        <w:pStyle w:val="ListParagraph"/>
        <w:rPr>
          <w:rFonts w:ascii="Gotham Book" w:hAnsi="Gotham Book"/>
          <w:sz w:val="24"/>
          <w:szCs w:val="24"/>
        </w:rPr>
      </w:pPr>
    </w:p>
    <w:sectPr w:rsidR="0065438C" w:rsidRPr="002B19B2" w:rsidSect="002B19B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5DF6" w14:textId="77777777" w:rsidR="002A4C15" w:rsidRDefault="002A4C15" w:rsidP="002A4C15">
      <w:pPr>
        <w:spacing w:after="0" w:line="240" w:lineRule="auto"/>
      </w:pPr>
      <w:r>
        <w:separator/>
      </w:r>
    </w:p>
  </w:endnote>
  <w:endnote w:type="continuationSeparator" w:id="0">
    <w:p w14:paraId="2D7EE6EC" w14:textId="77777777" w:rsidR="002A4C15" w:rsidRDefault="002A4C15" w:rsidP="002A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751"/>
      <w:docPartObj>
        <w:docPartGallery w:val="Page Numbers (Bottom of Page)"/>
        <w:docPartUnique/>
      </w:docPartObj>
    </w:sdtPr>
    <w:sdtEndPr>
      <w:rPr>
        <w:noProof/>
      </w:rPr>
    </w:sdtEndPr>
    <w:sdtContent>
      <w:p w14:paraId="03E999D9" w14:textId="0D661D02" w:rsidR="0043596E" w:rsidRDefault="00E311BD">
        <w:pPr>
          <w:pStyle w:val="Footer"/>
          <w:jc w:val="center"/>
        </w:pPr>
        <w:r>
          <w:rPr>
            <w:noProof/>
            <w:sz w:val="18"/>
            <w:szCs w:val="18"/>
          </w:rPr>
          <w:drawing>
            <wp:anchor distT="0" distB="0" distL="114300" distR="114300" simplePos="0" relativeHeight="251661312" behindDoc="1" locked="0" layoutInCell="1" allowOverlap="1" wp14:anchorId="2CA7813E" wp14:editId="35EAB52B">
              <wp:simplePos x="0" y="0"/>
              <wp:positionH relativeFrom="margin">
                <wp:align>right</wp:align>
              </wp:positionH>
              <wp:positionV relativeFrom="paragraph">
                <wp:posOffset>-35560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43596E">
          <w:fldChar w:fldCharType="begin"/>
        </w:r>
        <w:r w:rsidR="0043596E">
          <w:instrText xml:space="preserve"> PAGE   \* MERGEFORMAT </w:instrText>
        </w:r>
        <w:r w:rsidR="0043596E">
          <w:fldChar w:fldCharType="separate"/>
        </w:r>
        <w:r w:rsidR="0043596E">
          <w:rPr>
            <w:noProof/>
          </w:rPr>
          <w:t>2</w:t>
        </w:r>
        <w:r w:rsidR="0043596E">
          <w:rPr>
            <w:noProof/>
          </w:rPr>
          <w:fldChar w:fldCharType="end"/>
        </w:r>
        <w:r w:rsidR="00BC4B25">
          <w:rPr>
            <w:noProof/>
          </w:rPr>
          <w:t xml:space="preserve"> </w:t>
        </w:r>
        <w:r>
          <w:rPr>
            <w:noProof/>
          </w:rPr>
          <w:t xml:space="preserve">  </w:t>
        </w:r>
      </w:p>
    </w:sdtContent>
  </w:sdt>
  <w:p w14:paraId="33BFBBC7" w14:textId="77777777" w:rsidR="0043596E" w:rsidRDefault="00435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8E7D" w14:textId="77777777" w:rsidR="002A4C15" w:rsidRDefault="002A4C15" w:rsidP="002A4C15">
      <w:pPr>
        <w:spacing w:after="0" w:line="240" w:lineRule="auto"/>
      </w:pPr>
      <w:r>
        <w:separator/>
      </w:r>
    </w:p>
  </w:footnote>
  <w:footnote w:type="continuationSeparator" w:id="0">
    <w:p w14:paraId="22D34BB0" w14:textId="77777777" w:rsidR="002A4C15" w:rsidRDefault="002A4C15" w:rsidP="002A4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2CE1" w14:textId="77430B81" w:rsidR="00BC4B25" w:rsidRDefault="00E311BD">
    <w:pPr>
      <w:pStyle w:val="Header"/>
    </w:pPr>
    <w:r w:rsidRPr="004E1EEC">
      <w:rPr>
        <w:rFonts w:ascii="Gotham Book" w:hAnsi="Gotham Book"/>
        <w:noProof/>
      </w:rPr>
      <w:drawing>
        <wp:anchor distT="0" distB="0" distL="114300" distR="114300" simplePos="0" relativeHeight="251660288" behindDoc="1" locked="0" layoutInCell="1" allowOverlap="1" wp14:anchorId="621D418E" wp14:editId="5C564A0A">
          <wp:simplePos x="0" y="0"/>
          <wp:positionH relativeFrom="column">
            <wp:posOffset>0</wp:posOffset>
          </wp:positionH>
          <wp:positionV relativeFrom="paragraph">
            <wp:posOffset>-238760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1FA5E" w14:textId="288FBBC5" w:rsidR="00BC4B25" w:rsidRDefault="00BC4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07D"/>
    <w:multiLevelType w:val="hybridMultilevel"/>
    <w:tmpl w:val="CB806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27811"/>
    <w:multiLevelType w:val="hybridMultilevel"/>
    <w:tmpl w:val="5240C08A"/>
    <w:lvl w:ilvl="0" w:tplc="0D6A0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78038E"/>
    <w:multiLevelType w:val="hybridMultilevel"/>
    <w:tmpl w:val="C98CB230"/>
    <w:lvl w:ilvl="0" w:tplc="437C3E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025837"/>
    <w:multiLevelType w:val="hybridMultilevel"/>
    <w:tmpl w:val="2A068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3783D"/>
    <w:multiLevelType w:val="hybridMultilevel"/>
    <w:tmpl w:val="D5141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C1A26"/>
    <w:multiLevelType w:val="hybridMultilevel"/>
    <w:tmpl w:val="7A605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534B4"/>
    <w:multiLevelType w:val="hybridMultilevel"/>
    <w:tmpl w:val="37BA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F791D"/>
    <w:multiLevelType w:val="hybridMultilevel"/>
    <w:tmpl w:val="3F9C9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810295"/>
    <w:multiLevelType w:val="hybridMultilevel"/>
    <w:tmpl w:val="80966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511EE7"/>
    <w:multiLevelType w:val="hybridMultilevel"/>
    <w:tmpl w:val="AB7C31C0"/>
    <w:lvl w:ilvl="0" w:tplc="F9060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7A0AF8"/>
    <w:multiLevelType w:val="hybridMultilevel"/>
    <w:tmpl w:val="1D606D6E"/>
    <w:lvl w:ilvl="0" w:tplc="AE0229EC">
      <w:start w:val="1"/>
      <w:numFmt w:val="decimal"/>
      <w:lvlText w:val="%1."/>
      <w:lvlJc w:val="left"/>
      <w:pPr>
        <w:tabs>
          <w:tab w:val="num" w:pos="720"/>
        </w:tabs>
        <w:ind w:left="720" w:hanging="360"/>
      </w:pPr>
    </w:lvl>
    <w:lvl w:ilvl="1" w:tplc="AF8893EE" w:tentative="1">
      <w:start w:val="1"/>
      <w:numFmt w:val="decimal"/>
      <w:lvlText w:val="%2."/>
      <w:lvlJc w:val="left"/>
      <w:pPr>
        <w:tabs>
          <w:tab w:val="num" w:pos="1440"/>
        </w:tabs>
        <w:ind w:left="1440" w:hanging="360"/>
      </w:pPr>
    </w:lvl>
    <w:lvl w:ilvl="2" w:tplc="7B32B938" w:tentative="1">
      <w:start w:val="1"/>
      <w:numFmt w:val="decimal"/>
      <w:lvlText w:val="%3."/>
      <w:lvlJc w:val="left"/>
      <w:pPr>
        <w:tabs>
          <w:tab w:val="num" w:pos="2160"/>
        </w:tabs>
        <w:ind w:left="2160" w:hanging="360"/>
      </w:pPr>
    </w:lvl>
    <w:lvl w:ilvl="3" w:tplc="3EC69E56" w:tentative="1">
      <w:start w:val="1"/>
      <w:numFmt w:val="decimal"/>
      <w:lvlText w:val="%4."/>
      <w:lvlJc w:val="left"/>
      <w:pPr>
        <w:tabs>
          <w:tab w:val="num" w:pos="2880"/>
        </w:tabs>
        <w:ind w:left="2880" w:hanging="360"/>
      </w:pPr>
    </w:lvl>
    <w:lvl w:ilvl="4" w:tplc="F8C658FC" w:tentative="1">
      <w:start w:val="1"/>
      <w:numFmt w:val="decimal"/>
      <w:lvlText w:val="%5."/>
      <w:lvlJc w:val="left"/>
      <w:pPr>
        <w:tabs>
          <w:tab w:val="num" w:pos="3600"/>
        </w:tabs>
        <w:ind w:left="3600" w:hanging="360"/>
      </w:pPr>
    </w:lvl>
    <w:lvl w:ilvl="5" w:tplc="27DA6444" w:tentative="1">
      <w:start w:val="1"/>
      <w:numFmt w:val="decimal"/>
      <w:lvlText w:val="%6."/>
      <w:lvlJc w:val="left"/>
      <w:pPr>
        <w:tabs>
          <w:tab w:val="num" w:pos="4320"/>
        </w:tabs>
        <w:ind w:left="4320" w:hanging="360"/>
      </w:pPr>
    </w:lvl>
    <w:lvl w:ilvl="6" w:tplc="EED872E4" w:tentative="1">
      <w:start w:val="1"/>
      <w:numFmt w:val="decimal"/>
      <w:lvlText w:val="%7."/>
      <w:lvlJc w:val="left"/>
      <w:pPr>
        <w:tabs>
          <w:tab w:val="num" w:pos="5040"/>
        </w:tabs>
        <w:ind w:left="5040" w:hanging="360"/>
      </w:pPr>
    </w:lvl>
    <w:lvl w:ilvl="7" w:tplc="24041E80" w:tentative="1">
      <w:start w:val="1"/>
      <w:numFmt w:val="decimal"/>
      <w:lvlText w:val="%8."/>
      <w:lvlJc w:val="left"/>
      <w:pPr>
        <w:tabs>
          <w:tab w:val="num" w:pos="5760"/>
        </w:tabs>
        <w:ind w:left="5760" w:hanging="360"/>
      </w:pPr>
    </w:lvl>
    <w:lvl w:ilvl="8" w:tplc="5EB820DC" w:tentative="1">
      <w:start w:val="1"/>
      <w:numFmt w:val="decimal"/>
      <w:lvlText w:val="%9."/>
      <w:lvlJc w:val="left"/>
      <w:pPr>
        <w:tabs>
          <w:tab w:val="num" w:pos="6480"/>
        </w:tabs>
        <w:ind w:left="6480" w:hanging="360"/>
      </w:pPr>
    </w:lvl>
  </w:abstractNum>
  <w:abstractNum w:abstractNumId="14" w15:restartNumberingAfterBreak="0">
    <w:nsid w:val="61F4067F"/>
    <w:multiLevelType w:val="hybridMultilevel"/>
    <w:tmpl w:val="06AC3926"/>
    <w:lvl w:ilvl="0" w:tplc="820CAF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2B4741"/>
    <w:multiLevelType w:val="hybridMultilevel"/>
    <w:tmpl w:val="4BE05688"/>
    <w:lvl w:ilvl="0" w:tplc="B50862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642CC1"/>
    <w:multiLevelType w:val="hybridMultilevel"/>
    <w:tmpl w:val="9B7A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693F7B"/>
    <w:multiLevelType w:val="hybridMultilevel"/>
    <w:tmpl w:val="294C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684E3F"/>
    <w:multiLevelType w:val="hybridMultilevel"/>
    <w:tmpl w:val="19984ED2"/>
    <w:lvl w:ilvl="0" w:tplc="48E28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BF255B"/>
    <w:multiLevelType w:val="hybridMultilevel"/>
    <w:tmpl w:val="817C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3"/>
  </w:num>
  <w:num w:numId="2" w16cid:durableId="1394768724">
    <w:abstractNumId w:val="6"/>
  </w:num>
  <w:num w:numId="3" w16cid:durableId="1452819361">
    <w:abstractNumId w:val="10"/>
  </w:num>
  <w:num w:numId="4" w16cid:durableId="1678657642">
    <w:abstractNumId w:val="17"/>
  </w:num>
  <w:num w:numId="5" w16cid:durableId="1922566394">
    <w:abstractNumId w:val="13"/>
  </w:num>
  <w:num w:numId="6" w16cid:durableId="1644195439">
    <w:abstractNumId w:val="18"/>
  </w:num>
  <w:num w:numId="7" w16cid:durableId="1478499504">
    <w:abstractNumId w:val="8"/>
  </w:num>
  <w:num w:numId="8" w16cid:durableId="275674121">
    <w:abstractNumId w:val="11"/>
  </w:num>
  <w:num w:numId="9" w16cid:durableId="25101513">
    <w:abstractNumId w:val="9"/>
  </w:num>
  <w:num w:numId="10" w16cid:durableId="2077974046">
    <w:abstractNumId w:val="12"/>
  </w:num>
  <w:num w:numId="11" w16cid:durableId="68385035">
    <w:abstractNumId w:val="15"/>
  </w:num>
  <w:num w:numId="12" w16cid:durableId="690691249">
    <w:abstractNumId w:val="5"/>
  </w:num>
  <w:num w:numId="13" w16cid:durableId="1483737981">
    <w:abstractNumId w:val="0"/>
  </w:num>
  <w:num w:numId="14" w16cid:durableId="1351445949">
    <w:abstractNumId w:val="16"/>
  </w:num>
  <w:num w:numId="15" w16cid:durableId="1128089835">
    <w:abstractNumId w:val="19"/>
  </w:num>
  <w:num w:numId="16" w16cid:durableId="2087416732">
    <w:abstractNumId w:val="1"/>
  </w:num>
  <w:num w:numId="17" w16cid:durableId="556623178">
    <w:abstractNumId w:val="4"/>
  </w:num>
  <w:num w:numId="18" w16cid:durableId="1603488285">
    <w:abstractNumId w:val="20"/>
  </w:num>
  <w:num w:numId="19" w16cid:durableId="137649623">
    <w:abstractNumId w:val="7"/>
  </w:num>
  <w:num w:numId="20" w16cid:durableId="1574582006">
    <w:abstractNumId w:val="14"/>
  </w:num>
  <w:num w:numId="21" w16cid:durableId="960261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4F"/>
    <w:rsid w:val="00000521"/>
    <w:rsid w:val="0013616B"/>
    <w:rsid w:val="00150179"/>
    <w:rsid w:val="00184F30"/>
    <w:rsid w:val="001B4B2F"/>
    <w:rsid w:val="002A4C15"/>
    <w:rsid w:val="002B19B2"/>
    <w:rsid w:val="00317352"/>
    <w:rsid w:val="00372B63"/>
    <w:rsid w:val="0043596E"/>
    <w:rsid w:val="004505A4"/>
    <w:rsid w:val="004E4CE7"/>
    <w:rsid w:val="00500BF9"/>
    <w:rsid w:val="00554B5E"/>
    <w:rsid w:val="00584563"/>
    <w:rsid w:val="0065438C"/>
    <w:rsid w:val="00801B89"/>
    <w:rsid w:val="00963012"/>
    <w:rsid w:val="009F7AC1"/>
    <w:rsid w:val="00BC4B25"/>
    <w:rsid w:val="00BD507D"/>
    <w:rsid w:val="00C43D20"/>
    <w:rsid w:val="00C51804"/>
    <w:rsid w:val="00CD3E56"/>
    <w:rsid w:val="00D83F73"/>
    <w:rsid w:val="00DF52A0"/>
    <w:rsid w:val="00E0254F"/>
    <w:rsid w:val="00E3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4F25F"/>
  <w15:chartTrackingRefBased/>
  <w15:docId w15:val="{7AB5EA42-BD12-44C9-9E07-0B5C6C0F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20"/>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E02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5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5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5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5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54F"/>
    <w:rPr>
      <w:rFonts w:eastAsiaTheme="majorEastAsia" w:cstheme="majorBidi"/>
      <w:color w:val="272727" w:themeColor="text1" w:themeTint="D8"/>
    </w:rPr>
  </w:style>
  <w:style w:type="paragraph" w:styleId="Title">
    <w:name w:val="Title"/>
    <w:basedOn w:val="Normal"/>
    <w:next w:val="Normal"/>
    <w:link w:val="TitleChar"/>
    <w:uiPriority w:val="10"/>
    <w:qFormat/>
    <w:rsid w:val="00E025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54F"/>
    <w:pPr>
      <w:spacing w:before="160"/>
      <w:jc w:val="center"/>
    </w:pPr>
    <w:rPr>
      <w:i/>
      <w:iCs/>
      <w:color w:val="404040" w:themeColor="text1" w:themeTint="BF"/>
    </w:rPr>
  </w:style>
  <w:style w:type="character" w:customStyle="1" w:styleId="QuoteChar">
    <w:name w:val="Quote Char"/>
    <w:basedOn w:val="DefaultParagraphFont"/>
    <w:link w:val="Quote"/>
    <w:uiPriority w:val="29"/>
    <w:rsid w:val="00E0254F"/>
    <w:rPr>
      <w:i/>
      <w:iCs/>
      <w:color w:val="404040" w:themeColor="text1" w:themeTint="BF"/>
    </w:rPr>
  </w:style>
  <w:style w:type="paragraph" w:styleId="ListParagraph">
    <w:name w:val="List Paragraph"/>
    <w:basedOn w:val="Normal"/>
    <w:uiPriority w:val="34"/>
    <w:qFormat/>
    <w:rsid w:val="00E0254F"/>
    <w:pPr>
      <w:ind w:left="720"/>
      <w:contextualSpacing/>
    </w:pPr>
  </w:style>
  <w:style w:type="character" w:styleId="IntenseEmphasis">
    <w:name w:val="Intense Emphasis"/>
    <w:basedOn w:val="DefaultParagraphFont"/>
    <w:uiPriority w:val="21"/>
    <w:qFormat/>
    <w:rsid w:val="00E0254F"/>
    <w:rPr>
      <w:i/>
      <w:iCs/>
      <w:color w:val="0F4761" w:themeColor="accent1" w:themeShade="BF"/>
    </w:rPr>
  </w:style>
  <w:style w:type="paragraph" w:styleId="IntenseQuote">
    <w:name w:val="Intense Quote"/>
    <w:basedOn w:val="Normal"/>
    <w:next w:val="Normal"/>
    <w:link w:val="IntenseQuoteChar"/>
    <w:uiPriority w:val="30"/>
    <w:qFormat/>
    <w:rsid w:val="00E02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54F"/>
    <w:rPr>
      <w:i/>
      <w:iCs/>
      <w:color w:val="0F4761" w:themeColor="accent1" w:themeShade="BF"/>
    </w:rPr>
  </w:style>
  <w:style w:type="character" w:styleId="IntenseReference">
    <w:name w:val="Intense Reference"/>
    <w:basedOn w:val="DefaultParagraphFont"/>
    <w:uiPriority w:val="32"/>
    <w:qFormat/>
    <w:rsid w:val="00E0254F"/>
    <w:rPr>
      <w:b/>
      <w:bCs/>
      <w:smallCaps/>
      <w:color w:val="0F4761" w:themeColor="accent1" w:themeShade="BF"/>
      <w:spacing w:val="5"/>
    </w:rPr>
  </w:style>
  <w:style w:type="character" w:styleId="Strong">
    <w:name w:val="Strong"/>
    <w:basedOn w:val="DefaultParagraphFont"/>
    <w:uiPriority w:val="22"/>
    <w:qFormat/>
    <w:rsid w:val="00C43D20"/>
    <w:rPr>
      <w:b/>
      <w:bCs/>
    </w:rPr>
  </w:style>
  <w:style w:type="table" w:styleId="TableGrid">
    <w:name w:val="Table Grid"/>
    <w:basedOn w:val="TableNormal"/>
    <w:uiPriority w:val="39"/>
    <w:rsid w:val="00C43D20"/>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43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D20"/>
    <w:rPr>
      <w:rFonts w:eastAsiaTheme="minorEastAsia"/>
      <w:kern w:val="0"/>
      <w:sz w:val="20"/>
      <w:szCs w:val="20"/>
      <w14:ligatures w14:val="none"/>
    </w:rPr>
  </w:style>
  <w:style w:type="paragraph" w:styleId="Header">
    <w:name w:val="header"/>
    <w:basedOn w:val="Normal"/>
    <w:link w:val="HeaderChar"/>
    <w:uiPriority w:val="99"/>
    <w:unhideWhenUsed/>
    <w:rsid w:val="002A4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C15"/>
    <w:rPr>
      <w:rFonts w:eastAsiaTheme="minorEastAsia"/>
      <w:kern w:val="0"/>
      <w:sz w:val="20"/>
      <w:szCs w:val="20"/>
      <w14:ligatures w14:val="none"/>
    </w:rPr>
  </w:style>
  <w:style w:type="character" w:styleId="Hyperlink">
    <w:name w:val="Hyperlink"/>
    <w:basedOn w:val="DefaultParagraphFont"/>
    <w:uiPriority w:val="99"/>
    <w:unhideWhenUsed/>
    <w:rsid w:val="002B19B2"/>
    <w:rPr>
      <w:color w:val="467886" w:themeColor="hyperlink"/>
      <w:u w:val="single"/>
    </w:rPr>
  </w:style>
  <w:style w:type="character" w:styleId="UnresolvedMention">
    <w:name w:val="Unresolved Mention"/>
    <w:basedOn w:val="DefaultParagraphFont"/>
    <w:uiPriority w:val="99"/>
    <w:semiHidden/>
    <w:unhideWhenUsed/>
    <w:rsid w:val="002B19B2"/>
    <w:rPr>
      <w:color w:val="605E5C"/>
      <w:shd w:val="clear" w:color="auto" w:fill="E1DFDD"/>
    </w:rPr>
  </w:style>
  <w:style w:type="character" w:styleId="FollowedHyperlink">
    <w:name w:val="FollowedHyperlink"/>
    <w:basedOn w:val="DefaultParagraphFont"/>
    <w:uiPriority w:val="99"/>
    <w:semiHidden/>
    <w:unhideWhenUsed/>
    <w:rsid w:val="00372B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21856">
      <w:bodyDiv w:val="1"/>
      <w:marLeft w:val="0"/>
      <w:marRight w:val="0"/>
      <w:marTop w:val="0"/>
      <w:marBottom w:val="0"/>
      <w:divBdr>
        <w:top w:val="none" w:sz="0" w:space="0" w:color="auto"/>
        <w:left w:val="none" w:sz="0" w:space="0" w:color="auto"/>
        <w:bottom w:val="none" w:sz="0" w:space="0" w:color="auto"/>
        <w:right w:val="none" w:sz="0" w:space="0" w:color="auto"/>
      </w:divBdr>
    </w:div>
    <w:div w:id="430400421">
      <w:bodyDiv w:val="1"/>
      <w:marLeft w:val="0"/>
      <w:marRight w:val="0"/>
      <w:marTop w:val="0"/>
      <w:marBottom w:val="0"/>
      <w:divBdr>
        <w:top w:val="none" w:sz="0" w:space="0" w:color="auto"/>
        <w:left w:val="none" w:sz="0" w:space="0" w:color="auto"/>
        <w:bottom w:val="none" w:sz="0" w:space="0" w:color="auto"/>
        <w:right w:val="none" w:sz="0" w:space="0" w:color="auto"/>
      </w:divBdr>
      <w:divsChild>
        <w:div w:id="390538520">
          <w:marLeft w:val="1166"/>
          <w:marRight w:val="0"/>
          <w:marTop w:val="0"/>
          <w:marBottom w:val="0"/>
          <w:divBdr>
            <w:top w:val="none" w:sz="0" w:space="0" w:color="auto"/>
            <w:left w:val="none" w:sz="0" w:space="0" w:color="auto"/>
            <w:bottom w:val="none" w:sz="0" w:space="0" w:color="auto"/>
            <w:right w:val="none" w:sz="0" w:space="0" w:color="auto"/>
          </w:divBdr>
        </w:div>
        <w:div w:id="974339017">
          <w:marLeft w:val="1166"/>
          <w:marRight w:val="0"/>
          <w:marTop w:val="0"/>
          <w:marBottom w:val="0"/>
          <w:divBdr>
            <w:top w:val="none" w:sz="0" w:space="0" w:color="auto"/>
            <w:left w:val="none" w:sz="0" w:space="0" w:color="auto"/>
            <w:bottom w:val="none" w:sz="0" w:space="0" w:color="auto"/>
            <w:right w:val="none" w:sz="0" w:space="0" w:color="auto"/>
          </w:divBdr>
        </w:div>
      </w:divsChild>
    </w:div>
    <w:div w:id="487401860">
      <w:bodyDiv w:val="1"/>
      <w:marLeft w:val="0"/>
      <w:marRight w:val="0"/>
      <w:marTop w:val="0"/>
      <w:marBottom w:val="0"/>
      <w:divBdr>
        <w:top w:val="none" w:sz="0" w:space="0" w:color="auto"/>
        <w:left w:val="none" w:sz="0" w:space="0" w:color="auto"/>
        <w:bottom w:val="none" w:sz="0" w:space="0" w:color="auto"/>
        <w:right w:val="none" w:sz="0" w:space="0" w:color="auto"/>
      </w:divBdr>
    </w:div>
    <w:div w:id="866216875">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371342442">
      <w:bodyDiv w:val="1"/>
      <w:marLeft w:val="0"/>
      <w:marRight w:val="0"/>
      <w:marTop w:val="0"/>
      <w:marBottom w:val="0"/>
      <w:divBdr>
        <w:top w:val="none" w:sz="0" w:space="0" w:color="auto"/>
        <w:left w:val="none" w:sz="0" w:space="0" w:color="auto"/>
        <w:bottom w:val="none" w:sz="0" w:space="0" w:color="auto"/>
        <w:right w:val="none" w:sz="0" w:space="0" w:color="auto"/>
      </w:divBdr>
    </w:div>
    <w:div w:id="1870993411">
      <w:bodyDiv w:val="1"/>
      <w:marLeft w:val="0"/>
      <w:marRight w:val="0"/>
      <w:marTop w:val="0"/>
      <w:marBottom w:val="0"/>
      <w:divBdr>
        <w:top w:val="none" w:sz="0" w:space="0" w:color="auto"/>
        <w:left w:val="none" w:sz="0" w:space="0" w:color="auto"/>
        <w:bottom w:val="none" w:sz="0" w:space="0" w:color="auto"/>
        <w:right w:val="none" w:sz="0" w:space="0" w:color="auto"/>
      </w:divBdr>
    </w:div>
    <w:div w:id="201938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gov/item/2006683686/" TargetMode="External"/><Relationship Id="rId13" Type="http://schemas.openxmlformats.org/officeDocument/2006/relationships/hyperlink" Target="https://commons.wikimedia.org/wiki/File:Antonio_Jos%C3%A9_de_Mendoza_Caama%C3%B1o_y_Sotomayor.jp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ons.wikimedia.org/wiki/File:Antonio_Jos%C3%A9_de_Mendoza_Caama%C3%B1o_y_Sotomayor.jp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s.wikimedia.org/wiki/Commons:Copyright_tags/Country-specific_tag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oc.gov/item/91795960/" TargetMode="External"/><Relationship Id="rId4" Type="http://schemas.openxmlformats.org/officeDocument/2006/relationships/settings" Target="settings.xml"/><Relationship Id="rId9" Type="http://schemas.openxmlformats.org/officeDocument/2006/relationships/hyperlink" Target="https://www.loc.gov/item/92501803/" TargetMode="External"/><Relationship Id="rId14" Type="http://schemas.openxmlformats.org/officeDocument/2006/relationships/hyperlink" Target="https://commons.wikimedia.org/wiki/File:Antonio_Jos%C3%A9_de_Mendoza_Caama%C3%B1o_y_Sotomayor.jp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46F18-9482-45DF-A7C1-D5C61F37BACB}">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102</TotalTime>
  <Pages>6</Pages>
  <Words>1539</Words>
  <Characters>7129</Characters>
  <Application>Microsoft Office Word</Application>
  <DocSecurity>0</DocSecurity>
  <Lines>229</Lines>
  <Paragraphs>84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10</cp:revision>
  <dcterms:created xsi:type="dcterms:W3CDTF">2024-08-08T14:20:00Z</dcterms:created>
  <dcterms:modified xsi:type="dcterms:W3CDTF">2025-03-11T21:28:00Z</dcterms:modified>
</cp:coreProperties>
</file>