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4950"/>
        <w:gridCol w:w="2250"/>
        <w:gridCol w:w="2160"/>
      </w:tblGrid>
      <w:tr w:rsidR="00531F7E" w:rsidRPr="004118EC" w14:paraId="6FEE2859" w14:textId="77777777" w:rsidTr="00D01B17">
        <w:trPr>
          <w:cantSplit/>
          <w:trHeight w:val="630"/>
          <w:tblHeader/>
        </w:trPr>
        <w:tc>
          <w:tcPr>
            <w:tcW w:w="2644" w:type="pct"/>
            <w:hideMark/>
          </w:tcPr>
          <w:p w14:paraId="08ED3E5D" w14:textId="77777777" w:rsidR="00531F7E" w:rsidRPr="004118EC" w:rsidRDefault="00531F7E" w:rsidP="00531F7E">
            <w:pPr>
              <w:widowControl/>
              <w:spacing w:line="276" w:lineRule="auto"/>
              <w:rPr>
                <w:rFonts w:eastAsia="Arvo" w:cs="Arvo"/>
                <w:b/>
                <w:i/>
                <w:color w:val="auto"/>
              </w:rPr>
            </w:pPr>
            <w:r w:rsidRPr="004118EC">
              <w:rPr>
                <w:rFonts w:eastAsia="Arvo" w:cs="Arvo"/>
                <w:b/>
                <w:color w:val="auto"/>
              </w:rPr>
              <w:t>Name:</w:t>
            </w:r>
          </w:p>
        </w:tc>
        <w:tc>
          <w:tcPr>
            <w:tcW w:w="1202" w:type="pct"/>
            <w:hideMark/>
          </w:tcPr>
          <w:p w14:paraId="107E1F13" w14:textId="77777777" w:rsidR="00531F7E" w:rsidRPr="004118EC" w:rsidRDefault="00531F7E" w:rsidP="00531F7E">
            <w:pPr>
              <w:widowControl/>
              <w:spacing w:line="276" w:lineRule="auto"/>
              <w:rPr>
                <w:rFonts w:eastAsia="Arvo" w:cs="Arvo"/>
                <w:b/>
                <w:color w:val="auto"/>
              </w:rPr>
            </w:pPr>
            <w:r w:rsidRPr="004118EC">
              <w:rPr>
                <w:rFonts w:eastAsia="Arvo" w:cs="Arvo"/>
                <w:b/>
                <w:color w:val="auto"/>
              </w:rPr>
              <w:t>Date:</w:t>
            </w:r>
          </w:p>
        </w:tc>
        <w:tc>
          <w:tcPr>
            <w:tcW w:w="1154" w:type="pct"/>
            <w:hideMark/>
          </w:tcPr>
          <w:p w14:paraId="517AD299" w14:textId="77777777" w:rsidR="00531F7E" w:rsidRPr="004118EC" w:rsidRDefault="00531F7E" w:rsidP="00531F7E">
            <w:pPr>
              <w:widowControl/>
              <w:spacing w:line="276" w:lineRule="auto"/>
              <w:rPr>
                <w:rFonts w:eastAsia="Arvo" w:cs="Arvo"/>
                <w:b/>
                <w:color w:val="auto"/>
              </w:rPr>
            </w:pPr>
            <w:r w:rsidRPr="004118EC">
              <w:rPr>
                <w:rFonts w:eastAsia="Arvo" w:cs="Arvo"/>
                <w:b/>
                <w:color w:val="auto"/>
              </w:rPr>
              <w:t>Class/Period:</w:t>
            </w:r>
          </w:p>
        </w:tc>
      </w:tr>
    </w:tbl>
    <w:p w14:paraId="02BE5754" w14:textId="6AF8DBCD" w:rsidR="00305E40" w:rsidRPr="00080E9E" w:rsidRDefault="00305E40" w:rsidP="00305E40">
      <w:pPr>
        <w:pStyle w:val="NoSpacing"/>
        <w:jc w:val="center"/>
        <w:rPr>
          <w:rFonts w:eastAsia="Gotham Book"/>
          <w:b/>
          <w:sz w:val="32"/>
          <w:szCs w:val="32"/>
        </w:rPr>
      </w:pPr>
      <w:r w:rsidRPr="00080E9E">
        <w:rPr>
          <w:rFonts w:eastAsia="Gotham Book"/>
          <w:sz w:val="32"/>
          <w:szCs w:val="32"/>
        </w:rPr>
        <w:t>From Student to Stateswoman:</w:t>
      </w:r>
    </w:p>
    <w:p w14:paraId="0654ABB0" w14:textId="77777777" w:rsidR="00A72191" w:rsidRDefault="00305E40" w:rsidP="00305E40">
      <w:pPr>
        <w:pStyle w:val="NoSpacing"/>
        <w:jc w:val="center"/>
        <w:rPr>
          <w:rFonts w:eastAsia="Gotham Book"/>
          <w:sz w:val="32"/>
          <w:szCs w:val="32"/>
        </w:rPr>
      </w:pPr>
      <w:r w:rsidRPr="00080E9E">
        <w:rPr>
          <w:rFonts w:eastAsia="Gotham Book"/>
          <w:sz w:val="32"/>
          <w:szCs w:val="32"/>
        </w:rPr>
        <w:t xml:space="preserve">The Life and Legacy of Barbara Jordan: </w:t>
      </w:r>
    </w:p>
    <w:p w14:paraId="5B28DBC6" w14:textId="459F2B80" w:rsidR="00305E40" w:rsidRPr="00080E9E" w:rsidRDefault="00A72191" w:rsidP="00305E40">
      <w:pPr>
        <w:pStyle w:val="NoSpacing"/>
        <w:jc w:val="center"/>
        <w:rPr>
          <w:rFonts w:eastAsia="Gotham Book"/>
          <w:b/>
          <w:sz w:val="32"/>
          <w:szCs w:val="32"/>
        </w:rPr>
      </w:pPr>
      <w:r>
        <w:rPr>
          <w:rFonts w:eastAsia="Gotham Book"/>
          <w:sz w:val="32"/>
          <w:szCs w:val="32"/>
        </w:rPr>
        <w:t>Accommodated</w:t>
      </w:r>
      <w:r>
        <w:rPr>
          <w:rFonts w:eastAsia="Gotham Book"/>
          <w:sz w:val="32"/>
          <w:szCs w:val="32"/>
        </w:rPr>
        <w:t xml:space="preserve"> </w:t>
      </w:r>
      <w:r w:rsidR="00305E40">
        <w:rPr>
          <w:rFonts w:eastAsia="Gotham Book"/>
          <w:sz w:val="32"/>
          <w:szCs w:val="32"/>
        </w:rPr>
        <w:t>Primary Source Analysis</w:t>
      </w:r>
    </w:p>
    <w:p w14:paraId="347C3A60" w14:textId="2B83248B" w:rsidR="009661EC" w:rsidRPr="00D01B17" w:rsidRDefault="00305E40" w:rsidP="009661EC">
      <w:pPr>
        <w:pStyle w:val="Heading1"/>
        <w:spacing w:after="240"/>
        <w:rPr>
          <w:rFonts w:eastAsia="Abril Fatface" w:cs="Abril Fatface"/>
          <w:b w:val="0"/>
          <w:i w:val="0"/>
          <w:sz w:val="28"/>
          <w:szCs w:val="28"/>
        </w:rPr>
      </w:pPr>
      <w:r>
        <w:rPr>
          <w:rFonts w:eastAsia="Abril Fatface" w:cs="Abril Fatface"/>
          <w:b w:val="0"/>
          <w:i w:val="0"/>
          <w:sz w:val="28"/>
          <w:szCs w:val="28"/>
        </w:rPr>
        <w:t xml:space="preserve">The </w:t>
      </w:r>
      <w:r w:rsidR="00EE0ED3">
        <w:rPr>
          <w:rFonts w:eastAsia="Abril Fatface" w:cs="Abril Fatface"/>
          <w:b w:val="0"/>
          <w:i w:val="0"/>
          <w:sz w:val="28"/>
          <w:szCs w:val="28"/>
        </w:rPr>
        <w:t>Watergate Hearing</w:t>
      </w:r>
    </w:p>
    <w:p w14:paraId="3C8A71D9" w14:textId="21C6AA8D" w:rsidR="005548B4" w:rsidRDefault="00466F1B" w:rsidP="0FA4F105">
      <w:pPr>
        <w:pStyle w:val="Heading1"/>
        <w:spacing w:after="240"/>
        <w:jc w:val="left"/>
        <w:rPr>
          <w:b w:val="0"/>
          <w:i w:val="0"/>
        </w:rPr>
      </w:pPr>
      <w:r w:rsidRPr="0FA4F105">
        <w:rPr>
          <w:i w:val="0"/>
        </w:rPr>
        <w:t>Instructions</w:t>
      </w:r>
      <w:r w:rsidR="00A72191">
        <w:rPr>
          <w:i w:val="0"/>
        </w:rPr>
        <w:t xml:space="preserve">: </w:t>
      </w:r>
      <w:r w:rsidR="00A72191" w:rsidRPr="00A72191">
        <w:rPr>
          <w:b w:val="0"/>
          <w:bCs/>
          <w:i w:val="0"/>
        </w:rPr>
        <w:t>With a partner, examine the primary source excerpts below and answer the questions that follow</w:t>
      </w:r>
      <w:r w:rsidR="00EE0ED3" w:rsidRPr="00A72191">
        <w:rPr>
          <w:b w:val="0"/>
          <w:bCs/>
          <w:i w:val="0"/>
        </w:rPr>
        <w:t>.</w:t>
      </w:r>
      <w:r w:rsidR="00EE0ED3" w:rsidRPr="0FA4F105">
        <w:rPr>
          <w:b w:val="0"/>
          <w:i w:val="0"/>
        </w:rPr>
        <w:t xml:space="preserve"> </w:t>
      </w:r>
    </w:p>
    <w:p w14:paraId="0DAEA2F6" w14:textId="77777777" w:rsidR="00A72191" w:rsidRPr="00A72191" w:rsidRDefault="00A72191" w:rsidP="00A72191">
      <w:pPr>
        <w:rPr>
          <w:rFonts w:eastAsia="Actor" w:cs="Actor"/>
          <w:i w:val="0"/>
        </w:rPr>
      </w:pPr>
      <w:r w:rsidRPr="00A72191">
        <w:rPr>
          <w:rFonts w:eastAsia="Actor" w:cs="Actor"/>
          <w:i w:val="0"/>
        </w:rPr>
        <w:t xml:space="preserve">Source: Barbara Jordan Scrapbook, July - </w:t>
      </w:r>
      <w:proofErr w:type="gramStart"/>
      <w:r w:rsidRPr="00A72191">
        <w:rPr>
          <w:rFonts w:eastAsia="Actor" w:cs="Actor"/>
          <w:i w:val="0"/>
        </w:rPr>
        <w:t>September,</w:t>
      </w:r>
      <w:proofErr w:type="gramEnd"/>
      <w:r w:rsidRPr="00A72191">
        <w:rPr>
          <w:rFonts w:eastAsia="Actor" w:cs="Actor"/>
          <w:i w:val="0"/>
        </w:rPr>
        <w:t xml:space="preserve"> 1974. The Portal to Texas History, June 23, 2015. </w:t>
      </w:r>
    </w:p>
    <w:p w14:paraId="7FAE69DE" w14:textId="77777777" w:rsidR="00A72191" w:rsidRPr="00A72191" w:rsidRDefault="00A72191" w:rsidP="00A72191">
      <w:pPr>
        <w:rPr>
          <w:rFonts w:eastAsia="Actor" w:cs="Actor"/>
          <w:i w:val="0"/>
        </w:rPr>
      </w:pPr>
    </w:p>
    <w:p w14:paraId="1D38DF0E" w14:textId="11A090A0" w:rsidR="00A72191" w:rsidRDefault="00A72191" w:rsidP="00A72191">
      <w:pPr>
        <w:rPr>
          <w:rFonts w:eastAsia="Actor" w:cs="Actor"/>
          <w:i w:val="0"/>
        </w:rPr>
      </w:pPr>
      <w:r w:rsidRPr="00A72191">
        <w:rPr>
          <w:rFonts w:eastAsia="Actor" w:cs="Actor"/>
          <w:i w:val="0"/>
        </w:rPr>
        <w:t>Excerpts taken from a copy of arguably the most famous and important speech of Barbara Jordan</w:t>
      </w:r>
      <w:r>
        <w:rPr>
          <w:rFonts w:eastAsia="Actor" w:cs="Actor"/>
          <w:i w:val="0"/>
        </w:rPr>
        <w:t>’s</w:t>
      </w:r>
      <w:r w:rsidRPr="00A72191">
        <w:rPr>
          <w:rFonts w:eastAsia="Actor" w:cs="Actor"/>
          <w:i w:val="0"/>
        </w:rPr>
        <w:t xml:space="preserve"> career. This speech was delivered to the House Judiciary Committee during the Watergate Scandal hearings and came to define the course of the hearings. </w:t>
      </w:r>
    </w:p>
    <w:p w14:paraId="75366964" w14:textId="77777777" w:rsidR="00A72191" w:rsidRDefault="00A72191" w:rsidP="00A72191">
      <w:pPr>
        <w:rPr>
          <w:rFonts w:eastAsia="Actor" w:cs="Actor"/>
          <w:i w:val="0"/>
        </w:rPr>
      </w:pPr>
    </w:p>
    <w:p w14:paraId="73FFAC21" w14:textId="29D1EB23" w:rsidR="00785617" w:rsidRPr="00A72191" w:rsidRDefault="00785617" w:rsidP="00A72191">
      <w:pPr>
        <w:rPr>
          <w:b/>
          <w:bCs/>
        </w:rPr>
      </w:pPr>
      <w:r w:rsidRPr="00A72191">
        <w:rPr>
          <w:b/>
          <w:bCs/>
        </w:rPr>
        <w:t xml:space="preserve">Excerpt 1 - </w:t>
      </w:r>
    </w:p>
    <w:p w14:paraId="327B5F5B" w14:textId="57D9088A" w:rsidR="00785617" w:rsidRDefault="00785617" w:rsidP="00785617">
      <w:r>
        <w:rPr>
          <w:rFonts w:hint="eastAsia"/>
        </w:rPr>
        <w:t>“‘</w:t>
      </w:r>
      <w:r>
        <w:t>We, the people</w:t>
      </w:r>
      <w:r>
        <w:rPr>
          <w:rFonts w:hint="eastAsia"/>
        </w:rPr>
        <w:t>’</w:t>
      </w:r>
      <w:r>
        <w:t xml:space="preserve">--It's a very eloquent beginning. But when that document was completed on the seventeenth of September in 1787, I was not included in that </w:t>
      </w:r>
      <w:r>
        <w:rPr>
          <w:rFonts w:hint="eastAsia"/>
        </w:rPr>
        <w:t>‘</w:t>
      </w:r>
      <w:r>
        <w:t>We, the people.</w:t>
      </w:r>
      <w:r>
        <w:rPr>
          <w:rFonts w:hint="eastAsia"/>
        </w:rPr>
        <w:t>’</w:t>
      </w:r>
      <w:r>
        <w:t xml:space="preserve"> I felt somehow for many years that George Washington and Alexander Hamilton just left me out by mistake. But through the process of amendment, interpretation, and court decision, I have finally been included in </w:t>
      </w:r>
      <w:r>
        <w:rPr>
          <w:rFonts w:hint="eastAsia"/>
        </w:rPr>
        <w:t>‘</w:t>
      </w:r>
      <w:r>
        <w:t>We, the people.</w:t>
      </w:r>
      <w:r>
        <w:rPr>
          <w:rFonts w:hint="eastAsia"/>
        </w:rPr>
        <w:t>’</w:t>
      </w:r>
      <w:r>
        <w:t xml:space="preserve"> Today I am an inquisitor. I believe hyperbole would not be fictional and would not overstate the solemness that I feel right now. My faith in the Constitution is whole; it is complete; it is total. And I am not going to sit here and be an idle spectator to the diminution, the subversion, the destruction, of the Constitution.</w:t>
      </w:r>
      <w:r>
        <w:rPr>
          <w:rFonts w:hint="eastAsia"/>
        </w:rPr>
        <w:t>”</w:t>
      </w:r>
    </w:p>
    <w:p w14:paraId="3C297BBC" w14:textId="1E7CC0D4" w:rsidR="00A72191" w:rsidRDefault="00A72191" w:rsidP="00785617"/>
    <w:p w14:paraId="0BCD518C" w14:textId="77777777" w:rsidR="00A72191" w:rsidRPr="00A72191" w:rsidRDefault="00A72191" w:rsidP="00A72191">
      <w:pPr>
        <w:rPr>
          <w:b/>
          <w:bCs/>
          <w:i w:val="0"/>
          <w:iCs/>
        </w:rPr>
      </w:pPr>
      <w:r w:rsidRPr="00A72191">
        <w:rPr>
          <w:b/>
          <w:bCs/>
          <w:i w:val="0"/>
          <w:iCs/>
        </w:rPr>
        <w:t xml:space="preserve">Summary Excerpt 1 - </w:t>
      </w:r>
    </w:p>
    <w:p w14:paraId="32FE3D37" w14:textId="5EBE0C7F" w:rsidR="00A72191" w:rsidRPr="00A72191" w:rsidRDefault="00A72191" w:rsidP="00A72191">
      <w:pPr>
        <w:rPr>
          <w:i w:val="0"/>
          <w:iCs/>
        </w:rPr>
      </w:pPr>
      <w:r w:rsidRPr="00A72191">
        <w:rPr>
          <w:rFonts w:hint="eastAsia"/>
          <w:i w:val="0"/>
          <w:iCs/>
        </w:rPr>
        <w:t>“</w:t>
      </w:r>
      <w:r w:rsidRPr="00A72191">
        <w:rPr>
          <w:i w:val="0"/>
          <w:iCs/>
        </w:rPr>
        <w:t>We the people</w:t>
      </w:r>
      <w:r w:rsidRPr="00A72191">
        <w:rPr>
          <w:rFonts w:hint="eastAsia"/>
          <w:i w:val="0"/>
          <w:iCs/>
        </w:rPr>
        <w:t>”</w:t>
      </w:r>
      <w:r w:rsidRPr="00A72191">
        <w:rPr>
          <w:i w:val="0"/>
          <w:iCs/>
        </w:rPr>
        <w:t xml:space="preserve"> - is a well stated opening line of the Constitution. But when the document was first completed on September 17, 1787, black women were not included in that </w:t>
      </w:r>
      <w:r w:rsidRPr="00A72191">
        <w:rPr>
          <w:rFonts w:hint="eastAsia"/>
          <w:i w:val="0"/>
          <w:iCs/>
        </w:rPr>
        <w:t>“</w:t>
      </w:r>
      <w:r w:rsidRPr="00A72191">
        <w:rPr>
          <w:i w:val="0"/>
          <w:iCs/>
        </w:rPr>
        <w:t>We, the people.</w:t>
      </w:r>
      <w:r w:rsidRPr="00A72191">
        <w:rPr>
          <w:rFonts w:hint="eastAsia"/>
          <w:i w:val="0"/>
          <w:iCs/>
        </w:rPr>
        <w:t>”</w:t>
      </w:r>
      <w:r w:rsidRPr="00A72191">
        <w:rPr>
          <w:i w:val="0"/>
          <w:iCs/>
        </w:rPr>
        <w:t xml:space="preserve"> I felt that George Washington and Alexander Hamilton simply made a mistake by excluding me. But over time, through the Constitution amendment process, interpretation of the document, and court decisions, I am finally included in </w:t>
      </w:r>
      <w:r w:rsidRPr="00A72191">
        <w:rPr>
          <w:rFonts w:hint="eastAsia"/>
          <w:i w:val="0"/>
          <w:iCs/>
        </w:rPr>
        <w:t>“</w:t>
      </w:r>
      <w:r w:rsidRPr="00A72191">
        <w:rPr>
          <w:i w:val="0"/>
          <w:iCs/>
        </w:rPr>
        <w:t>We, the people.</w:t>
      </w:r>
      <w:r w:rsidRPr="00A72191">
        <w:rPr>
          <w:rFonts w:hint="eastAsia"/>
          <w:i w:val="0"/>
          <w:iCs/>
        </w:rPr>
        <w:t>”</w:t>
      </w:r>
      <w:r w:rsidRPr="00A72191">
        <w:rPr>
          <w:i w:val="0"/>
          <w:iCs/>
        </w:rPr>
        <w:t xml:space="preserve"> I am here to ask questions about the Constitution and what it says about impeachment. Words cannot express how sad and upset I am right now. My faith in the Constitution is whole, it is complete, it is </w:t>
      </w:r>
      <w:r w:rsidRPr="00A72191">
        <w:rPr>
          <w:i w:val="0"/>
          <w:iCs/>
        </w:rPr>
        <w:lastRenderedPageBreak/>
        <w:t>total. I am not going to sit here and do nothing about President Nixon ignoring and going against the Constitution.</w:t>
      </w:r>
    </w:p>
    <w:p w14:paraId="4205F927" w14:textId="77777777" w:rsidR="00785617" w:rsidRDefault="00785617" w:rsidP="00785617"/>
    <w:p w14:paraId="7A3437DD" w14:textId="77777777" w:rsidR="00785617" w:rsidRPr="00A72191" w:rsidRDefault="00785617" w:rsidP="00785617">
      <w:pPr>
        <w:rPr>
          <w:b/>
          <w:bCs/>
        </w:rPr>
      </w:pPr>
      <w:r w:rsidRPr="00A72191">
        <w:rPr>
          <w:b/>
          <w:bCs/>
        </w:rPr>
        <w:t xml:space="preserve">Excerpt 2 - </w:t>
      </w:r>
    </w:p>
    <w:p w14:paraId="40500C4D" w14:textId="66445BD9" w:rsidR="00785617" w:rsidRDefault="00785617" w:rsidP="00785617">
      <w:r>
        <w:t xml:space="preserve">It is wrong, I suggest, it is a misreading of the Constitution for any member here to assert that for a member to vote for an article of impeachment means that that member must be convinced that the President should be removed from office. The Constitution doesn't say that. The powers relating to impeachment are an essential check in the hands of the body of the Legislature against and upon the encroachments of the Executive. The division between the two branches of the Legislature, the </w:t>
      </w:r>
      <w:proofErr w:type="gramStart"/>
      <w:r>
        <w:t>House</w:t>
      </w:r>
      <w:proofErr w:type="gramEnd"/>
      <w:r>
        <w:t xml:space="preserve"> and the Senate, assigning to the one the right to accuse and to the other the right to judge, the Framers of this Constitution were very astute. They did not make the accusers and the judgers</w:t>
      </w:r>
      <w:r>
        <w:rPr>
          <w:rFonts w:hint="eastAsia"/>
        </w:rPr>
        <w:t>—</w:t>
      </w:r>
      <w:r>
        <w:t xml:space="preserve">and the judges the same person. We know the nature of impeachment. We've been talking about it awhile now. It is chiefly designed for the President and his high ministers to somehow be called into account. It is designed to </w:t>
      </w:r>
      <w:r>
        <w:rPr>
          <w:rFonts w:hint="eastAsia"/>
        </w:rPr>
        <w:t>‘</w:t>
      </w:r>
      <w:r>
        <w:t>bridle</w:t>
      </w:r>
      <w:r>
        <w:rPr>
          <w:rFonts w:hint="eastAsia"/>
        </w:rPr>
        <w:t>’</w:t>
      </w:r>
      <w:r>
        <w:t xml:space="preserve"> the Executive if he engages in excesses. </w:t>
      </w:r>
      <w:r>
        <w:rPr>
          <w:rFonts w:hint="eastAsia"/>
        </w:rPr>
        <w:t>‘</w:t>
      </w:r>
      <w:r>
        <w:t>It is designed as a method of national inquest into the conduct of public men.</w:t>
      </w:r>
      <w:r>
        <w:rPr>
          <w:rFonts w:hint="eastAsia"/>
        </w:rPr>
        <w:t>’</w:t>
      </w:r>
      <w:r>
        <w:t xml:space="preserve"> The Framers confided in the Congress the </w:t>
      </w:r>
      <w:proofErr w:type="gramStart"/>
      <w:r>
        <w:t>power</w:t>
      </w:r>
      <w:proofErr w:type="gramEnd"/>
      <w:r>
        <w:t xml:space="preserve"> if need be, to remove the President in order to strike a delicate balance between a President swollen with power and grown tyrannical, and preservation of the independence of the Executive.</w:t>
      </w:r>
    </w:p>
    <w:p w14:paraId="67847277" w14:textId="77777777" w:rsidR="00A72191" w:rsidRDefault="00A72191" w:rsidP="00785617"/>
    <w:p w14:paraId="63AE4C6D" w14:textId="02AA6E56" w:rsidR="00A72191" w:rsidRPr="00A72191" w:rsidRDefault="00A72191" w:rsidP="00A72191">
      <w:pPr>
        <w:rPr>
          <w:b/>
          <w:bCs/>
          <w:i w:val="0"/>
          <w:iCs/>
        </w:rPr>
      </w:pPr>
      <w:r w:rsidRPr="00A72191">
        <w:rPr>
          <w:b/>
          <w:bCs/>
          <w:i w:val="0"/>
          <w:iCs/>
        </w:rPr>
        <w:t xml:space="preserve">Summary Excerpt 2 - </w:t>
      </w:r>
    </w:p>
    <w:p w14:paraId="59F4B8EB" w14:textId="5F2828E1" w:rsidR="00785617" w:rsidRDefault="00A72191" w:rsidP="00A72191">
      <w:pPr>
        <w:rPr>
          <w:i w:val="0"/>
          <w:iCs/>
        </w:rPr>
      </w:pPr>
      <w:r w:rsidRPr="00A72191">
        <w:rPr>
          <w:i w:val="0"/>
          <w:iCs/>
        </w:rPr>
        <w:t xml:space="preserve">It is wrong to believe that a vote for impeachment means that the Congressman believes the president should be removed from office. The Constitution does not say that. Instead, the Constitution gives powers to the legislative branch to check the actions of the Executive branch. The separation of powers between the two branches gives the House and Senate the power to serve as judge and jury based on the Constitution. It does not give the power to make the accusers and the judges the same body. Impeachment was designed for the President and his cabinet to be held accountable for their actions and prevent the Executive from abusing power. The Framers of the Constitution gave Congress the power to remove the President </w:t>
      </w:r>
      <w:proofErr w:type="gramStart"/>
      <w:r w:rsidRPr="00A72191">
        <w:rPr>
          <w:i w:val="0"/>
          <w:iCs/>
        </w:rPr>
        <w:t>in order to</w:t>
      </w:r>
      <w:proofErr w:type="gramEnd"/>
      <w:r w:rsidRPr="00A72191">
        <w:rPr>
          <w:i w:val="0"/>
          <w:iCs/>
        </w:rPr>
        <w:t xml:space="preserve"> keep a balance of power, prevent an abuse of power, and preserve the independence of the Executive office.</w:t>
      </w:r>
    </w:p>
    <w:p w14:paraId="22B51DED" w14:textId="77777777" w:rsidR="00A72191" w:rsidRPr="00A72191" w:rsidRDefault="00A72191" w:rsidP="00A72191">
      <w:pPr>
        <w:rPr>
          <w:b/>
          <w:bCs/>
          <w:i w:val="0"/>
          <w:iCs/>
        </w:rPr>
      </w:pPr>
    </w:p>
    <w:p w14:paraId="1C66EC23" w14:textId="77777777" w:rsidR="00785617" w:rsidRPr="00A72191" w:rsidRDefault="00785617" w:rsidP="00785617">
      <w:pPr>
        <w:rPr>
          <w:b/>
          <w:bCs/>
        </w:rPr>
      </w:pPr>
      <w:r w:rsidRPr="00A72191">
        <w:rPr>
          <w:b/>
          <w:bCs/>
        </w:rPr>
        <w:t xml:space="preserve">Excerpt 3 - </w:t>
      </w:r>
    </w:p>
    <w:p w14:paraId="337DA93F" w14:textId="77777777" w:rsidR="00785617" w:rsidRDefault="00785617" w:rsidP="00785617">
      <w:r>
        <w:rPr>
          <w:rFonts w:hint="eastAsia"/>
        </w:rPr>
        <w:t>“</w:t>
      </w:r>
      <w:r>
        <w:t>A President is impeachable if he attempts to subvert the Constitution.</w:t>
      </w:r>
      <w:r>
        <w:rPr>
          <w:rFonts w:hint="eastAsia"/>
        </w:rPr>
        <w:t>’</w:t>
      </w:r>
      <w:r>
        <w:t xml:space="preserve"> If the impeachment provision in the Constitution of the United States will not reach the offenses charged here, then perhaps that 18th-century Constitution should be abandoned to a 20th-century paper shredder! Has the President committed offenses, and planned, and directed, and acquiesced in a course of conduct which the Constitution will not tolerate? That's the question. We know that. We know </w:t>
      </w:r>
      <w:r>
        <w:lastRenderedPageBreak/>
        <w:t>the question. We should now forthwith proceed to answer the question. It is reason, and not passion, which must guide our deliberations, guide our debate, and guide our decision.</w:t>
      </w:r>
      <w:r>
        <w:rPr>
          <w:rFonts w:hint="eastAsia"/>
        </w:rPr>
        <w:t>”</w:t>
      </w:r>
      <w:r>
        <w:t xml:space="preserve"> </w:t>
      </w:r>
    </w:p>
    <w:p w14:paraId="243D9731" w14:textId="69DDFE8D" w:rsidR="00785617" w:rsidRDefault="00785617" w:rsidP="00785617"/>
    <w:p w14:paraId="0F8DFBA2" w14:textId="77777777" w:rsidR="00A72191" w:rsidRPr="00A72191" w:rsidRDefault="00A72191" w:rsidP="00A72191">
      <w:pPr>
        <w:rPr>
          <w:b/>
          <w:bCs/>
          <w:i w:val="0"/>
          <w:iCs/>
        </w:rPr>
      </w:pPr>
      <w:r w:rsidRPr="00A72191">
        <w:rPr>
          <w:b/>
          <w:bCs/>
          <w:i w:val="0"/>
          <w:iCs/>
        </w:rPr>
        <w:t xml:space="preserve">Summary Excerpt 3 - </w:t>
      </w:r>
    </w:p>
    <w:p w14:paraId="047B5991" w14:textId="446CF62B" w:rsidR="00785617" w:rsidRPr="00A72191" w:rsidRDefault="00A72191" w:rsidP="00A72191">
      <w:pPr>
        <w:rPr>
          <w:i w:val="0"/>
          <w:iCs/>
        </w:rPr>
      </w:pPr>
      <w:r w:rsidRPr="00A72191">
        <w:rPr>
          <w:i w:val="0"/>
          <w:iCs/>
        </w:rPr>
        <w:t xml:space="preserve">A President is impeachable if he attempts to go against the Constitution. If the impeachment provision of the Constitution of the United States will not recognize the offenses charged during the impeachment trial, then perhaps the Constitution should be destroyed. The only questions to be answered by the Congress is </w:t>
      </w:r>
      <w:proofErr w:type="gramStart"/>
      <w:r w:rsidRPr="00A72191">
        <w:rPr>
          <w:i w:val="0"/>
          <w:iCs/>
        </w:rPr>
        <w:t>whether or not</w:t>
      </w:r>
      <w:proofErr w:type="gramEnd"/>
      <w:r w:rsidRPr="00A72191">
        <w:rPr>
          <w:i w:val="0"/>
          <w:iCs/>
        </w:rPr>
        <w:t xml:space="preserve"> the President committed the offenses presented and engaged in behavior that the Constitution states as intolerable. We must answer those questions. It is reason and not emotions that much guide our deliberations, discussions, and decisions.</w:t>
      </w:r>
    </w:p>
    <w:p w14:paraId="232CA45E" w14:textId="77777777" w:rsidR="00A72191" w:rsidRPr="00785617" w:rsidRDefault="00A72191" w:rsidP="00A72191"/>
    <w:p w14:paraId="3471101B" w14:textId="5324723A" w:rsidR="004118EC" w:rsidRPr="00D01B17" w:rsidRDefault="004118EC" w:rsidP="004118EC">
      <w:pPr>
        <w:rPr>
          <w:b/>
        </w:rPr>
      </w:pPr>
      <w:r w:rsidRPr="00D01B17">
        <w:rPr>
          <w:b/>
        </w:rPr>
        <w:t xml:space="preserve">Analysis Questions for </w:t>
      </w:r>
      <w:r w:rsidR="00305E40">
        <w:rPr>
          <w:b/>
        </w:rPr>
        <w:t xml:space="preserve">The </w:t>
      </w:r>
      <w:r w:rsidR="00785617">
        <w:rPr>
          <w:b/>
        </w:rPr>
        <w:t>Watergate Hearing</w:t>
      </w:r>
      <w:r w:rsidRPr="00D01B17">
        <w:rPr>
          <w:b/>
        </w:rPr>
        <w:t>:</w:t>
      </w:r>
    </w:p>
    <w:p w14:paraId="70839D25" w14:textId="77777777" w:rsidR="004118EC" w:rsidRPr="00D01B17" w:rsidRDefault="004118EC" w:rsidP="004118EC">
      <w:pPr>
        <w:rPr>
          <w:i w:val="0"/>
        </w:rPr>
      </w:pPr>
    </w:p>
    <w:p w14:paraId="4CC188E0" w14:textId="57E083C8" w:rsidR="000755CD" w:rsidRPr="00305E40" w:rsidRDefault="00305E40" w:rsidP="00002846">
      <w:pPr>
        <w:pStyle w:val="ListParagraph"/>
        <w:numPr>
          <w:ilvl w:val="0"/>
          <w:numId w:val="5"/>
        </w:numPr>
        <w:rPr>
          <w:i w:val="0"/>
        </w:rPr>
      </w:pPr>
      <w:r w:rsidRPr="00305E40">
        <w:rPr>
          <w:i w:val="0"/>
        </w:rPr>
        <w:t xml:space="preserve">What </w:t>
      </w:r>
      <w:r w:rsidR="00785617">
        <w:rPr>
          <w:i w:val="0"/>
        </w:rPr>
        <w:t>was the purpose</w:t>
      </w:r>
      <w:r w:rsidRPr="00305E40">
        <w:rPr>
          <w:i w:val="0"/>
        </w:rPr>
        <w:t xml:space="preserve"> of th</w:t>
      </w:r>
      <w:r w:rsidR="00785617">
        <w:rPr>
          <w:i w:val="0"/>
        </w:rPr>
        <w:t>is</w:t>
      </w:r>
      <w:r w:rsidRPr="00305E40">
        <w:rPr>
          <w:i w:val="0"/>
        </w:rPr>
        <w:t xml:space="preserve"> </w:t>
      </w:r>
      <w:r w:rsidR="005C739D">
        <w:rPr>
          <w:i w:val="0"/>
        </w:rPr>
        <w:t>speech</w:t>
      </w:r>
      <w:r w:rsidR="008C661F" w:rsidRPr="00305E40">
        <w:rPr>
          <w:i w:val="0"/>
        </w:rPr>
        <w:t xml:space="preserve">? </w:t>
      </w:r>
      <w:r w:rsidR="000755CD" w:rsidRPr="00D01B17">
        <w:rPr>
          <w:noProof/>
        </w:rPr>
        <mc:AlternateContent>
          <mc:Choice Requires="wps">
            <w:drawing>
              <wp:inline distT="0" distB="0" distL="0" distR="0" wp14:anchorId="07D35259" wp14:editId="261C8231">
                <wp:extent cx="6391275" cy="863600"/>
                <wp:effectExtent l="0" t="0" r="9525" b="0"/>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C33E23" w14:textId="77777777" w:rsidR="000755CD" w:rsidRDefault="000755CD" w:rsidP="000755CD"/>
                        </w:txbxContent>
                      </wps:txbx>
                      <wps:bodyPr rot="0" vert="horz" wrap="square" lIns="91440" tIns="45720" rIns="91440" bIns="45720" anchor="t" anchorCtr="0" upright="1">
                        <a:noAutofit/>
                      </wps:bodyPr>
                    </wps:wsp>
                  </a:graphicData>
                </a:graphic>
              </wp:inline>
            </w:drawing>
          </mc:Choice>
          <mc:Fallback>
            <w:pict>
              <v:shapetype w14:anchorId="07D35259" id="_x0000_t202" coordsize="21600,21600" o:spt="202" path="m,l,21600r21600,l21600,xe">
                <v:stroke joinstyle="miter"/>
                <v:path gradientshapeok="t" o:connecttype="rect"/>
              </v:shapetype>
              <v:shape id="Text Box 1" o:spid="_x0000_s1026" type="#_x0000_t202" alt="&quot;&quot;" style="width:503.25pt;height: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ksy9AEAAMoDAAAOAAAAZHJzL2Uyb0RvYy54bWysU8Fu2zAMvQ/YPwi6L07SNG2NOEWXIsOA&#10;rhvQ9QNkWbaFyaJGKbGzrx8lp2nQ3Yr5IIii9Mj3+Ly6HTrD9gq9Blvw2WTKmbISKm2bgj//3H66&#10;5swHYSthwKqCH5Tnt+uPH1a9y9UcWjCVQkYg1ue9K3gbgsuzzMtWdcJPwClLyRqwE4FCbLIKRU/o&#10;ncnm0+ky6wErhyCV93R6Pyb5OuHXtZLhe117FZgpOPUW0oppLeOarVcib1C4VstjG+IdXXRCWyp6&#10;groXQbAd6n+gOi0RPNRhIqHLoK61VIkDsZlN37B5aoVTiQuJ491JJv//YOXj/sn9QBaGzzDQABMJ&#10;7x5A/vLMwqYVtlF3iNC3SlRUeBYly3rn8+PTKLXPfQQp+29Q0ZDFLkACGmrsoirEkxE6DeBwEl0N&#10;gUk6XF7czOZXl5xJyl0vL5bTNJVM5C+vHfrwRUHH4qbgSENN6GL/4EPsRuQvV2IxD0ZXW21MCrAp&#10;NwbZXpABtulLBN5cMzZethCfjYjxJNGMzEaOYSgHSka6JVQHIowwGop+ANq0gH8468lMBfe/dwIV&#10;Z+arJdFuZotFdF8KFpdXcwrwPFOeZ4SVBFXwwNm43YTRsTuHummp0jgmC3ckdK2TBq9dHfsmwyRp&#10;juaOjjyP063XX3D9FwAA//8DAFBLAwQUAAYACAAAACEASoNqFdoAAAAGAQAADwAAAGRycy9kb3du&#10;cmV2LnhtbEyPzU7DQAyE70i8w8pIXBDd8NOUptlUgATi2tIHcLJuEpH1Rtltk749Lhd6sWyNNfNN&#10;vp5cp440hNazgYdZAoq48rbl2sDu++P+BVSIyBY7z2TgRAHWxfVVjpn1I2/ouI21EhMOGRpoYuwz&#10;rUPVkMMw8z2xaHs/OIxyDrW2A45i7jr9mCSpdtiyJDTY03tD1c/24Azsv8a7+XIsP+NusXlO37Bd&#10;lP5kzO3N9LoCFWmK/89wxhd0KISp9Ae2QXUGpEj8m2dNkuagStme0gR0ketL/OIXAAD//wMAUEsB&#10;Ai0AFAAGAAgAAAAhALaDOJL+AAAA4QEAABMAAAAAAAAAAAAAAAAAAAAAAFtDb250ZW50X1R5cGVz&#10;XS54bWxQSwECLQAUAAYACAAAACEAOP0h/9YAAACUAQAACwAAAAAAAAAAAAAAAAAvAQAAX3JlbHMv&#10;LnJlbHNQSwECLQAUAAYACAAAACEABB5LMvQBAADKAwAADgAAAAAAAAAAAAAAAAAuAgAAZHJzL2Uy&#10;b0RvYy54bWxQSwECLQAUAAYACAAAACEASoNqFdoAAAAGAQAADwAAAAAAAAAAAAAAAABOBAAAZHJz&#10;L2Rvd25yZXYueG1sUEsFBgAAAAAEAAQA8wAAAFUFAAAAAA==&#10;" stroked="f">
                <v:textbox>
                  <w:txbxContent>
                    <w:p w14:paraId="5DC33E23" w14:textId="77777777" w:rsidR="000755CD" w:rsidRDefault="000755CD" w:rsidP="000755CD"/>
                  </w:txbxContent>
                </v:textbox>
                <w10:anchorlock/>
              </v:shape>
            </w:pict>
          </mc:Fallback>
        </mc:AlternateContent>
      </w:r>
      <w:r w:rsidR="004118EC" w:rsidRPr="00305E40">
        <w:rPr>
          <w:i w:val="0"/>
        </w:rPr>
        <w:t xml:space="preserve"> </w:t>
      </w:r>
      <w:bookmarkStart w:id="0" w:name="_Hlk78788232"/>
    </w:p>
    <w:bookmarkEnd w:id="0"/>
    <w:p w14:paraId="58AAC0C2" w14:textId="51330D15" w:rsidR="004118EC" w:rsidRPr="004A3495" w:rsidRDefault="002E6A4D" w:rsidP="004A3495">
      <w:pPr>
        <w:pStyle w:val="ListParagraph"/>
        <w:numPr>
          <w:ilvl w:val="0"/>
          <w:numId w:val="5"/>
        </w:numPr>
        <w:rPr>
          <w:i w:val="0"/>
        </w:rPr>
      </w:pPr>
      <w:r w:rsidRPr="002E6A4D">
        <w:rPr>
          <w:i w:val="0"/>
        </w:rPr>
        <w:t>What</w:t>
      </w:r>
      <w:r w:rsidR="00785617">
        <w:rPr>
          <w:i w:val="0"/>
        </w:rPr>
        <w:t xml:space="preserve"> was Barbara Jordan’s overall tone</w:t>
      </w:r>
      <w:r w:rsidRPr="002E6A4D">
        <w:rPr>
          <w:i w:val="0"/>
        </w:rPr>
        <w:t xml:space="preserve"> in th</w:t>
      </w:r>
      <w:r w:rsidR="00785617">
        <w:rPr>
          <w:i w:val="0"/>
        </w:rPr>
        <w:t>is</w:t>
      </w:r>
      <w:r w:rsidRPr="002E6A4D">
        <w:rPr>
          <w:i w:val="0"/>
        </w:rPr>
        <w:t xml:space="preserve"> </w:t>
      </w:r>
      <w:r>
        <w:rPr>
          <w:i w:val="0"/>
        </w:rPr>
        <w:t>speech?</w:t>
      </w:r>
      <w:r w:rsidR="000755CD" w:rsidRPr="00D01B17">
        <w:rPr>
          <w:noProof/>
        </w:rPr>
        <w:t xml:space="preserve"> </w:t>
      </w:r>
      <w:r w:rsidR="000755CD" w:rsidRPr="00D01B17">
        <w:rPr>
          <w:noProof/>
        </w:rPr>
        <mc:AlternateContent>
          <mc:Choice Requires="wps">
            <w:drawing>
              <wp:inline distT="0" distB="0" distL="0" distR="0" wp14:anchorId="270FAF77" wp14:editId="79EAE512">
                <wp:extent cx="5770173" cy="838200"/>
                <wp:effectExtent l="0" t="0" r="2540" b="0"/>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173"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7341A5" w14:textId="77777777" w:rsidR="000755CD" w:rsidRDefault="000755CD" w:rsidP="000755CD"/>
                        </w:txbxContent>
                      </wps:txbx>
                      <wps:bodyPr rot="0" vert="horz" wrap="square" lIns="91440" tIns="45720" rIns="91440" bIns="45720" anchor="t" anchorCtr="0" upright="1">
                        <a:noAutofit/>
                      </wps:bodyPr>
                    </wps:wsp>
                  </a:graphicData>
                </a:graphic>
              </wp:inline>
            </w:drawing>
          </mc:Choice>
          <mc:Fallback>
            <w:pict>
              <v:shape w14:anchorId="270FAF77" id="Text Box 3" o:spid="_x0000_s1027" type="#_x0000_t202" alt="&quot;&quot;" style="width:454.3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SKd9gEAANEDAAAOAAAAZHJzL2Uyb0RvYy54bWysU8GO0zAQvSPxD5bvNG23S0vUdLV0VYS0&#10;LEgLH+A4TmLheMzYbbJ8PWMn2y1wQ+RgeTz2m3lvXrY3Q2fYSaHXYAu+mM05U1ZCpW1T8G9fD282&#10;nPkgbCUMWFXwJ+X5ze71q23vcrWEFkylkBGI9XnvCt6G4PIs87JVnfAzcMpSsgbsRKAQm6xC0RN6&#10;Z7LlfP426wErhyCV93R6Nyb5LuHXtZLhc117FZgpOPUW0oppLeOa7bYib1C4VsupDfEPXXRCWyp6&#10;hroTQbAj6r+gOi0RPNRhJqHLoK61VIkDsVnM/2Dz2AqnEhcSx7uzTP7/wcqH06P7giwM72GgASYS&#10;3t2D/O6ZhX0rbKNuEaFvlaio8CJKlvXO59PTKLXPfQQp+09Q0ZDFMUACGmrsoirEkxE6DeDpLLoa&#10;ApN0eL1ezxfrK84k5TZXG5pqKiHy59cOffigoGNxU3CkoSZ0cbr3IXYj8ucrsZgHo6uDNiYF2JR7&#10;g+wkyACH9E3ov10zNl62EJ+NiPEk0YzMRo5hKAemq0mDyLqE6ol4I4y+ov+ANi3gT8568lTB/Y+j&#10;QMWZ+WhJu3eL1SqaMAWr6/WSArzMlJcZYSVBFTxwNm73YTTu0aFuWqo0TsvCLeld6yTFS1dT++Sb&#10;pNDk8WjMyzjdevkTd78AAAD//wMAUEsDBBQABgAIAAAAIQAJls1z2wAAAAUBAAAPAAAAZHJzL2Rv&#10;d25yZXYueG1sTI/BTsMwEETvSPyDtUhcEHUo0LRpnAqQQFxb+gGbeJtEjddR7Dbp37NwgctIqxnN&#10;vM03k+vUmYbQejbwMEtAEVfetlwb2H+93y9BhYhssfNMBi4UYFNcX+WYWT/yls67WCsp4ZChgSbG&#10;PtM6VA05DDPfE4t38IPDKOdQazvgKOWu0/MkWWiHLctCgz29NVQddydn4PA53j2vxvIj7tPt0+IV&#10;27T0F2Nub6aXNahIU/wLww++oEMhTKU/sQ2qMyCPxF8Vb5UsU1ClhB7nCegi1//pi28AAAD//wMA&#10;UEsBAi0AFAAGAAgAAAAhALaDOJL+AAAA4QEAABMAAAAAAAAAAAAAAAAAAAAAAFtDb250ZW50X1R5&#10;cGVzXS54bWxQSwECLQAUAAYACAAAACEAOP0h/9YAAACUAQAACwAAAAAAAAAAAAAAAAAvAQAAX3Jl&#10;bHMvLnJlbHNQSwECLQAUAAYACAAAACEAIkUinfYBAADRAwAADgAAAAAAAAAAAAAAAAAuAgAAZHJz&#10;L2Uyb0RvYy54bWxQSwECLQAUAAYACAAAACEACZbNc9sAAAAFAQAADwAAAAAAAAAAAAAAAABQBAAA&#10;ZHJzL2Rvd25yZXYueG1sUEsFBgAAAAAEAAQA8wAAAFgFAAAAAA==&#10;" stroked="f">
                <v:textbox>
                  <w:txbxContent>
                    <w:p w14:paraId="5A7341A5" w14:textId="77777777" w:rsidR="000755CD" w:rsidRDefault="000755CD" w:rsidP="000755CD"/>
                  </w:txbxContent>
                </v:textbox>
                <w10:anchorlock/>
              </v:shape>
            </w:pict>
          </mc:Fallback>
        </mc:AlternateContent>
      </w:r>
    </w:p>
    <w:p w14:paraId="29B1B589" w14:textId="3948E78A" w:rsidR="004118EC" w:rsidRPr="002E6A4D" w:rsidRDefault="00785617" w:rsidP="004118EC">
      <w:pPr>
        <w:numPr>
          <w:ilvl w:val="0"/>
          <w:numId w:val="5"/>
        </w:numPr>
        <w:rPr>
          <w:i w:val="0"/>
        </w:rPr>
      </w:pPr>
      <w:bookmarkStart w:id="1" w:name="_Hlk78788268"/>
      <w:r w:rsidRPr="00785617">
        <w:rPr>
          <w:i w:val="0"/>
        </w:rPr>
        <w:t>Based on Excerpt 1, what can you infer about why the words of the Constitution are so important to Barbara Jordan</w:t>
      </w:r>
      <w:r>
        <w:rPr>
          <w:i w:val="0"/>
        </w:rPr>
        <w:t>?</w:t>
      </w:r>
      <w:r w:rsidRPr="00785617">
        <w:rPr>
          <w:i w:val="0"/>
        </w:rPr>
        <w:t xml:space="preserve"> </w:t>
      </w:r>
      <w:r w:rsidR="000755CD" w:rsidRPr="00D01B17">
        <w:rPr>
          <w:noProof/>
        </w:rPr>
        <mc:AlternateContent>
          <mc:Choice Requires="wps">
            <w:drawing>
              <wp:inline distT="0" distB="0" distL="0" distR="0" wp14:anchorId="05DF3AAC" wp14:editId="3BDB6601">
                <wp:extent cx="5985833" cy="1158240"/>
                <wp:effectExtent l="0" t="0" r="0" b="3810"/>
                <wp:docPr id="6"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833" cy="1158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C50651" w14:textId="77777777" w:rsidR="000755CD" w:rsidRDefault="000755CD" w:rsidP="000755CD"/>
                        </w:txbxContent>
                      </wps:txbx>
                      <wps:bodyPr rot="0" vert="horz" wrap="square" lIns="91440" tIns="45720" rIns="91440" bIns="45720" anchor="t" anchorCtr="0" upright="1">
                        <a:noAutofit/>
                      </wps:bodyPr>
                    </wps:wsp>
                  </a:graphicData>
                </a:graphic>
              </wp:inline>
            </w:drawing>
          </mc:Choice>
          <mc:Fallback>
            <w:pict>
              <v:shape w14:anchorId="05DF3AAC" id="Text Box 6" o:spid="_x0000_s1028" type="#_x0000_t202" alt="&quot;&quot;" style="width:471.35pt;height:9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4c4+QEAANIDAAAOAAAAZHJzL2Uyb0RvYy54bWysU8Fu2zAMvQ/YPwi6L47TZEuNOEWXIsOA&#10;rhvQ7QNkWbaFyaJGKbGzrx8lp2nR3YbpIIgi9cj3SG1uxt6wo0KvwZY8n805U1ZCrW1b8h/f9+/W&#10;nPkgbC0MWFXyk/L8Zvv2zWZwhVpAB6ZWyAjE+mJwJe9CcEWWedmpXvgZOGXJ2QD2IpCJbVajGAi9&#10;N9liPn+fDYC1Q5DKe7q9m5x8m/CbRsnwtWm8CsyUnGoLace0V3HPthtRtChcp+W5DPEPVfRCW0p6&#10;gboTQbAD6r+gei0RPDRhJqHPoGm0VIkDscnnr9g8dsKpxIXE8e4ik/9/sPLh+Oi+IQvjRxipgYmE&#10;d/cgf3pmYdcJ26pbRBg6JWpKnEfJssH54vw0Su0LH0Gq4QvU1GRxCJCAxgb7qArxZIRODThdRFdj&#10;YJIuV9fr1frqijNJvjxfrRfL1JZMFE/PHfrwSUHP4qHkSF1N8OJ470MsRxRPITGbB6PrvTYmGdhW&#10;O4PsKGgC9mklBq/CjI3BFuKzCTHeJJ6R2kQyjNXIdF3yRYSItCuoT0QcYRos+gh06AB/czbQUJXc&#10;/zoIVJyZz5bEu86XRI6FZCxXHxZk4EtP9dIjrCSokgfOpuMuTJN7cKjbjjJN7bJwS4I3OknxXNW5&#10;fBqcpNB5yONkvrRT1PNX3P4BAAD//wMAUEsDBBQABgAIAAAAIQC06xld2wAAAAUBAAAPAAAAZHJz&#10;L2Rvd25yZXYueG1sTI9BT4NAEIXvJv6HzTTxYuwiwdIiS6MmGq+t/QEDTIGUnSXsttB/7+hFLy+Z&#10;vJf3vsm3s+3VhUbfOTbwuIxAEVeu7rgxcPh6f1iD8gG5xt4xGbiSh21xe5NjVruJd3TZh0ZJCfsM&#10;DbQhDJnWvmrJol+6gVi8oxstBjnHRtcjTlJuex1H0Upb7FgWWhzoraXqtD9bA8fP6f5pM5Uf4ZDu&#10;ktUrdmnprsbcLeaXZ1CB5vAXhh98QYdCmEp35tqr3oA8En5VvE0Sp6BKCa3jBHSR6//0xTcAAAD/&#10;/wMAUEsBAi0AFAAGAAgAAAAhALaDOJL+AAAA4QEAABMAAAAAAAAAAAAAAAAAAAAAAFtDb250ZW50&#10;X1R5cGVzXS54bWxQSwECLQAUAAYACAAAACEAOP0h/9YAAACUAQAACwAAAAAAAAAAAAAAAAAvAQAA&#10;X3JlbHMvLnJlbHNQSwECLQAUAAYACAAAACEAYzuHOPkBAADSAwAADgAAAAAAAAAAAAAAAAAuAgAA&#10;ZHJzL2Uyb0RvYy54bWxQSwECLQAUAAYACAAAACEAtOsZXdsAAAAFAQAADwAAAAAAAAAAAAAAAABT&#10;BAAAZHJzL2Rvd25yZXYueG1sUEsFBgAAAAAEAAQA8wAAAFsFAAAAAA==&#10;" stroked="f">
                <v:textbox>
                  <w:txbxContent>
                    <w:p w14:paraId="18C50651" w14:textId="77777777" w:rsidR="000755CD" w:rsidRDefault="000755CD" w:rsidP="000755CD"/>
                  </w:txbxContent>
                </v:textbox>
                <w10:anchorlock/>
              </v:shape>
            </w:pict>
          </mc:Fallback>
        </mc:AlternateContent>
      </w:r>
    </w:p>
    <w:p w14:paraId="47F2A051" w14:textId="5591CEF6" w:rsidR="002E6A4D" w:rsidRPr="002E6A4D" w:rsidRDefault="00785617" w:rsidP="002E6A4D">
      <w:pPr>
        <w:pStyle w:val="ListParagraph"/>
        <w:numPr>
          <w:ilvl w:val="0"/>
          <w:numId w:val="5"/>
        </w:numPr>
        <w:rPr>
          <w:i w:val="0"/>
        </w:rPr>
      </w:pPr>
      <w:r w:rsidRPr="00785617">
        <w:rPr>
          <w:i w:val="0"/>
        </w:rPr>
        <w:lastRenderedPageBreak/>
        <w:t>Based on Excerpt 2, why does Jordan believe the Constitution permits impeachment?</w:t>
      </w:r>
      <w:r w:rsidR="002E6A4D" w:rsidRPr="00D01B17">
        <w:rPr>
          <w:noProof/>
        </w:rPr>
        <w:t xml:space="preserve"> </w:t>
      </w:r>
      <w:r w:rsidR="002E6A4D" w:rsidRPr="00D01B17">
        <w:rPr>
          <w:noProof/>
        </w:rPr>
        <mc:AlternateContent>
          <mc:Choice Requires="wps">
            <w:drawing>
              <wp:inline distT="0" distB="0" distL="0" distR="0" wp14:anchorId="179467DB" wp14:editId="59837487">
                <wp:extent cx="5770173" cy="1333500"/>
                <wp:effectExtent l="0" t="0" r="2540" b="0"/>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173" cy="1333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BD210A" w14:textId="77777777" w:rsidR="002E6A4D" w:rsidRDefault="002E6A4D" w:rsidP="002E6A4D"/>
                        </w:txbxContent>
                      </wps:txbx>
                      <wps:bodyPr rot="0" vert="horz" wrap="square" lIns="91440" tIns="45720" rIns="91440" bIns="45720" anchor="t" anchorCtr="0" upright="1">
                        <a:noAutofit/>
                      </wps:bodyPr>
                    </wps:wsp>
                  </a:graphicData>
                </a:graphic>
              </wp:inline>
            </w:drawing>
          </mc:Choice>
          <mc:Fallback>
            <w:pict>
              <v:shape w14:anchorId="179467DB" id="Text Box 2" o:spid="_x0000_s1029" type="#_x0000_t202" alt="&quot;&quot;" style="width:454.3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Ypq+QEAANIDAAAOAAAAZHJzL2Uyb0RvYy54bWysU8tu2zAQvBfoPxC815L8qFvBcpA6cFEg&#10;fQBpP4CiKImoxGWXtCX367ukHMdIbkF1ILhccnZndrS5GfuOHRU6Dabg2SzlTBkJlTZNwX/93L/7&#10;wJnzwlSiA6MKflKO32zfvtkMNldzaKGrFDICMS4fbMFb722eJE62qhduBlYZStaAvfAUYpNUKAZC&#10;77tknqbvkwGwsghSOUend1OSbyN+XSvpv9e1U551BafefFwxrmVYk+1G5A0K22p5bkO8ooteaENF&#10;L1B3wgt2QP0CqtcSwUHtZxL6BOpaSxU5EJssfcbmoRVWRS4kjrMXmdz/g5Xfjg/2BzI/foKRBhhJ&#10;OHsP8rdjBnatMI26RYShVaKiwlmQLBmsy89Pg9QudwGkHL5CRUMWBw8RaKyxD6oQT0boNIDTRXQ1&#10;eibpcLVep9l6wZmkXLZYLFZpHEsi8sfnFp3/rKBnYVNwpKlGeHG8dz60I/LHK6Gag05Xe911McCm&#10;3HXIjoIcsI9fZPDsWmfCZQPh2YQYTiLPQG0i6cdyZLoq+CJABNolVCcijjAZi34E2rSAfzkbyFQF&#10;d38OAhVn3RdD4n3MlsvgwhgsV+s5BXidKa8zwkiCKrjnbNru/OTcg0XdtFRpGpeBWxK81lGKp67O&#10;7ZNxokJnkwdnXsfx1tOvuP0HAAD//wMAUEsDBBQABgAIAAAAIQC4TL9k2wAAAAUBAAAPAAAAZHJz&#10;L2Rvd25yZXYueG1sTI/BbsIwEETvlfgHa5F6qYoNagmkcRCtVNQrlA/YxEsSEa+j2JDw9zW9tJeV&#10;RjOaeZttRtuKK/W+caxhPlMgiEtnGq40HL8/n1cgfEA22DomDTfysMknDxmmxg28p+shVCKWsE9R&#10;Qx1Cl0rpy5os+pnriKN3cr3FEGVfSdPjEMttKxdKLaXFhuNCjR191FSeDxer4fQ1PL2uh2IXjsn+&#10;ZfmOTVK4m9aP03H7BiLQGP7CcMeP6JBHpsJd2HjRaoiPhN8bvbVaJSAKDYu5UiDzTP6nz38AAAD/&#10;/wMAUEsBAi0AFAAGAAgAAAAhALaDOJL+AAAA4QEAABMAAAAAAAAAAAAAAAAAAAAAAFtDb250ZW50&#10;X1R5cGVzXS54bWxQSwECLQAUAAYACAAAACEAOP0h/9YAAACUAQAACwAAAAAAAAAAAAAAAAAvAQAA&#10;X3JlbHMvLnJlbHNQSwECLQAUAAYACAAAACEAnmWKavkBAADSAwAADgAAAAAAAAAAAAAAAAAuAgAA&#10;ZHJzL2Uyb0RvYy54bWxQSwECLQAUAAYACAAAACEAuEy/ZNsAAAAFAQAADwAAAAAAAAAAAAAAAABT&#10;BAAAZHJzL2Rvd25yZXYueG1sUEsFBgAAAAAEAAQA8wAAAFsFAAAAAA==&#10;" stroked="f">
                <v:textbox>
                  <w:txbxContent>
                    <w:p w14:paraId="79BD210A" w14:textId="77777777" w:rsidR="002E6A4D" w:rsidRDefault="002E6A4D" w:rsidP="002E6A4D"/>
                  </w:txbxContent>
                </v:textbox>
                <w10:anchorlock/>
              </v:shape>
            </w:pict>
          </mc:Fallback>
        </mc:AlternateContent>
      </w:r>
    </w:p>
    <w:p w14:paraId="1EA417E2" w14:textId="109AB434" w:rsidR="002E6A4D" w:rsidRPr="004A3495" w:rsidRDefault="00785617" w:rsidP="002E6A4D">
      <w:pPr>
        <w:pStyle w:val="ListParagraph"/>
        <w:numPr>
          <w:ilvl w:val="0"/>
          <w:numId w:val="5"/>
        </w:numPr>
        <w:rPr>
          <w:i w:val="0"/>
        </w:rPr>
      </w:pPr>
      <w:r w:rsidRPr="00785617">
        <w:rPr>
          <w:i w:val="0"/>
        </w:rPr>
        <w:t>Based on Excerpt 3, summarize the main argument being made by Barbara Jordan in support of impeachment</w:t>
      </w:r>
      <w:r>
        <w:rPr>
          <w:i w:val="0"/>
        </w:rPr>
        <w:t>.</w:t>
      </w:r>
      <w:r w:rsidR="002E6A4D" w:rsidRPr="00D01B17">
        <w:rPr>
          <w:noProof/>
        </w:rPr>
        <mc:AlternateContent>
          <mc:Choice Requires="wps">
            <w:drawing>
              <wp:inline distT="0" distB="0" distL="0" distR="0" wp14:anchorId="1835089A" wp14:editId="4597CB12">
                <wp:extent cx="5770173" cy="838200"/>
                <wp:effectExtent l="0" t="0" r="2540" b="0"/>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173"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0EF0CD" w14:textId="77777777" w:rsidR="002E6A4D" w:rsidRDefault="002E6A4D" w:rsidP="002E6A4D"/>
                        </w:txbxContent>
                      </wps:txbx>
                      <wps:bodyPr rot="0" vert="horz" wrap="square" lIns="91440" tIns="45720" rIns="91440" bIns="45720" anchor="t" anchorCtr="0" upright="1">
                        <a:noAutofit/>
                      </wps:bodyPr>
                    </wps:wsp>
                  </a:graphicData>
                </a:graphic>
              </wp:inline>
            </w:drawing>
          </mc:Choice>
          <mc:Fallback>
            <w:pict>
              <v:shape w14:anchorId="1835089A" id="Text Box 4" o:spid="_x0000_s1030" type="#_x0000_t202" alt="&quot;&quot;" style="width:454.3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eB0+AEAANEDAAAOAAAAZHJzL2Uyb0RvYy54bWysU1Fv0zAQfkfiP1h+p2m7jpao6TQ6FSGN&#10;gTT2AxzHSSwcnzm7Tcqv5+x0XWFviDxYPp/93X3ffVnfDJ1hB4Vegy34bDLlTFkJlbZNwZ++796t&#10;OPNB2EoYsKrgR+X5zebtm3XvcjWHFkylkBGI9XnvCt6G4PIs87JVnfATcMpSsgbsRKAQm6xC0RN6&#10;Z7L5dPo+6wErhyCV93R6Nyb5JuHXtZLha117FZgpOPUW0oppLeOabdYib1C4VstTG+IfuuiEtlT0&#10;DHUngmB71K+gOi0RPNRhIqHLoK61VIkDsZlN/2Lz2AqnEhcSx7uzTP7/wcqHw6P7hiwMH2GgASYS&#10;3t2D/OGZhW0rbKNuEaFvlaio8CxKlvXO56enUWqf+whS9l+goiGLfYAENNTYRVWIJyN0GsDxLLoa&#10;ApN0eL1cTmfLK84k5VZXK5pqKiHy59cOffikoGNxU3CkoSZ0cbj3IXYj8ucrsZgHo6udNiYF2JRb&#10;g+wgyAC79J3Q/7hmbLxsIT4bEeNJohmZjRzDUA5MVwVfRIjIuoTqSLwRRl/Rf0CbFvAXZz15quD+&#10;516g4sx8tqTdh9liEU2YgsX1ck4BXmbKy4ywkqAKHjgbt9swGnfvUDctVRqnZeGW9K51kuKlq1P7&#10;5Juk0Mnj0ZiXcbr18idufgMAAP//AwBQSwMEFAAGAAgAAAAhAAmWzXPbAAAABQEAAA8AAABkcnMv&#10;ZG93bnJldi54bWxMj8FOwzAQRO9I/IO1SFwQdSjQtGmcCpBAXFv6AZt4m0SN11HsNunfs3CBy0ir&#10;Gc28zTeT69SZhtB6NvAwS0ARV962XBvYf73fL0GFiGyx80wGLhRgU1xf5ZhZP/KWzrtYKynhkKGB&#10;JsY+0zpUDTkMM98Ti3fwg8Mo51BrO+Ao5a7T8yRZaIcty0KDPb01VB13J2fg8DnePa/G8iPu0+3T&#10;4hXbtPQXY25vppc1qEhT/AvDD76gQyFMpT+xDaozII/EXxVvlSxTUKWEHucJ6CLX/+mLbwAAAP//&#10;AwBQSwECLQAUAAYACAAAACEAtoM4kv4AAADhAQAAEwAAAAAAAAAAAAAAAAAAAAAAW0NvbnRlbnRf&#10;VHlwZXNdLnhtbFBLAQItABQABgAIAAAAIQA4/SH/1gAAAJQBAAALAAAAAAAAAAAAAAAAAC8BAABf&#10;cmVscy8ucmVsc1BLAQItABQABgAIAAAAIQCAPeB0+AEAANEDAAAOAAAAAAAAAAAAAAAAAC4CAABk&#10;cnMvZTJvRG9jLnhtbFBLAQItABQABgAIAAAAIQAJls1z2wAAAAUBAAAPAAAAAAAAAAAAAAAAAFIE&#10;AABkcnMvZG93bnJldi54bWxQSwUGAAAAAAQABADzAAAAWgUAAAAA&#10;" stroked="f">
                <v:textbox>
                  <w:txbxContent>
                    <w:p w14:paraId="090EF0CD" w14:textId="77777777" w:rsidR="002E6A4D" w:rsidRDefault="002E6A4D" w:rsidP="002E6A4D"/>
                  </w:txbxContent>
                </v:textbox>
                <w10:anchorlock/>
              </v:shape>
            </w:pict>
          </mc:Fallback>
        </mc:AlternateContent>
      </w:r>
    </w:p>
    <w:p w14:paraId="74CE073F" w14:textId="77777777" w:rsidR="002E6A4D" w:rsidRPr="002E6A4D" w:rsidRDefault="002E6A4D" w:rsidP="002E6A4D">
      <w:pPr>
        <w:pStyle w:val="ListParagraph"/>
        <w:rPr>
          <w:i w:val="0"/>
        </w:rPr>
      </w:pPr>
    </w:p>
    <w:bookmarkEnd w:id="1"/>
    <w:sectPr w:rsidR="002E6A4D" w:rsidRPr="002E6A4D" w:rsidSect="00D01B17">
      <w:footerReference w:type="default" r:id="rId8"/>
      <w:headerReference w:type="first" r:id="rId9"/>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34BF3" w14:textId="77777777" w:rsidR="00B554BE" w:rsidRDefault="009661EC" w:rsidP="00880391">
      <w:r>
        <w:separator/>
      </w:r>
    </w:p>
  </w:endnote>
  <w:endnote w:type="continuationSeparator" w:id="0">
    <w:p w14:paraId="512328FA" w14:textId="77777777" w:rsidR="00B554BE" w:rsidRDefault="009661EC" w:rsidP="00880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otham Book">
    <w:altName w:val="Calibri"/>
    <w:charset w:val="00"/>
    <w:family w:val="auto"/>
    <w:pitch w:val="default"/>
  </w:font>
  <w:font w:name="Arvo">
    <w:altName w:val="Calibri"/>
    <w:charset w:val="00"/>
    <w:family w:val="auto"/>
    <w:pitch w:val="default"/>
  </w:font>
  <w:font w:name="Actor">
    <w:altName w:val="Calibri"/>
    <w:charset w:val="00"/>
    <w:family w:val="auto"/>
    <w:pitch w:val="default"/>
  </w:font>
  <w:font w:name="Abril Fatface">
    <w:charset w:val="00"/>
    <w:family w:val="auto"/>
    <w:pitch w:val="variable"/>
    <w:sig w:usb0="A00000A7"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Droid Serif">
    <w:altName w:val="Calibr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9DD52" w14:textId="77777777" w:rsidR="00A139FB" w:rsidRDefault="009661EC" w:rsidP="00880391">
    <w:r>
      <w:fldChar w:fldCharType="begin"/>
    </w:r>
    <w:r>
      <w:instrText>PAGE</w:instrText>
    </w:r>
    <w:r>
      <w:fldChar w:fldCharType="separate"/>
    </w:r>
    <w:r w:rsidR="00796A4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F0160" w14:textId="77777777" w:rsidR="00B554BE" w:rsidRDefault="009661EC" w:rsidP="00880391">
      <w:r>
        <w:separator/>
      </w:r>
    </w:p>
  </w:footnote>
  <w:footnote w:type="continuationSeparator" w:id="0">
    <w:p w14:paraId="3059EE1C" w14:textId="77777777" w:rsidR="00B554BE" w:rsidRDefault="009661EC" w:rsidP="00880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60E0" w14:textId="69135FE2" w:rsidR="00BF2C9B" w:rsidRPr="00BF2C9B" w:rsidRDefault="00BF2C9B" w:rsidP="00531F7E">
    <w:pPr>
      <w:pStyle w:val="Header"/>
    </w:pPr>
    <w:r>
      <w:rPr>
        <w:noProof/>
      </w:rPr>
      <w:drawing>
        <wp:inline distT="0" distB="0" distL="0" distR="0" wp14:anchorId="7C6551E2" wp14:editId="56033D97">
          <wp:extent cx="1088136" cy="1088136"/>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X4T Logo.png"/>
                  <pic:cNvPicPr/>
                </pic:nvPicPr>
                <pic:blipFill>
                  <a:blip r:embed="rId1">
                    <a:extLst>
                      <a:ext uri="{28A0092B-C50C-407E-A947-70E740481C1C}">
                        <a14:useLocalDpi xmlns:a14="http://schemas.microsoft.com/office/drawing/2010/main" val="0"/>
                      </a:ext>
                    </a:extLst>
                  </a:blip>
                  <a:stretch>
                    <a:fillRect/>
                  </a:stretch>
                </pic:blipFill>
                <pic:spPr>
                  <a:xfrm>
                    <a:off x="0" y="0"/>
                    <a:ext cx="1088136" cy="10881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72DA6"/>
    <w:multiLevelType w:val="multilevel"/>
    <w:tmpl w:val="CA8C1AAE"/>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4A779F7"/>
    <w:multiLevelType w:val="multilevel"/>
    <w:tmpl w:val="BB80B956"/>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0CC4024"/>
    <w:multiLevelType w:val="multilevel"/>
    <w:tmpl w:val="CA9E94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35B323D"/>
    <w:multiLevelType w:val="multilevel"/>
    <w:tmpl w:val="F21251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8D255BA"/>
    <w:multiLevelType w:val="multilevel"/>
    <w:tmpl w:val="F6AE0D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64B3674"/>
    <w:multiLevelType w:val="multilevel"/>
    <w:tmpl w:val="5238903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rFonts w:ascii="Gotham Book" w:eastAsia="Times New Roman" w:hAnsi="Gotham Book" w:cs="Times New Roman"/>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 w15:restartNumberingAfterBreak="0">
    <w:nsid w:val="635F02EC"/>
    <w:multiLevelType w:val="multilevel"/>
    <w:tmpl w:val="9F2E1D2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62F2A7E"/>
    <w:multiLevelType w:val="multilevel"/>
    <w:tmpl w:val="BA12E6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86953096">
    <w:abstractNumId w:val="7"/>
  </w:num>
  <w:num w:numId="2" w16cid:durableId="104034518">
    <w:abstractNumId w:val="0"/>
  </w:num>
  <w:num w:numId="3" w16cid:durableId="408962832">
    <w:abstractNumId w:val="6"/>
  </w:num>
  <w:num w:numId="4" w16cid:durableId="13396959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1788624">
    <w:abstractNumId w:val="3"/>
  </w:num>
  <w:num w:numId="6" w16cid:durableId="1776556847">
    <w:abstractNumId w:val="2"/>
  </w:num>
  <w:num w:numId="7" w16cid:durableId="193661775">
    <w:abstractNumId w:val="1"/>
  </w:num>
  <w:num w:numId="8" w16cid:durableId="13767306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9FB"/>
    <w:rsid w:val="0001021E"/>
    <w:rsid w:val="00031063"/>
    <w:rsid w:val="000755CD"/>
    <w:rsid w:val="000808A6"/>
    <w:rsid w:val="00154B74"/>
    <w:rsid w:val="001E7D3C"/>
    <w:rsid w:val="0026127E"/>
    <w:rsid w:val="002E6A4D"/>
    <w:rsid w:val="00305E40"/>
    <w:rsid w:val="00345C5A"/>
    <w:rsid w:val="004118EC"/>
    <w:rsid w:val="0041307B"/>
    <w:rsid w:val="00452BC1"/>
    <w:rsid w:val="00466F1B"/>
    <w:rsid w:val="004A3495"/>
    <w:rsid w:val="004F3D3F"/>
    <w:rsid w:val="00531F7E"/>
    <w:rsid w:val="005548B4"/>
    <w:rsid w:val="005C739D"/>
    <w:rsid w:val="005C7B8E"/>
    <w:rsid w:val="00604109"/>
    <w:rsid w:val="00624FEF"/>
    <w:rsid w:val="00661472"/>
    <w:rsid w:val="00712606"/>
    <w:rsid w:val="0072258A"/>
    <w:rsid w:val="00776688"/>
    <w:rsid w:val="00780A88"/>
    <w:rsid w:val="00785617"/>
    <w:rsid w:val="00796A49"/>
    <w:rsid w:val="007B2543"/>
    <w:rsid w:val="00845B28"/>
    <w:rsid w:val="008633D0"/>
    <w:rsid w:val="00880391"/>
    <w:rsid w:val="008C661F"/>
    <w:rsid w:val="009661EC"/>
    <w:rsid w:val="00A139FB"/>
    <w:rsid w:val="00A72191"/>
    <w:rsid w:val="00B055AC"/>
    <w:rsid w:val="00B450C3"/>
    <w:rsid w:val="00B554BE"/>
    <w:rsid w:val="00B568F9"/>
    <w:rsid w:val="00B957EC"/>
    <w:rsid w:val="00BE5388"/>
    <w:rsid w:val="00BF274F"/>
    <w:rsid w:val="00BF2C9B"/>
    <w:rsid w:val="00C24E9C"/>
    <w:rsid w:val="00C74461"/>
    <w:rsid w:val="00CD3E06"/>
    <w:rsid w:val="00D01B17"/>
    <w:rsid w:val="00E36FCE"/>
    <w:rsid w:val="00EC1865"/>
    <w:rsid w:val="00EE0ED3"/>
    <w:rsid w:val="00F00280"/>
    <w:rsid w:val="00F01E3B"/>
    <w:rsid w:val="00F01FCC"/>
    <w:rsid w:val="00F531D9"/>
    <w:rsid w:val="0FA4F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0CF3FA4"/>
  <w15:docId w15:val="{3DE3673E-0A3A-42BD-BCB7-E088CD8BC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vo" w:eastAsia="Arvo" w:hAnsi="Arvo" w:cs="Arvo"/>
        <w:i/>
        <w:lang w:val="en"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X4T"/>
    <w:qFormat/>
    <w:rsid w:val="00880391"/>
    <w:pPr>
      <w:jc w:val="left"/>
    </w:pPr>
    <w:rPr>
      <w:rFonts w:ascii="Gotham Book" w:eastAsia="Times New Roman" w:hAnsi="Gotham Book" w:cs="Times New Roman"/>
      <w:sz w:val="24"/>
      <w:szCs w:val="24"/>
    </w:rPr>
  </w:style>
  <w:style w:type="paragraph" w:styleId="Heading1">
    <w:name w:val="heading 1"/>
    <w:aliases w:val="TX4T Heading 2"/>
    <w:basedOn w:val="Normal"/>
    <w:next w:val="Normal"/>
    <w:uiPriority w:val="9"/>
    <w:qFormat/>
    <w:rsid w:val="00880391"/>
    <w:pPr>
      <w:keepNext/>
      <w:keepLines/>
      <w:jc w:val="center"/>
      <w:outlineLvl w:val="0"/>
    </w:pPr>
    <w:rPr>
      <w:rFonts w:eastAsia="Actor" w:cs="Actor"/>
      <w:b/>
    </w:rPr>
  </w:style>
  <w:style w:type="paragraph" w:styleId="Heading2">
    <w:name w:val="heading 2"/>
    <w:aliases w:val="TX4T Heading 1"/>
    <w:basedOn w:val="Normal"/>
    <w:next w:val="Normal"/>
    <w:uiPriority w:val="9"/>
    <w:unhideWhenUsed/>
    <w:qFormat/>
    <w:rsid w:val="00880391"/>
    <w:pPr>
      <w:keepNext/>
      <w:keepLines/>
      <w:spacing w:before="360" w:after="120"/>
      <w:jc w:val="center"/>
      <w:outlineLvl w:val="1"/>
    </w:pPr>
    <w:rPr>
      <w:rFonts w:eastAsia="Abril Fatface" w:cs="Abril Fatface"/>
      <w:sz w:val="44"/>
      <w:szCs w:val="44"/>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Abril Fatface" w:eastAsia="Abril Fatface" w:hAnsi="Abril Fatface" w:cs="Abril Fatface"/>
      <w:sz w:val="44"/>
      <w:szCs w:val="44"/>
    </w:rPr>
  </w:style>
  <w:style w:type="paragraph" w:styleId="Subtitle">
    <w:name w:val="Subtitle"/>
    <w:basedOn w:val="Normal"/>
    <w:next w:val="Normal"/>
    <w:uiPriority w:val="11"/>
    <w:qFormat/>
    <w:pPr>
      <w:keepNext/>
      <w:keepLines/>
      <w:jc w:val="center"/>
    </w:pPr>
    <w:rPr>
      <w:rFonts w:ascii="Arvo" w:eastAsia="Arvo" w:hAnsi="Arvo" w:cs="Arvo"/>
      <w:sz w:val="32"/>
      <w:szCs w:val="32"/>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796A49"/>
    <w:rPr>
      <w:sz w:val="16"/>
      <w:szCs w:val="16"/>
    </w:rPr>
  </w:style>
  <w:style w:type="paragraph" w:styleId="CommentText">
    <w:name w:val="annotation text"/>
    <w:basedOn w:val="Normal"/>
    <w:link w:val="CommentTextChar"/>
    <w:uiPriority w:val="99"/>
    <w:semiHidden/>
    <w:unhideWhenUsed/>
    <w:rsid w:val="00796A49"/>
    <w:pPr>
      <w:spacing w:line="240" w:lineRule="auto"/>
    </w:pPr>
  </w:style>
  <w:style w:type="character" w:customStyle="1" w:styleId="CommentTextChar">
    <w:name w:val="Comment Text Char"/>
    <w:basedOn w:val="DefaultParagraphFont"/>
    <w:link w:val="CommentText"/>
    <w:uiPriority w:val="99"/>
    <w:semiHidden/>
    <w:rsid w:val="00796A49"/>
  </w:style>
  <w:style w:type="paragraph" w:styleId="CommentSubject">
    <w:name w:val="annotation subject"/>
    <w:basedOn w:val="CommentText"/>
    <w:next w:val="CommentText"/>
    <w:link w:val="CommentSubjectChar"/>
    <w:uiPriority w:val="99"/>
    <w:semiHidden/>
    <w:unhideWhenUsed/>
    <w:rsid w:val="00796A49"/>
    <w:rPr>
      <w:b/>
      <w:bCs/>
    </w:rPr>
  </w:style>
  <w:style w:type="character" w:customStyle="1" w:styleId="CommentSubjectChar">
    <w:name w:val="Comment Subject Char"/>
    <w:basedOn w:val="CommentTextChar"/>
    <w:link w:val="CommentSubject"/>
    <w:uiPriority w:val="99"/>
    <w:semiHidden/>
    <w:rsid w:val="00796A49"/>
    <w:rPr>
      <w:b/>
      <w:bCs/>
    </w:rPr>
  </w:style>
  <w:style w:type="paragraph" w:styleId="BalloonText">
    <w:name w:val="Balloon Text"/>
    <w:basedOn w:val="Normal"/>
    <w:link w:val="BalloonTextChar"/>
    <w:uiPriority w:val="99"/>
    <w:semiHidden/>
    <w:unhideWhenUsed/>
    <w:rsid w:val="00796A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A49"/>
    <w:rPr>
      <w:rFonts w:ascii="Segoe UI" w:hAnsi="Segoe UI" w:cs="Segoe UI"/>
      <w:sz w:val="18"/>
      <w:szCs w:val="18"/>
    </w:rPr>
  </w:style>
  <w:style w:type="paragraph" w:styleId="ListParagraph">
    <w:name w:val="List Paragraph"/>
    <w:basedOn w:val="Normal"/>
    <w:uiPriority w:val="34"/>
    <w:qFormat/>
    <w:rsid w:val="00F01E3B"/>
    <w:pPr>
      <w:ind w:left="720"/>
      <w:contextualSpacing/>
    </w:pPr>
  </w:style>
  <w:style w:type="table" w:styleId="TableGrid">
    <w:name w:val="Table Grid"/>
    <w:basedOn w:val="TableNormal"/>
    <w:uiPriority w:val="39"/>
    <w:rsid w:val="007B2543"/>
    <w:pPr>
      <w:widowControl w:val="0"/>
      <w:spacing w:line="240" w:lineRule="auto"/>
      <w:jc w:val="left"/>
    </w:pPr>
    <w:rPr>
      <w:rFonts w:ascii="Droid Serif" w:eastAsia="Droid Serif" w:hAnsi="Droid Serif" w:cs="Droid Serif"/>
      <w:i w:val="0"/>
      <w:color w:val="666666"/>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2543"/>
    <w:rPr>
      <w:color w:val="0000FF"/>
      <w:u w:val="single"/>
    </w:rPr>
  </w:style>
  <w:style w:type="paragraph" w:styleId="Header">
    <w:name w:val="header"/>
    <w:basedOn w:val="Normal"/>
    <w:link w:val="HeaderChar"/>
    <w:uiPriority w:val="99"/>
    <w:unhideWhenUsed/>
    <w:rsid w:val="005C7B8E"/>
    <w:pPr>
      <w:tabs>
        <w:tab w:val="center" w:pos="4680"/>
        <w:tab w:val="right" w:pos="9360"/>
      </w:tabs>
      <w:spacing w:line="240" w:lineRule="auto"/>
    </w:pPr>
  </w:style>
  <w:style w:type="character" w:customStyle="1" w:styleId="HeaderChar">
    <w:name w:val="Header Char"/>
    <w:basedOn w:val="DefaultParagraphFont"/>
    <w:link w:val="Header"/>
    <w:uiPriority w:val="99"/>
    <w:rsid w:val="005C7B8E"/>
    <w:rPr>
      <w:rFonts w:ascii="Gotham Book" w:hAnsi="Gotham Book"/>
      <w:i w:val="0"/>
    </w:rPr>
  </w:style>
  <w:style w:type="paragraph" w:styleId="Footer">
    <w:name w:val="footer"/>
    <w:basedOn w:val="Normal"/>
    <w:link w:val="FooterChar"/>
    <w:uiPriority w:val="99"/>
    <w:unhideWhenUsed/>
    <w:rsid w:val="005C7B8E"/>
    <w:pPr>
      <w:tabs>
        <w:tab w:val="center" w:pos="4680"/>
        <w:tab w:val="right" w:pos="9360"/>
      </w:tabs>
      <w:spacing w:line="240" w:lineRule="auto"/>
    </w:pPr>
  </w:style>
  <w:style w:type="character" w:customStyle="1" w:styleId="FooterChar">
    <w:name w:val="Footer Char"/>
    <w:basedOn w:val="DefaultParagraphFont"/>
    <w:link w:val="Footer"/>
    <w:uiPriority w:val="99"/>
    <w:rsid w:val="005C7B8E"/>
    <w:rPr>
      <w:rFonts w:ascii="Gotham Book" w:hAnsi="Gotham Book"/>
      <w:i w:val="0"/>
    </w:rPr>
  </w:style>
  <w:style w:type="paragraph" w:styleId="NoSpacing">
    <w:name w:val="No Spacing"/>
    <w:uiPriority w:val="1"/>
    <w:qFormat/>
    <w:rsid w:val="00452BC1"/>
    <w:pPr>
      <w:spacing w:line="240" w:lineRule="auto"/>
      <w:jc w:val="left"/>
    </w:pPr>
    <w:rPr>
      <w:rFonts w:ascii="Gotham Book" w:hAnsi="Gotham Book"/>
      <w:i w:val="0"/>
    </w:rPr>
  </w:style>
  <w:style w:type="character" w:styleId="UnresolvedMention">
    <w:name w:val="Unresolved Mention"/>
    <w:basedOn w:val="DefaultParagraphFont"/>
    <w:uiPriority w:val="99"/>
    <w:semiHidden/>
    <w:unhideWhenUsed/>
    <w:rsid w:val="00845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4032">
      <w:bodyDiv w:val="1"/>
      <w:marLeft w:val="0"/>
      <w:marRight w:val="0"/>
      <w:marTop w:val="0"/>
      <w:marBottom w:val="0"/>
      <w:divBdr>
        <w:top w:val="none" w:sz="0" w:space="0" w:color="auto"/>
        <w:left w:val="none" w:sz="0" w:space="0" w:color="auto"/>
        <w:bottom w:val="none" w:sz="0" w:space="0" w:color="auto"/>
        <w:right w:val="none" w:sz="0" w:space="0" w:color="auto"/>
      </w:divBdr>
    </w:div>
    <w:div w:id="48457231">
      <w:bodyDiv w:val="1"/>
      <w:marLeft w:val="0"/>
      <w:marRight w:val="0"/>
      <w:marTop w:val="0"/>
      <w:marBottom w:val="0"/>
      <w:divBdr>
        <w:top w:val="none" w:sz="0" w:space="0" w:color="auto"/>
        <w:left w:val="none" w:sz="0" w:space="0" w:color="auto"/>
        <w:bottom w:val="none" w:sz="0" w:space="0" w:color="auto"/>
        <w:right w:val="none" w:sz="0" w:space="0" w:color="auto"/>
      </w:divBdr>
    </w:div>
    <w:div w:id="110974872">
      <w:bodyDiv w:val="1"/>
      <w:marLeft w:val="0"/>
      <w:marRight w:val="0"/>
      <w:marTop w:val="0"/>
      <w:marBottom w:val="0"/>
      <w:divBdr>
        <w:top w:val="none" w:sz="0" w:space="0" w:color="auto"/>
        <w:left w:val="none" w:sz="0" w:space="0" w:color="auto"/>
        <w:bottom w:val="none" w:sz="0" w:space="0" w:color="auto"/>
        <w:right w:val="none" w:sz="0" w:space="0" w:color="auto"/>
      </w:divBdr>
    </w:div>
    <w:div w:id="390269853">
      <w:bodyDiv w:val="1"/>
      <w:marLeft w:val="0"/>
      <w:marRight w:val="0"/>
      <w:marTop w:val="0"/>
      <w:marBottom w:val="0"/>
      <w:divBdr>
        <w:top w:val="none" w:sz="0" w:space="0" w:color="auto"/>
        <w:left w:val="none" w:sz="0" w:space="0" w:color="auto"/>
        <w:bottom w:val="none" w:sz="0" w:space="0" w:color="auto"/>
        <w:right w:val="none" w:sz="0" w:space="0" w:color="auto"/>
      </w:divBdr>
    </w:div>
    <w:div w:id="429395507">
      <w:bodyDiv w:val="1"/>
      <w:marLeft w:val="0"/>
      <w:marRight w:val="0"/>
      <w:marTop w:val="0"/>
      <w:marBottom w:val="0"/>
      <w:divBdr>
        <w:top w:val="none" w:sz="0" w:space="0" w:color="auto"/>
        <w:left w:val="none" w:sz="0" w:space="0" w:color="auto"/>
        <w:bottom w:val="none" w:sz="0" w:space="0" w:color="auto"/>
        <w:right w:val="none" w:sz="0" w:space="0" w:color="auto"/>
      </w:divBdr>
    </w:div>
    <w:div w:id="507328625">
      <w:bodyDiv w:val="1"/>
      <w:marLeft w:val="0"/>
      <w:marRight w:val="0"/>
      <w:marTop w:val="0"/>
      <w:marBottom w:val="0"/>
      <w:divBdr>
        <w:top w:val="none" w:sz="0" w:space="0" w:color="auto"/>
        <w:left w:val="none" w:sz="0" w:space="0" w:color="auto"/>
        <w:bottom w:val="none" w:sz="0" w:space="0" w:color="auto"/>
        <w:right w:val="none" w:sz="0" w:space="0" w:color="auto"/>
      </w:divBdr>
    </w:div>
    <w:div w:id="615987281">
      <w:bodyDiv w:val="1"/>
      <w:marLeft w:val="0"/>
      <w:marRight w:val="0"/>
      <w:marTop w:val="0"/>
      <w:marBottom w:val="0"/>
      <w:divBdr>
        <w:top w:val="none" w:sz="0" w:space="0" w:color="auto"/>
        <w:left w:val="none" w:sz="0" w:space="0" w:color="auto"/>
        <w:bottom w:val="none" w:sz="0" w:space="0" w:color="auto"/>
        <w:right w:val="none" w:sz="0" w:space="0" w:color="auto"/>
      </w:divBdr>
    </w:div>
    <w:div w:id="749427752">
      <w:bodyDiv w:val="1"/>
      <w:marLeft w:val="0"/>
      <w:marRight w:val="0"/>
      <w:marTop w:val="0"/>
      <w:marBottom w:val="0"/>
      <w:divBdr>
        <w:top w:val="none" w:sz="0" w:space="0" w:color="auto"/>
        <w:left w:val="none" w:sz="0" w:space="0" w:color="auto"/>
        <w:bottom w:val="none" w:sz="0" w:space="0" w:color="auto"/>
        <w:right w:val="none" w:sz="0" w:space="0" w:color="auto"/>
      </w:divBdr>
    </w:div>
    <w:div w:id="799304756">
      <w:bodyDiv w:val="1"/>
      <w:marLeft w:val="0"/>
      <w:marRight w:val="0"/>
      <w:marTop w:val="0"/>
      <w:marBottom w:val="0"/>
      <w:divBdr>
        <w:top w:val="none" w:sz="0" w:space="0" w:color="auto"/>
        <w:left w:val="none" w:sz="0" w:space="0" w:color="auto"/>
        <w:bottom w:val="none" w:sz="0" w:space="0" w:color="auto"/>
        <w:right w:val="none" w:sz="0" w:space="0" w:color="auto"/>
      </w:divBdr>
    </w:div>
    <w:div w:id="941259745">
      <w:bodyDiv w:val="1"/>
      <w:marLeft w:val="0"/>
      <w:marRight w:val="0"/>
      <w:marTop w:val="0"/>
      <w:marBottom w:val="0"/>
      <w:divBdr>
        <w:top w:val="none" w:sz="0" w:space="0" w:color="auto"/>
        <w:left w:val="none" w:sz="0" w:space="0" w:color="auto"/>
        <w:bottom w:val="none" w:sz="0" w:space="0" w:color="auto"/>
        <w:right w:val="none" w:sz="0" w:space="0" w:color="auto"/>
      </w:divBdr>
    </w:div>
    <w:div w:id="954747632">
      <w:bodyDiv w:val="1"/>
      <w:marLeft w:val="0"/>
      <w:marRight w:val="0"/>
      <w:marTop w:val="0"/>
      <w:marBottom w:val="0"/>
      <w:divBdr>
        <w:top w:val="none" w:sz="0" w:space="0" w:color="auto"/>
        <w:left w:val="none" w:sz="0" w:space="0" w:color="auto"/>
        <w:bottom w:val="none" w:sz="0" w:space="0" w:color="auto"/>
        <w:right w:val="none" w:sz="0" w:space="0" w:color="auto"/>
      </w:divBdr>
    </w:div>
    <w:div w:id="1051808611">
      <w:bodyDiv w:val="1"/>
      <w:marLeft w:val="0"/>
      <w:marRight w:val="0"/>
      <w:marTop w:val="0"/>
      <w:marBottom w:val="0"/>
      <w:divBdr>
        <w:top w:val="none" w:sz="0" w:space="0" w:color="auto"/>
        <w:left w:val="none" w:sz="0" w:space="0" w:color="auto"/>
        <w:bottom w:val="none" w:sz="0" w:space="0" w:color="auto"/>
        <w:right w:val="none" w:sz="0" w:space="0" w:color="auto"/>
      </w:divBdr>
    </w:div>
    <w:div w:id="1140273258">
      <w:bodyDiv w:val="1"/>
      <w:marLeft w:val="0"/>
      <w:marRight w:val="0"/>
      <w:marTop w:val="0"/>
      <w:marBottom w:val="0"/>
      <w:divBdr>
        <w:top w:val="none" w:sz="0" w:space="0" w:color="auto"/>
        <w:left w:val="none" w:sz="0" w:space="0" w:color="auto"/>
        <w:bottom w:val="none" w:sz="0" w:space="0" w:color="auto"/>
        <w:right w:val="none" w:sz="0" w:space="0" w:color="auto"/>
      </w:divBdr>
    </w:div>
    <w:div w:id="1191383924">
      <w:bodyDiv w:val="1"/>
      <w:marLeft w:val="0"/>
      <w:marRight w:val="0"/>
      <w:marTop w:val="0"/>
      <w:marBottom w:val="0"/>
      <w:divBdr>
        <w:top w:val="none" w:sz="0" w:space="0" w:color="auto"/>
        <w:left w:val="none" w:sz="0" w:space="0" w:color="auto"/>
        <w:bottom w:val="none" w:sz="0" w:space="0" w:color="auto"/>
        <w:right w:val="none" w:sz="0" w:space="0" w:color="auto"/>
      </w:divBdr>
    </w:div>
    <w:div w:id="1373261086">
      <w:bodyDiv w:val="1"/>
      <w:marLeft w:val="0"/>
      <w:marRight w:val="0"/>
      <w:marTop w:val="0"/>
      <w:marBottom w:val="0"/>
      <w:divBdr>
        <w:top w:val="none" w:sz="0" w:space="0" w:color="auto"/>
        <w:left w:val="none" w:sz="0" w:space="0" w:color="auto"/>
        <w:bottom w:val="none" w:sz="0" w:space="0" w:color="auto"/>
        <w:right w:val="none" w:sz="0" w:space="0" w:color="auto"/>
      </w:divBdr>
    </w:div>
    <w:div w:id="1479297112">
      <w:bodyDiv w:val="1"/>
      <w:marLeft w:val="0"/>
      <w:marRight w:val="0"/>
      <w:marTop w:val="0"/>
      <w:marBottom w:val="0"/>
      <w:divBdr>
        <w:top w:val="none" w:sz="0" w:space="0" w:color="auto"/>
        <w:left w:val="none" w:sz="0" w:space="0" w:color="auto"/>
        <w:bottom w:val="none" w:sz="0" w:space="0" w:color="auto"/>
        <w:right w:val="none" w:sz="0" w:space="0" w:color="auto"/>
      </w:divBdr>
    </w:div>
    <w:div w:id="1537158825">
      <w:bodyDiv w:val="1"/>
      <w:marLeft w:val="0"/>
      <w:marRight w:val="0"/>
      <w:marTop w:val="0"/>
      <w:marBottom w:val="0"/>
      <w:divBdr>
        <w:top w:val="none" w:sz="0" w:space="0" w:color="auto"/>
        <w:left w:val="none" w:sz="0" w:space="0" w:color="auto"/>
        <w:bottom w:val="none" w:sz="0" w:space="0" w:color="auto"/>
        <w:right w:val="none" w:sz="0" w:space="0" w:color="auto"/>
      </w:divBdr>
    </w:div>
    <w:div w:id="1676573774">
      <w:bodyDiv w:val="1"/>
      <w:marLeft w:val="0"/>
      <w:marRight w:val="0"/>
      <w:marTop w:val="0"/>
      <w:marBottom w:val="0"/>
      <w:divBdr>
        <w:top w:val="none" w:sz="0" w:space="0" w:color="auto"/>
        <w:left w:val="none" w:sz="0" w:space="0" w:color="auto"/>
        <w:bottom w:val="none" w:sz="0" w:space="0" w:color="auto"/>
        <w:right w:val="none" w:sz="0" w:space="0" w:color="auto"/>
      </w:divBdr>
    </w:div>
    <w:div w:id="1843272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390E9-1353-477C-A4DD-617B11AA4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897</Words>
  <Characters>5119</Characters>
  <Application>Microsoft Office Word</Application>
  <DocSecurity>0</DocSecurity>
  <Lines>42</Lines>
  <Paragraphs>12</Paragraphs>
  <ScaleCrop>false</ScaleCrop>
  <Company>University of North Texas</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Mangum, Jacob</dc:creator>
  <cp:lastModifiedBy>Belden, Dreanna</cp:lastModifiedBy>
  <cp:revision>3</cp:revision>
  <cp:lastPrinted>2023-01-26T20:03:00Z</cp:lastPrinted>
  <dcterms:created xsi:type="dcterms:W3CDTF">2023-02-08T19:06:00Z</dcterms:created>
  <dcterms:modified xsi:type="dcterms:W3CDTF">2023-02-08T19:13:00Z</dcterms:modified>
</cp:coreProperties>
</file>