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AA39FD8" w14:textId="1276274D" w:rsidR="00CF016E" w:rsidRPr="006437CA" w:rsidRDefault="00CF016E" w:rsidP="00CF016E">
      <w:pPr>
        <w:spacing w:after="0"/>
        <w:rPr>
          <w:rFonts w:ascii="Gotham Book" w:hAnsi="Gotham Book"/>
          <w:sz w:val="56"/>
          <w:szCs w:val="240"/>
          <w:lang w:val="es-MX"/>
        </w:rPr>
      </w:pPr>
      <w:r w:rsidRPr="00C7059C">
        <w:rPr>
          <w:rFonts w:ascii="Gotham Book" w:hAnsi="Gotham Book"/>
          <w:noProof/>
        </w:rPr>
        <w:drawing>
          <wp:anchor distT="0" distB="0" distL="114300" distR="114300" simplePos="0" relativeHeight="251659264" behindDoc="1" locked="0" layoutInCell="1" allowOverlap="1" wp14:anchorId="3D7DCA89" wp14:editId="1DCFB85F">
            <wp:simplePos x="0" y="0"/>
            <wp:positionH relativeFrom="column">
              <wp:posOffset>2643</wp:posOffset>
            </wp:positionH>
            <wp:positionV relativeFrom="paragraph">
              <wp:posOffset>2643</wp:posOffset>
            </wp:positionV>
            <wp:extent cx="590550" cy="542809"/>
            <wp:effectExtent l="0" t="0" r="0" b="0"/>
            <wp:wrapTight wrapText="bothSides">
              <wp:wrapPolygon edited="0">
                <wp:start x="0" y="0"/>
                <wp:lineTo x="0" y="20487"/>
                <wp:lineTo x="20903" y="20487"/>
                <wp:lineTo x="20903" y="0"/>
                <wp:lineTo x="0" y="0"/>
              </wp:wrapPolygon>
            </wp:wrapTight>
            <wp:docPr id="1751407736"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51407736" name="Picture 1">
                      <a:extLst>
                        <a:ext uri="{C183D7F6-B498-43B3-948B-1728B52AA6E4}">
                          <adec:decorative xmlns:adec="http://schemas.microsoft.com/office/drawing/2017/decorative" val="1"/>
                        </a:ext>
                      </a:extLst>
                    </pic:cNvPr>
                    <pic:cNvPicPr>
                      <a:picLocks noChangeAspect="1" noChangeArrowheads="1"/>
                    </pic:cNvPicPr>
                  </pic:nvPicPr>
                  <pic:blipFill rotWithShape="1">
                    <a:blip r:embed="rId8" cstate="print">
                      <a:extLst>
                        <a:ext uri="{28A0092B-C50C-407E-A947-70E740481C1C}">
                          <a14:useLocalDpi xmlns:a14="http://schemas.microsoft.com/office/drawing/2010/main" val="0"/>
                        </a:ext>
                      </a:extLst>
                    </a:blip>
                    <a:srcRect l="15058" t="18260" r="20166" b="22434"/>
                    <a:stretch/>
                  </pic:blipFill>
                  <pic:spPr bwMode="auto">
                    <a:xfrm>
                      <a:off x="0" y="0"/>
                      <a:ext cx="590550" cy="542809"/>
                    </a:xfrm>
                    <a:prstGeom prst="rect">
                      <a:avLst/>
                    </a:prstGeom>
                    <a:noFill/>
                    <a:ln>
                      <a:noFill/>
                    </a:ln>
                    <a:extLst>
                      <a:ext uri="{53640926-AAD7-44D8-BBD7-CCE9431645EC}">
                        <a14:shadowObscured xmlns:a14="http://schemas.microsoft.com/office/drawing/2010/main"/>
                      </a:ext>
                    </a:extLst>
                  </pic:spPr>
                </pic:pic>
              </a:graphicData>
            </a:graphic>
          </wp:anchor>
        </w:drawing>
      </w:r>
      <w:r w:rsidRPr="006437CA">
        <w:rPr>
          <w:rFonts w:ascii="Gotham Book" w:hAnsi="Gotham Book"/>
          <w:lang w:val="es-MX"/>
        </w:rPr>
        <w:t xml:space="preserve">                                       </w:t>
      </w:r>
      <w:r w:rsidRPr="006437CA">
        <w:rPr>
          <w:rFonts w:ascii="Gotham Book" w:hAnsi="Gotham Book"/>
          <w:b/>
          <w:bCs/>
          <w:i/>
          <w:iCs/>
          <w:sz w:val="52"/>
          <w:szCs w:val="200"/>
          <w:lang w:val="es-MX"/>
        </w:rPr>
        <w:t xml:space="preserve">Calentamiento: </w:t>
      </w:r>
      <w:r w:rsidRPr="006437CA">
        <w:rPr>
          <w:rFonts w:ascii="Gotham Book" w:hAnsi="Gotham Book"/>
          <w:sz w:val="46"/>
          <w:szCs w:val="144"/>
          <w:lang w:val="es-MX"/>
        </w:rPr>
        <w:t>Texas Hoy</w:t>
      </w:r>
    </w:p>
    <w:p w14:paraId="72381E4C" w14:textId="3E2CD4EA" w:rsidR="00CF016E" w:rsidRPr="006437CA" w:rsidRDefault="00CF016E" w:rsidP="00CF016E">
      <w:pPr>
        <w:spacing w:after="0" w:line="360" w:lineRule="auto"/>
        <w:rPr>
          <w:rFonts w:ascii="Gotham Book" w:hAnsi="Gotham Book"/>
          <w:i/>
          <w:iCs/>
          <w:color w:val="595959" w:themeColor="text1" w:themeTint="A6"/>
          <w:sz w:val="36"/>
          <w:szCs w:val="36"/>
          <w:lang w:val="es-MX"/>
        </w:rPr>
      </w:pPr>
      <w:r w:rsidRPr="006437CA">
        <w:rPr>
          <w:rFonts w:ascii="Gotham Book" w:hAnsi="Gotham Book"/>
          <w:i/>
          <w:iCs/>
          <w:color w:val="595959" w:themeColor="text1" w:themeTint="A6"/>
          <w:sz w:val="36"/>
          <w:szCs w:val="36"/>
          <w:lang w:val="es-MX"/>
        </w:rPr>
        <w:t xml:space="preserve">                                      Unidad 8: Guerra Civil</w:t>
      </w:r>
    </w:p>
    <w:tbl>
      <w:tblPr>
        <w:tblStyle w:val="TableGrid"/>
        <w:tblW w:w="10274" w:type="dxa"/>
        <w:tblLook w:val="04A0" w:firstRow="1" w:lastRow="0" w:firstColumn="1" w:lastColumn="0" w:noHBand="0" w:noVBand="1"/>
      </w:tblPr>
      <w:tblGrid>
        <w:gridCol w:w="1122"/>
        <w:gridCol w:w="4718"/>
        <w:gridCol w:w="960"/>
        <w:gridCol w:w="1553"/>
        <w:gridCol w:w="1175"/>
        <w:gridCol w:w="746"/>
      </w:tblGrid>
      <w:tr w:rsidR="00CF016E" w:rsidRPr="00C7059C" w14:paraId="0061196F" w14:textId="77777777" w:rsidTr="003F280F">
        <w:trPr>
          <w:trHeight w:val="501"/>
        </w:trPr>
        <w:tc>
          <w:tcPr>
            <w:tcW w:w="1122" w:type="dxa"/>
            <w:tcBorders>
              <w:top w:val="nil"/>
              <w:left w:val="nil"/>
              <w:bottom w:val="nil"/>
              <w:right w:val="single" w:sz="4" w:space="0" w:color="auto"/>
            </w:tcBorders>
            <w:vAlign w:val="bottom"/>
          </w:tcPr>
          <w:p w14:paraId="6DEF3B20" w14:textId="77777777" w:rsidR="00CF016E" w:rsidRPr="00C7059C" w:rsidRDefault="00CF016E" w:rsidP="003F280F">
            <w:pPr>
              <w:rPr>
                <w:rFonts w:ascii="Gotham Book" w:hAnsi="Gotham Book"/>
              </w:rPr>
            </w:pPr>
            <w:r w:rsidRPr="00C7059C">
              <w:rPr>
                <w:rFonts w:ascii="Gotham Book" w:hAnsi="Gotham Book"/>
              </w:rPr>
              <w:t>Nombre:</w:t>
            </w:r>
          </w:p>
        </w:tc>
        <w:tc>
          <w:tcPr>
            <w:tcW w:w="4718" w:type="dxa"/>
            <w:tcBorders>
              <w:left w:val="single" w:sz="4" w:space="0" w:color="auto"/>
              <w:right w:val="single" w:sz="4" w:space="0" w:color="auto"/>
            </w:tcBorders>
            <w:vAlign w:val="bottom"/>
          </w:tcPr>
          <w:p w14:paraId="0DBC1BA9" w14:textId="77777777" w:rsidR="00CF016E" w:rsidRPr="00C7059C" w:rsidRDefault="00CF016E" w:rsidP="003F280F">
            <w:pPr>
              <w:rPr>
                <w:rFonts w:ascii="Gotham Book" w:hAnsi="Gotham Book"/>
              </w:rPr>
            </w:pPr>
          </w:p>
        </w:tc>
        <w:tc>
          <w:tcPr>
            <w:tcW w:w="960" w:type="dxa"/>
            <w:tcBorders>
              <w:top w:val="nil"/>
              <w:left w:val="single" w:sz="4" w:space="0" w:color="auto"/>
              <w:bottom w:val="nil"/>
              <w:right w:val="single" w:sz="4" w:space="0" w:color="auto"/>
            </w:tcBorders>
            <w:vAlign w:val="bottom"/>
          </w:tcPr>
          <w:p w14:paraId="047DDE91" w14:textId="77777777" w:rsidR="00CF016E" w:rsidRPr="00C7059C" w:rsidRDefault="00CF016E" w:rsidP="003F280F">
            <w:pPr>
              <w:rPr>
                <w:rFonts w:ascii="Gotham Book" w:hAnsi="Gotham Book"/>
              </w:rPr>
            </w:pPr>
            <w:proofErr w:type="spellStart"/>
            <w:r w:rsidRPr="00C7059C">
              <w:rPr>
                <w:rFonts w:ascii="Gotham Book" w:hAnsi="Gotham Book"/>
              </w:rPr>
              <w:t>Fecha</w:t>
            </w:r>
            <w:proofErr w:type="spellEnd"/>
            <w:r w:rsidRPr="00C7059C">
              <w:rPr>
                <w:rFonts w:ascii="Gotham Book" w:hAnsi="Gotham Book"/>
              </w:rPr>
              <w:t>:</w:t>
            </w:r>
          </w:p>
        </w:tc>
        <w:tc>
          <w:tcPr>
            <w:tcW w:w="1553" w:type="dxa"/>
            <w:tcBorders>
              <w:left w:val="single" w:sz="4" w:space="0" w:color="auto"/>
              <w:right w:val="single" w:sz="4" w:space="0" w:color="auto"/>
            </w:tcBorders>
            <w:vAlign w:val="bottom"/>
          </w:tcPr>
          <w:p w14:paraId="6BD00EAE" w14:textId="77777777" w:rsidR="00CF016E" w:rsidRPr="00C7059C" w:rsidRDefault="00CF016E" w:rsidP="003F280F">
            <w:pPr>
              <w:rPr>
                <w:rFonts w:ascii="Gotham Book" w:hAnsi="Gotham Book"/>
              </w:rPr>
            </w:pPr>
          </w:p>
        </w:tc>
        <w:tc>
          <w:tcPr>
            <w:tcW w:w="1175" w:type="dxa"/>
            <w:tcBorders>
              <w:top w:val="nil"/>
              <w:left w:val="single" w:sz="4" w:space="0" w:color="auto"/>
              <w:bottom w:val="nil"/>
              <w:right w:val="single" w:sz="4" w:space="0" w:color="auto"/>
            </w:tcBorders>
            <w:vAlign w:val="bottom"/>
          </w:tcPr>
          <w:p w14:paraId="27D01748" w14:textId="77777777" w:rsidR="00CF016E" w:rsidRPr="00C7059C" w:rsidRDefault="00CF016E" w:rsidP="003F280F">
            <w:pPr>
              <w:rPr>
                <w:rFonts w:ascii="Gotham Book" w:hAnsi="Gotham Book"/>
              </w:rPr>
            </w:pPr>
            <w:r w:rsidRPr="00C7059C">
              <w:rPr>
                <w:rFonts w:ascii="Gotham Book" w:hAnsi="Gotham Book"/>
              </w:rPr>
              <w:t xml:space="preserve"> Punto:</w:t>
            </w:r>
          </w:p>
        </w:tc>
        <w:tc>
          <w:tcPr>
            <w:tcW w:w="746" w:type="dxa"/>
            <w:tcBorders>
              <w:left w:val="single" w:sz="4" w:space="0" w:color="auto"/>
            </w:tcBorders>
            <w:vAlign w:val="bottom"/>
          </w:tcPr>
          <w:p w14:paraId="7519F88C" w14:textId="77777777" w:rsidR="00CF016E" w:rsidRPr="00C7059C" w:rsidRDefault="00CF016E" w:rsidP="003F280F">
            <w:pPr>
              <w:rPr>
                <w:rFonts w:ascii="Gotham Book" w:hAnsi="Gotham Book"/>
              </w:rPr>
            </w:pPr>
          </w:p>
        </w:tc>
      </w:tr>
    </w:tbl>
    <w:p w14:paraId="73707D24" w14:textId="5264DADB" w:rsidR="00CF016E" w:rsidRPr="00C7059C" w:rsidRDefault="00CF016E" w:rsidP="00CF016E">
      <w:pPr>
        <w:rPr>
          <w:rFonts w:ascii="Gotham Book" w:hAnsi="Gotham Book"/>
          <w:sz w:val="24"/>
          <w:szCs w:val="24"/>
        </w:rPr>
      </w:pPr>
      <w:r w:rsidRPr="00C7059C">
        <w:rPr>
          <w:rFonts w:ascii="Gotham Book" w:hAnsi="Gotham Book"/>
          <w:sz w:val="24"/>
          <w:szCs w:val="24"/>
        </w:rPr>
        <w:t xml:space="preserve"> </w:t>
      </w:r>
    </w:p>
    <w:tbl>
      <w:tblPr>
        <w:tblStyle w:val="TableGrid"/>
        <w:tblW w:w="0" w:type="auto"/>
        <w:tblInd w:w="-27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670"/>
        <w:gridCol w:w="5395"/>
      </w:tblGrid>
      <w:tr w:rsidR="00550A23" w:rsidRPr="006437CA" w14:paraId="10F280FA" w14:textId="77777777" w:rsidTr="00550A23">
        <w:tc>
          <w:tcPr>
            <w:tcW w:w="5670" w:type="dxa"/>
          </w:tcPr>
          <w:p w14:paraId="1AC636F9" w14:textId="230925DB" w:rsidR="00CF016E" w:rsidRPr="006437CA" w:rsidRDefault="00550A23" w:rsidP="00550A23">
            <w:pPr>
              <w:pStyle w:val="ListParagraph"/>
              <w:numPr>
                <w:ilvl w:val="0"/>
                <w:numId w:val="1"/>
              </w:numPr>
              <w:rPr>
                <w:rFonts w:ascii="Gotham Book" w:hAnsi="Gotham Book"/>
                <w:sz w:val="24"/>
                <w:szCs w:val="24"/>
                <w:lang w:val="es-MX"/>
              </w:rPr>
            </w:pPr>
            <w:r w:rsidRPr="006437CA">
              <w:rPr>
                <w:rFonts w:ascii="Gotham Book" w:hAnsi="Gotham Book"/>
                <w:sz w:val="24"/>
                <w:szCs w:val="24"/>
                <w:lang w:val="es-MX"/>
              </w:rPr>
              <w:t xml:space="preserve">¿Qué observaciones e inferencias puedes hacer sobre la imagen de la derecha? ¿Cómo crees que se relaciona esto con la Guerra Civil y Texas Today?  </w:t>
            </w:r>
          </w:p>
        </w:tc>
        <w:tc>
          <w:tcPr>
            <w:tcW w:w="5395" w:type="dxa"/>
          </w:tcPr>
          <w:p w14:paraId="37245CA1" w14:textId="238E6EEF" w:rsidR="00CF016E" w:rsidRPr="006437CA" w:rsidRDefault="00CF016E" w:rsidP="00550A23">
            <w:pPr>
              <w:keepNext/>
              <w:spacing w:after="0" w:line="240" w:lineRule="auto"/>
              <w:rPr>
                <w:sz w:val="2"/>
                <w:szCs w:val="2"/>
                <w:lang w:val="es-MX"/>
              </w:rPr>
            </w:pPr>
          </w:p>
          <w:p w14:paraId="2D3A39F8" w14:textId="77777777" w:rsidR="00550A23" w:rsidRDefault="00550A23" w:rsidP="00550A23">
            <w:pPr>
              <w:pStyle w:val="Caption"/>
              <w:keepNext/>
              <w:spacing w:after="0"/>
              <w:jc w:val="center"/>
            </w:pPr>
            <w:r w:rsidRPr="00550A23">
              <w:rPr>
                <w:rFonts w:ascii="Gotham Book" w:hAnsi="Gotham Book"/>
                <w:noProof/>
              </w:rPr>
              <w:drawing>
                <wp:inline distT="0" distB="0" distL="0" distR="0" wp14:anchorId="4EEA9688" wp14:editId="16E9E98F">
                  <wp:extent cx="2828677" cy="2013598"/>
                  <wp:effectExtent l="95250" t="19050" r="10160" b="100965"/>
                  <wp:docPr id="26141239" name="Picture 1" descr="Una imagen contemporánea de un hombre afroamericano vestido con ropa tradicional de África Occidental sentado detrás de un micrófono cerca de un tambor. Sostiene un gran instrumento de madera con teclas planas grandes y orbes redondo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141239" name="Picture 1" descr="A contemporary picture of an African American man dressed in traditional West African clothes seated behind a microphone near a drum. He is holding a large, wooden instrument with large flat keys and round orbs."/>
                          <pic:cNvPicPr/>
                        </pic:nvPicPr>
                        <pic:blipFill>
                          <a:blip r:embed="rId9"/>
                          <a:stretch>
                            <a:fillRect/>
                          </a:stretch>
                        </pic:blipFill>
                        <pic:spPr>
                          <a:xfrm>
                            <a:off x="0" y="0"/>
                            <a:ext cx="2882217" cy="2051711"/>
                          </a:xfrm>
                          <a:prstGeom prst="rect">
                            <a:avLst/>
                          </a:prstGeom>
                          <a:effectLst>
                            <a:outerShdw blurRad="50800" dist="50800" dir="7920000" algn="ctr" rotWithShape="0">
                              <a:srgbClr val="000000">
                                <a:alpha val="43137"/>
                              </a:srgbClr>
                            </a:outerShdw>
                          </a:effectLst>
                        </pic:spPr>
                      </pic:pic>
                    </a:graphicData>
                  </a:graphic>
                </wp:inline>
              </w:drawing>
            </w:r>
          </w:p>
          <w:p w14:paraId="4137B39E" w14:textId="342086FA" w:rsidR="00CF016E" w:rsidRPr="006437CA" w:rsidRDefault="00550A23" w:rsidP="00550A23">
            <w:pPr>
              <w:pStyle w:val="Caption"/>
              <w:jc w:val="center"/>
              <w:rPr>
                <w:rFonts w:ascii="Gotham Book" w:hAnsi="Gotham Book"/>
                <w:lang w:val="es-MX"/>
              </w:rPr>
            </w:pPr>
            <w:r w:rsidRPr="006437CA">
              <w:rPr>
                <w:lang w:val="es-MX"/>
              </w:rPr>
              <w:t xml:space="preserve">Figura </w:t>
            </w:r>
            <w:r>
              <w:fldChar w:fldCharType="begin"/>
            </w:r>
            <w:r w:rsidRPr="006437CA">
              <w:rPr>
                <w:lang w:val="es-MX"/>
              </w:rPr>
              <w:instrText xml:space="preserve"> SEQ Figure \* ARABIC </w:instrText>
            </w:r>
            <w:r>
              <w:fldChar w:fldCharType="separate"/>
            </w:r>
            <w:r w:rsidRPr="006437CA">
              <w:rPr>
                <w:noProof/>
                <w:lang w:val="es-MX"/>
              </w:rPr>
              <w:t>1</w:t>
            </w:r>
            <w:r>
              <w:fldChar w:fldCharType="end"/>
            </w:r>
            <w:r w:rsidRPr="006437CA">
              <w:rPr>
                <w:lang w:val="es-MX"/>
              </w:rPr>
              <w:t>: Un músico de Washington D.C. llamado Uasuf Gueye toca un instrumento tradicional de África Occidental llamado Bala para la celebración del Juneteenth de la Biblioteca del Congreso</w:t>
            </w:r>
          </w:p>
        </w:tc>
      </w:tr>
    </w:tbl>
    <w:p w14:paraId="49AC7685" w14:textId="77777777" w:rsidR="0065438C" w:rsidRPr="006437CA" w:rsidRDefault="0065438C">
      <w:pPr>
        <w:rPr>
          <w:lang w:val="es-MX"/>
        </w:rPr>
      </w:pPr>
    </w:p>
    <w:p w14:paraId="41AD69B6" w14:textId="77777777" w:rsidR="00550A23" w:rsidRPr="006437CA" w:rsidRDefault="00550A23">
      <w:pPr>
        <w:rPr>
          <w:lang w:val="es-MX"/>
        </w:rPr>
      </w:pPr>
    </w:p>
    <w:p w14:paraId="3D4B356F" w14:textId="77777777" w:rsidR="00550A23" w:rsidRPr="006437CA" w:rsidRDefault="00550A23">
      <w:pPr>
        <w:rPr>
          <w:lang w:val="es-MX"/>
        </w:rPr>
      </w:pPr>
    </w:p>
    <w:p w14:paraId="208D7B49" w14:textId="77777777" w:rsidR="00550A23" w:rsidRPr="006437CA" w:rsidRDefault="00550A23" w:rsidP="00550A23">
      <w:pPr>
        <w:spacing w:after="0"/>
        <w:rPr>
          <w:rFonts w:ascii="Gotham Book" w:hAnsi="Gotham Book"/>
          <w:sz w:val="56"/>
          <w:szCs w:val="240"/>
          <w:lang w:val="es-MX"/>
        </w:rPr>
      </w:pPr>
      <w:r w:rsidRPr="00C7059C">
        <w:rPr>
          <w:rFonts w:ascii="Gotham Book" w:hAnsi="Gotham Book"/>
          <w:noProof/>
        </w:rPr>
        <w:drawing>
          <wp:anchor distT="0" distB="0" distL="114300" distR="114300" simplePos="0" relativeHeight="251661312" behindDoc="1" locked="0" layoutInCell="1" allowOverlap="1" wp14:anchorId="1B49EDD8" wp14:editId="7E36429E">
            <wp:simplePos x="0" y="0"/>
            <wp:positionH relativeFrom="column">
              <wp:posOffset>2643</wp:posOffset>
            </wp:positionH>
            <wp:positionV relativeFrom="paragraph">
              <wp:posOffset>2643</wp:posOffset>
            </wp:positionV>
            <wp:extent cx="590550" cy="542809"/>
            <wp:effectExtent l="0" t="0" r="0" b="0"/>
            <wp:wrapTight wrapText="bothSides">
              <wp:wrapPolygon edited="0">
                <wp:start x="0" y="0"/>
                <wp:lineTo x="0" y="20487"/>
                <wp:lineTo x="20903" y="20487"/>
                <wp:lineTo x="20903" y="0"/>
                <wp:lineTo x="0" y="0"/>
              </wp:wrapPolygon>
            </wp:wrapTight>
            <wp:docPr id="1121769411"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51407736" name="Picture 1">
                      <a:extLst>
                        <a:ext uri="{C183D7F6-B498-43B3-948B-1728B52AA6E4}">
                          <adec:decorative xmlns:adec="http://schemas.microsoft.com/office/drawing/2017/decorative" val="1"/>
                        </a:ext>
                      </a:extLst>
                    </pic:cNvPr>
                    <pic:cNvPicPr>
                      <a:picLocks noChangeAspect="1" noChangeArrowheads="1"/>
                    </pic:cNvPicPr>
                  </pic:nvPicPr>
                  <pic:blipFill rotWithShape="1">
                    <a:blip r:embed="rId8" cstate="print">
                      <a:extLst>
                        <a:ext uri="{28A0092B-C50C-407E-A947-70E740481C1C}">
                          <a14:useLocalDpi xmlns:a14="http://schemas.microsoft.com/office/drawing/2010/main" val="0"/>
                        </a:ext>
                      </a:extLst>
                    </a:blip>
                    <a:srcRect l="15058" t="18260" r="20166" b="22434"/>
                    <a:stretch/>
                  </pic:blipFill>
                  <pic:spPr bwMode="auto">
                    <a:xfrm>
                      <a:off x="0" y="0"/>
                      <a:ext cx="590550" cy="542809"/>
                    </a:xfrm>
                    <a:prstGeom prst="rect">
                      <a:avLst/>
                    </a:prstGeom>
                    <a:noFill/>
                    <a:ln>
                      <a:noFill/>
                    </a:ln>
                    <a:extLst>
                      <a:ext uri="{53640926-AAD7-44D8-BBD7-CCE9431645EC}">
                        <a14:shadowObscured xmlns:a14="http://schemas.microsoft.com/office/drawing/2010/main"/>
                      </a:ext>
                    </a:extLst>
                  </pic:spPr>
                </pic:pic>
              </a:graphicData>
            </a:graphic>
          </wp:anchor>
        </w:drawing>
      </w:r>
      <w:r w:rsidRPr="006437CA">
        <w:rPr>
          <w:rFonts w:ascii="Gotham Book" w:hAnsi="Gotham Book"/>
          <w:lang w:val="es-MX"/>
        </w:rPr>
        <w:t xml:space="preserve">                                       </w:t>
      </w:r>
      <w:r w:rsidRPr="006437CA">
        <w:rPr>
          <w:rFonts w:ascii="Gotham Book" w:hAnsi="Gotham Book"/>
          <w:b/>
          <w:bCs/>
          <w:i/>
          <w:iCs/>
          <w:sz w:val="52"/>
          <w:szCs w:val="200"/>
          <w:lang w:val="es-MX"/>
        </w:rPr>
        <w:t xml:space="preserve">Calentamiento: </w:t>
      </w:r>
      <w:r w:rsidRPr="006437CA">
        <w:rPr>
          <w:rFonts w:ascii="Gotham Book" w:hAnsi="Gotham Book"/>
          <w:sz w:val="46"/>
          <w:szCs w:val="144"/>
          <w:lang w:val="es-MX"/>
        </w:rPr>
        <w:t>Texas Hoy</w:t>
      </w:r>
    </w:p>
    <w:p w14:paraId="6EBF62A7" w14:textId="77777777" w:rsidR="00550A23" w:rsidRPr="006437CA" w:rsidRDefault="00550A23" w:rsidP="00550A23">
      <w:pPr>
        <w:spacing w:after="0" w:line="360" w:lineRule="auto"/>
        <w:rPr>
          <w:rFonts w:ascii="Gotham Book" w:hAnsi="Gotham Book"/>
          <w:i/>
          <w:iCs/>
          <w:color w:val="595959" w:themeColor="text1" w:themeTint="A6"/>
          <w:sz w:val="36"/>
          <w:szCs w:val="36"/>
          <w:lang w:val="es-MX"/>
        </w:rPr>
      </w:pPr>
      <w:r w:rsidRPr="006437CA">
        <w:rPr>
          <w:rFonts w:ascii="Gotham Book" w:hAnsi="Gotham Book"/>
          <w:i/>
          <w:iCs/>
          <w:color w:val="595959" w:themeColor="text1" w:themeTint="A6"/>
          <w:sz w:val="36"/>
          <w:szCs w:val="36"/>
          <w:lang w:val="es-MX"/>
        </w:rPr>
        <w:t xml:space="preserve">                                      Unidad 8: Guerra Civil</w:t>
      </w:r>
    </w:p>
    <w:tbl>
      <w:tblPr>
        <w:tblStyle w:val="TableGrid"/>
        <w:tblW w:w="10274" w:type="dxa"/>
        <w:tblLook w:val="04A0" w:firstRow="1" w:lastRow="0" w:firstColumn="1" w:lastColumn="0" w:noHBand="0" w:noVBand="1"/>
      </w:tblPr>
      <w:tblGrid>
        <w:gridCol w:w="1122"/>
        <w:gridCol w:w="4718"/>
        <w:gridCol w:w="960"/>
        <w:gridCol w:w="1553"/>
        <w:gridCol w:w="1175"/>
        <w:gridCol w:w="746"/>
      </w:tblGrid>
      <w:tr w:rsidR="00550A23" w:rsidRPr="00C7059C" w14:paraId="6789BD90" w14:textId="77777777" w:rsidTr="003F280F">
        <w:trPr>
          <w:trHeight w:val="501"/>
        </w:trPr>
        <w:tc>
          <w:tcPr>
            <w:tcW w:w="1122" w:type="dxa"/>
            <w:tcBorders>
              <w:top w:val="nil"/>
              <w:left w:val="nil"/>
              <w:bottom w:val="nil"/>
              <w:right w:val="single" w:sz="4" w:space="0" w:color="auto"/>
            </w:tcBorders>
            <w:vAlign w:val="bottom"/>
          </w:tcPr>
          <w:p w14:paraId="3F389748" w14:textId="77777777" w:rsidR="00550A23" w:rsidRPr="00C7059C" w:rsidRDefault="00550A23" w:rsidP="003F280F">
            <w:pPr>
              <w:rPr>
                <w:rFonts w:ascii="Gotham Book" w:hAnsi="Gotham Book"/>
              </w:rPr>
            </w:pPr>
            <w:r w:rsidRPr="00C7059C">
              <w:rPr>
                <w:rFonts w:ascii="Gotham Book" w:hAnsi="Gotham Book"/>
              </w:rPr>
              <w:t>Nombre:</w:t>
            </w:r>
          </w:p>
        </w:tc>
        <w:tc>
          <w:tcPr>
            <w:tcW w:w="4718" w:type="dxa"/>
            <w:tcBorders>
              <w:left w:val="single" w:sz="4" w:space="0" w:color="auto"/>
              <w:right w:val="single" w:sz="4" w:space="0" w:color="auto"/>
            </w:tcBorders>
            <w:vAlign w:val="bottom"/>
          </w:tcPr>
          <w:p w14:paraId="79106D4F" w14:textId="77777777" w:rsidR="00550A23" w:rsidRPr="00C7059C" w:rsidRDefault="00550A23" w:rsidP="003F280F">
            <w:pPr>
              <w:rPr>
                <w:rFonts w:ascii="Gotham Book" w:hAnsi="Gotham Book"/>
              </w:rPr>
            </w:pPr>
          </w:p>
        </w:tc>
        <w:tc>
          <w:tcPr>
            <w:tcW w:w="960" w:type="dxa"/>
            <w:tcBorders>
              <w:top w:val="nil"/>
              <w:left w:val="single" w:sz="4" w:space="0" w:color="auto"/>
              <w:bottom w:val="nil"/>
              <w:right w:val="single" w:sz="4" w:space="0" w:color="auto"/>
            </w:tcBorders>
            <w:vAlign w:val="bottom"/>
          </w:tcPr>
          <w:p w14:paraId="063E6CD5" w14:textId="77777777" w:rsidR="00550A23" w:rsidRPr="00C7059C" w:rsidRDefault="00550A23" w:rsidP="003F280F">
            <w:pPr>
              <w:rPr>
                <w:rFonts w:ascii="Gotham Book" w:hAnsi="Gotham Book"/>
              </w:rPr>
            </w:pPr>
            <w:proofErr w:type="spellStart"/>
            <w:r w:rsidRPr="00C7059C">
              <w:rPr>
                <w:rFonts w:ascii="Gotham Book" w:hAnsi="Gotham Book"/>
              </w:rPr>
              <w:t>Fecha</w:t>
            </w:r>
            <w:proofErr w:type="spellEnd"/>
            <w:r w:rsidRPr="00C7059C">
              <w:rPr>
                <w:rFonts w:ascii="Gotham Book" w:hAnsi="Gotham Book"/>
              </w:rPr>
              <w:t>:</w:t>
            </w:r>
          </w:p>
        </w:tc>
        <w:tc>
          <w:tcPr>
            <w:tcW w:w="1553" w:type="dxa"/>
            <w:tcBorders>
              <w:left w:val="single" w:sz="4" w:space="0" w:color="auto"/>
              <w:right w:val="single" w:sz="4" w:space="0" w:color="auto"/>
            </w:tcBorders>
            <w:vAlign w:val="bottom"/>
          </w:tcPr>
          <w:p w14:paraId="23E1E80B" w14:textId="77777777" w:rsidR="00550A23" w:rsidRPr="00C7059C" w:rsidRDefault="00550A23" w:rsidP="003F280F">
            <w:pPr>
              <w:rPr>
                <w:rFonts w:ascii="Gotham Book" w:hAnsi="Gotham Book"/>
              </w:rPr>
            </w:pPr>
          </w:p>
        </w:tc>
        <w:tc>
          <w:tcPr>
            <w:tcW w:w="1175" w:type="dxa"/>
            <w:tcBorders>
              <w:top w:val="nil"/>
              <w:left w:val="single" w:sz="4" w:space="0" w:color="auto"/>
              <w:bottom w:val="nil"/>
              <w:right w:val="single" w:sz="4" w:space="0" w:color="auto"/>
            </w:tcBorders>
            <w:vAlign w:val="bottom"/>
          </w:tcPr>
          <w:p w14:paraId="2C8FBE78" w14:textId="77777777" w:rsidR="00550A23" w:rsidRPr="00C7059C" w:rsidRDefault="00550A23" w:rsidP="003F280F">
            <w:pPr>
              <w:rPr>
                <w:rFonts w:ascii="Gotham Book" w:hAnsi="Gotham Book"/>
              </w:rPr>
            </w:pPr>
            <w:r w:rsidRPr="00C7059C">
              <w:rPr>
                <w:rFonts w:ascii="Gotham Book" w:hAnsi="Gotham Book"/>
              </w:rPr>
              <w:t xml:space="preserve"> Punto:</w:t>
            </w:r>
          </w:p>
        </w:tc>
        <w:tc>
          <w:tcPr>
            <w:tcW w:w="746" w:type="dxa"/>
            <w:tcBorders>
              <w:left w:val="single" w:sz="4" w:space="0" w:color="auto"/>
            </w:tcBorders>
            <w:vAlign w:val="bottom"/>
          </w:tcPr>
          <w:p w14:paraId="218ADE95" w14:textId="77777777" w:rsidR="00550A23" w:rsidRPr="00C7059C" w:rsidRDefault="00550A23" w:rsidP="003F280F">
            <w:pPr>
              <w:rPr>
                <w:rFonts w:ascii="Gotham Book" w:hAnsi="Gotham Book"/>
              </w:rPr>
            </w:pPr>
          </w:p>
        </w:tc>
      </w:tr>
    </w:tbl>
    <w:p w14:paraId="2A3A2970" w14:textId="77777777" w:rsidR="00550A23" w:rsidRPr="00C7059C" w:rsidRDefault="00550A23" w:rsidP="00550A23">
      <w:pPr>
        <w:rPr>
          <w:rFonts w:ascii="Gotham Book" w:hAnsi="Gotham Book"/>
          <w:sz w:val="24"/>
          <w:szCs w:val="24"/>
        </w:rPr>
      </w:pPr>
      <w:r w:rsidRPr="00C7059C">
        <w:rPr>
          <w:rFonts w:ascii="Gotham Book" w:hAnsi="Gotham Book"/>
          <w:sz w:val="24"/>
          <w:szCs w:val="24"/>
        </w:rPr>
        <w:t xml:space="preserve"> </w:t>
      </w:r>
    </w:p>
    <w:tbl>
      <w:tblPr>
        <w:tblStyle w:val="TableGrid"/>
        <w:tblW w:w="0" w:type="auto"/>
        <w:tblInd w:w="-27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670"/>
        <w:gridCol w:w="5395"/>
      </w:tblGrid>
      <w:tr w:rsidR="00550A23" w:rsidRPr="006437CA" w14:paraId="431DCD48" w14:textId="77777777" w:rsidTr="003F280F">
        <w:tc>
          <w:tcPr>
            <w:tcW w:w="5670" w:type="dxa"/>
          </w:tcPr>
          <w:p w14:paraId="1454654A" w14:textId="77777777" w:rsidR="00550A23" w:rsidRPr="006437CA" w:rsidRDefault="00550A23" w:rsidP="00550A23">
            <w:pPr>
              <w:pStyle w:val="ListParagraph"/>
              <w:numPr>
                <w:ilvl w:val="0"/>
                <w:numId w:val="2"/>
              </w:numPr>
              <w:rPr>
                <w:rFonts w:ascii="Gotham Book" w:hAnsi="Gotham Book"/>
                <w:sz w:val="24"/>
                <w:szCs w:val="24"/>
                <w:lang w:val="es-MX"/>
              </w:rPr>
            </w:pPr>
            <w:r w:rsidRPr="006437CA">
              <w:rPr>
                <w:rFonts w:ascii="Gotham Book" w:hAnsi="Gotham Book"/>
                <w:sz w:val="24"/>
                <w:szCs w:val="24"/>
                <w:lang w:val="es-MX"/>
              </w:rPr>
              <w:t xml:space="preserve">¿Qué observaciones e inferencias puedes hacer sobre la imagen de la derecha? ¿Cómo crees que se relaciona esto con la Guerra Civil y Texas Today?  </w:t>
            </w:r>
          </w:p>
        </w:tc>
        <w:tc>
          <w:tcPr>
            <w:tcW w:w="5395" w:type="dxa"/>
          </w:tcPr>
          <w:p w14:paraId="04BE72D2" w14:textId="77777777" w:rsidR="00550A23" w:rsidRPr="006437CA" w:rsidRDefault="00550A23" w:rsidP="003F280F">
            <w:pPr>
              <w:keepNext/>
              <w:spacing w:after="0" w:line="240" w:lineRule="auto"/>
              <w:rPr>
                <w:sz w:val="2"/>
                <w:szCs w:val="2"/>
                <w:lang w:val="es-MX"/>
              </w:rPr>
            </w:pPr>
          </w:p>
          <w:p w14:paraId="194798D7" w14:textId="77777777" w:rsidR="00550A23" w:rsidRDefault="00550A23" w:rsidP="003F280F">
            <w:pPr>
              <w:pStyle w:val="Caption"/>
              <w:keepNext/>
              <w:spacing w:after="0"/>
              <w:jc w:val="center"/>
            </w:pPr>
            <w:r w:rsidRPr="00550A23">
              <w:rPr>
                <w:rFonts w:ascii="Gotham Book" w:hAnsi="Gotham Book"/>
                <w:noProof/>
              </w:rPr>
              <w:drawing>
                <wp:inline distT="0" distB="0" distL="0" distR="0" wp14:anchorId="02A6AEB9" wp14:editId="4F89A47B">
                  <wp:extent cx="2828677" cy="2013598"/>
                  <wp:effectExtent l="95250" t="19050" r="10160" b="100965"/>
                  <wp:docPr id="1318948667" name="Picture 1" descr="Una imagen contemporánea de un hombre afroamericano vestido con ropa tradicional de África Occidental sentado detrás de un micrófono cerca de un tambor. Sostiene un gran instrumento de madera con teclas planas grandes y orbes redondo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141239" name="Picture 1" descr="A contemporary picture of an African American man dressed in traditional West African clothes seated behind a microphone near a drum. He is holding a large, wooden instrument with large flat keys and round orbs."/>
                          <pic:cNvPicPr/>
                        </pic:nvPicPr>
                        <pic:blipFill>
                          <a:blip r:embed="rId9"/>
                          <a:stretch>
                            <a:fillRect/>
                          </a:stretch>
                        </pic:blipFill>
                        <pic:spPr>
                          <a:xfrm>
                            <a:off x="0" y="0"/>
                            <a:ext cx="2882217" cy="2051711"/>
                          </a:xfrm>
                          <a:prstGeom prst="rect">
                            <a:avLst/>
                          </a:prstGeom>
                          <a:effectLst>
                            <a:outerShdw blurRad="50800" dist="50800" dir="7920000" algn="ctr" rotWithShape="0">
                              <a:srgbClr val="000000">
                                <a:alpha val="43137"/>
                              </a:srgbClr>
                            </a:outerShdw>
                          </a:effectLst>
                        </pic:spPr>
                      </pic:pic>
                    </a:graphicData>
                  </a:graphic>
                </wp:inline>
              </w:drawing>
            </w:r>
          </w:p>
          <w:p w14:paraId="6ABF2C92" w14:textId="77777777" w:rsidR="00550A23" w:rsidRPr="006437CA" w:rsidRDefault="00550A23" w:rsidP="003F280F">
            <w:pPr>
              <w:pStyle w:val="Caption"/>
              <w:jc w:val="center"/>
              <w:rPr>
                <w:rFonts w:ascii="Gotham Book" w:hAnsi="Gotham Book"/>
                <w:lang w:val="es-MX"/>
              </w:rPr>
            </w:pPr>
            <w:r w:rsidRPr="006437CA">
              <w:rPr>
                <w:lang w:val="es-MX"/>
              </w:rPr>
              <w:t xml:space="preserve">Figura </w:t>
            </w:r>
            <w:r>
              <w:fldChar w:fldCharType="begin"/>
            </w:r>
            <w:r w:rsidRPr="006437CA">
              <w:rPr>
                <w:lang w:val="es-MX"/>
              </w:rPr>
              <w:instrText xml:space="preserve"> SEQ Figure \* ARABIC </w:instrText>
            </w:r>
            <w:r>
              <w:fldChar w:fldCharType="separate"/>
            </w:r>
            <w:r w:rsidRPr="006437CA">
              <w:rPr>
                <w:noProof/>
                <w:lang w:val="es-MX"/>
              </w:rPr>
              <w:t>1</w:t>
            </w:r>
            <w:r>
              <w:fldChar w:fldCharType="end"/>
            </w:r>
            <w:r w:rsidRPr="006437CA">
              <w:rPr>
                <w:lang w:val="es-MX"/>
              </w:rPr>
              <w:t>: Un músico de Washington D.C. llamado Uasuf Gueye toca un instrumento tradicional de África Occidental llamado Bala para la celebración del Juneteenth de la Biblioteca del Congreso</w:t>
            </w:r>
          </w:p>
        </w:tc>
      </w:tr>
    </w:tbl>
    <w:p w14:paraId="3C593385" w14:textId="77777777" w:rsidR="00550A23" w:rsidRPr="006437CA" w:rsidRDefault="00550A23" w:rsidP="00550A23">
      <w:pPr>
        <w:rPr>
          <w:rFonts w:ascii="Gotham Book" w:hAnsi="Gotham Book"/>
          <w:lang w:val="es-MX"/>
        </w:rPr>
      </w:pPr>
      <w:bookmarkStart w:id="0" w:name="_Hlk193898309"/>
      <w:r w:rsidRPr="00C7059C">
        <w:rPr>
          <w:rFonts w:ascii="Gotham Book" w:hAnsi="Gotham Book"/>
          <w:noProof/>
          <w:sz w:val="18"/>
          <w:szCs w:val="18"/>
        </w:rPr>
        <w:lastRenderedPageBreak/>
        <w:drawing>
          <wp:anchor distT="0" distB="0" distL="114300" distR="114300" simplePos="0" relativeHeight="251663360" behindDoc="1" locked="0" layoutInCell="1" allowOverlap="1" wp14:anchorId="1D2205CB" wp14:editId="183DE426">
            <wp:simplePos x="0" y="0"/>
            <wp:positionH relativeFrom="margin">
              <wp:posOffset>0</wp:posOffset>
            </wp:positionH>
            <wp:positionV relativeFrom="paragraph">
              <wp:posOffset>237490</wp:posOffset>
            </wp:positionV>
            <wp:extent cx="628650" cy="643890"/>
            <wp:effectExtent l="0" t="0" r="0" b="3810"/>
            <wp:wrapTight wrapText="bothSides">
              <wp:wrapPolygon edited="0">
                <wp:start x="5236" y="0"/>
                <wp:lineTo x="0" y="3834"/>
                <wp:lineTo x="0" y="17254"/>
                <wp:lineTo x="4582" y="20450"/>
                <wp:lineTo x="5236" y="21089"/>
                <wp:lineTo x="15055" y="21089"/>
                <wp:lineTo x="16364" y="20450"/>
                <wp:lineTo x="20945" y="17254"/>
                <wp:lineTo x="20945" y="2556"/>
                <wp:lineTo x="15055" y="0"/>
                <wp:lineTo x="5236" y="0"/>
              </wp:wrapPolygon>
            </wp:wrapTight>
            <wp:docPr id="24" name="Picture 24">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Picture 24">
                      <a:extLst>
                        <a:ext uri="{C183D7F6-B498-43B3-948B-1728B52AA6E4}">
                          <adec:decorative xmlns:adec="http://schemas.microsoft.com/office/drawing/2017/decorative" val="1"/>
                        </a:ext>
                      </a:extLst>
                    </pic:cNvPr>
                    <pic:cNvPicPr/>
                  </pic:nvPicPr>
                  <pic:blipFill>
                    <a:blip r:embed="rId10" cstate="print">
                      <a:extLst>
                        <a:ext uri="{28A0092B-C50C-407E-A947-70E740481C1C}">
                          <a14:useLocalDpi xmlns:a14="http://schemas.microsoft.com/office/drawing/2010/main" val="0"/>
                        </a:ext>
                      </a:extLst>
                    </a:blip>
                    <a:stretch>
                      <a:fillRect/>
                    </a:stretch>
                  </pic:blipFill>
                  <pic:spPr>
                    <a:xfrm>
                      <a:off x="0" y="0"/>
                      <a:ext cx="628650" cy="643890"/>
                    </a:xfrm>
                    <a:prstGeom prst="rect">
                      <a:avLst/>
                    </a:prstGeom>
                  </pic:spPr>
                </pic:pic>
              </a:graphicData>
            </a:graphic>
            <wp14:sizeRelH relativeFrom="page">
              <wp14:pctWidth>0</wp14:pctWidth>
            </wp14:sizeRelH>
            <wp14:sizeRelV relativeFrom="page">
              <wp14:pctHeight>0</wp14:pctHeight>
            </wp14:sizeRelV>
          </wp:anchor>
        </w:drawing>
      </w:r>
    </w:p>
    <w:p w14:paraId="451A4DA8" w14:textId="7CBEB12D" w:rsidR="00550A23" w:rsidRPr="006437CA" w:rsidRDefault="00550A23" w:rsidP="00550A23">
      <w:pPr>
        <w:jc w:val="center"/>
        <w:rPr>
          <w:rFonts w:ascii="Gotham Book" w:hAnsi="Gotham Book"/>
          <w:b/>
          <w:bCs/>
          <w:i/>
          <w:iCs/>
          <w:sz w:val="44"/>
          <w:szCs w:val="40"/>
          <w:lang w:val="es-MX"/>
        </w:rPr>
      </w:pPr>
      <w:bookmarkStart w:id="1" w:name="_Hlk187049074"/>
      <w:r w:rsidRPr="006437CA">
        <w:rPr>
          <w:rFonts w:ascii="Gotham Book" w:hAnsi="Gotham Book"/>
          <w:sz w:val="44"/>
          <w:szCs w:val="44"/>
          <w:lang w:val="es-MX"/>
        </w:rPr>
        <w:t>Ticket de salida</w:t>
      </w:r>
      <w:r w:rsidRPr="006437CA">
        <w:rPr>
          <w:rFonts w:ascii="Gotham Book" w:hAnsi="Gotham Book"/>
          <w:b/>
          <w:bCs/>
          <w:i/>
          <w:iCs/>
          <w:sz w:val="48"/>
          <w:szCs w:val="48"/>
          <w:lang w:val="es-MX"/>
        </w:rPr>
        <w:t xml:space="preserve"> de Texas Today </w:t>
      </w:r>
    </w:p>
    <w:bookmarkEnd w:id="0"/>
    <w:bookmarkEnd w:id="1"/>
    <w:p w14:paraId="695920BD" w14:textId="77777777" w:rsidR="00550A23" w:rsidRPr="006437CA" w:rsidRDefault="00550A23" w:rsidP="00550A23">
      <w:pPr>
        <w:rPr>
          <w:lang w:val="es-MX"/>
        </w:rPr>
      </w:pPr>
    </w:p>
    <w:p w14:paraId="04E35701" w14:textId="533394CA" w:rsidR="00550A23" w:rsidRPr="006437CA" w:rsidRDefault="00550A23">
      <w:pPr>
        <w:rPr>
          <w:rFonts w:ascii="Gotham Book" w:hAnsi="Gotham Book"/>
          <w:sz w:val="24"/>
          <w:szCs w:val="24"/>
          <w:lang w:val="es-MX"/>
        </w:rPr>
      </w:pPr>
      <w:r w:rsidRPr="006437CA">
        <w:rPr>
          <w:rFonts w:ascii="Gotham Book" w:hAnsi="Gotham Book"/>
          <w:sz w:val="24"/>
          <w:szCs w:val="24"/>
          <w:lang w:val="es-MX"/>
        </w:rPr>
        <w:t>Lee cada característica en el organizador gráfico a continuación. Elige CUATRO características que se relacionen más estrechamente con o representen la importancia de Juneteenth.</w:t>
      </w:r>
    </w:p>
    <w:tbl>
      <w:tblPr>
        <w:tblStyle w:val="TableGrid"/>
        <w:tblW w:w="0" w:type="auto"/>
        <w:tblLook w:val="04A0" w:firstRow="1" w:lastRow="0" w:firstColumn="1" w:lastColumn="0" w:noHBand="0" w:noVBand="1"/>
      </w:tblPr>
      <w:tblGrid>
        <w:gridCol w:w="3596"/>
        <w:gridCol w:w="3597"/>
        <w:gridCol w:w="3597"/>
      </w:tblGrid>
      <w:tr w:rsidR="00D436E4" w:rsidRPr="006437CA" w14:paraId="482555E4" w14:textId="77777777" w:rsidTr="00D436E4">
        <w:tc>
          <w:tcPr>
            <w:tcW w:w="3596" w:type="dxa"/>
            <w:vAlign w:val="center"/>
          </w:tcPr>
          <w:p w14:paraId="41FB3BAF" w14:textId="373A0A1A" w:rsidR="00D436E4" w:rsidRPr="006437CA" w:rsidRDefault="00D436E4" w:rsidP="00D436E4">
            <w:pPr>
              <w:jc w:val="center"/>
              <w:rPr>
                <w:rFonts w:ascii="Gotham Book" w:hAnsi="Gotham Book"/>
                <w:sz w:val="24"/>
                <w:szCs w:val="24"/>
                <w:lang w:val="es-MX"/>
              </w:rPr>
            </w:pPr>
            <w:r w:rsidRPr="006437CA">
              <w:rPr>
                <w:rFonts w:ascii="Gotham Book" w:hAnsi="Gotham Book"/>
                <w:sz w:val="24"/>
                <w:szCs w:val="24"/>
                <w:lang w:val="es-MX"/>
              </w:rPr>
              <w:t>El enfoque principal está en las vidas perdidas durante la Guerra Civil.</w:t>
            </w:r>
          </w:p>
        </w:tc>
        <w:tc>
          <w:tcPr>
            <w:tcW w:w="3597" w:type="dxa"/>
            <w:vAlign w:val="center"/>
          </w:tcPr>
          <w:p w14:paraId="5E2D74DA" w14:textId="714DEF63" w:rsidR="00D436E4" w:rsidRPr="006437CA" w:rsidRDefault="00D436E4" w:rsidP="00D436E4">
            <w:pPr>
              <w:jc w:val="center"/>
              <w:rPr>
                <w:rFonts w:ascii="Gotham Book" w:hAnsi="Gotham Book"/>
                <w:sz w:val="24"/>
                <w:szCs w:val="24"/>
                <w:lang w:val="es-MX"/>
              </w:rPr>
            </w:pPr>
            <w:r w:rsidRPr="006437CA">
              <w:rPr>
                <w:rFonts w:ascii="Gotham Book" w:hAnsi="Gotham Book"/>
                <w:sz w:val="24"/>
                <w:szCs w:val="24"/>
                <w:lang w:val="es-MX"/>
              </w:rPr>
              <w:t>Hoy en día, se reconoce principalmente en grandes ciudades del sur.</w:t>
            </w:r>
          </w:p>
        </w:tc>
        <w:tc>
          <w:tcPr>
            <w:tcW w:w="3597" w:type="dxa"/>
            <w:vAlign w:val="center"/>
          </w:tcPr>
          <w:p w14:paraId="10E8A597" w14:textId="04967451" w:rsidR="00D436E4" w:rsidRPr="006437CA" w:rsidRDefault="00D436E4" w:rsidP="00D436E4">
            <w:pPr>
              <w:jc w:val="center"/>
              <w:rPr>
                <w:rFonts w:ascii="Gotham Book" w:hAnsi="Gotham Book"/>
                <w:sz w:val="24"/>
                <w:szCs w:val="24"/>
                <w:lang w:val="es-MX"/>
              </w:rPr>
            </w:pPr>
            <w:r w:rsidRPr="006437CA">
              <w:rPr>
                <w:rFonts w:ascii="Gotham Book" w:hAnsi="Gotham Book"/>
                <w:sz w:val="24"/>
                <w:szCs w:val="24"/>
                <w:lang w:val="es-MX"/>
              </w:rPr>
              <w:t>Una celebración de la Emancipación de los afroamericanos tras la Guerra Civil.</w:t>
            </w:r>
          </w:p>
        </w:tc>
      </w:tr>
      <w:tr w:rsidR="00D436E4" w:rsidRPr="006437CA" w14:paraId="0BA108A5" w14:textId="77777777" w:rsidTr="00D436E4">
        <w:trPr>
          <w:trHeight w:val="1151"/>
        </w:trPr>
        <w:tc>
          <w:tcPr>
            <w:tcW w:w="3596" w:type="dxa"/>
            <w:vAlign w:val="center"/>
          </w:tcPr>
          <w:p w14:paraId="5B5CE2F8" w14:textId="0E13688B" w:rsidR="00D436E4" w:rsidRPr="006437CA" w:rsidRDefault="00D436E4" w:rsidP="00D436E4">
            <w:pPr>
              <w:jc w:val="center"/>
              <w:rPr>
                <w:rFonts w:ascii="Gotham Book" w:hAnsi="Gotham Book"/>
                <w:sz w:val="24"/>
                <w:szCs w:val="24"/>
                <w:lang w:val="es-MX"/>
              </w:rPr>
            </w:pPr>
            <w:r w:rsidRPr="006437CA">
              <w:rPr>
                <w:rFonts w:ascii="Gotham Book" w:hAnsi="Gotham Book"/>
                <w:sz w:val="24"/>
                <w:szCs w:val="24"/>
                <w:lang w:val="es-MX"/>
              </w:rPr>
              <w:t>Las celebraciones incluyen música, comida, actuaciones, picnics y reuniones familiares.</w:t>
            </w:r>
          </w:p>
        </w:tc>
        <w:tc>
          <w:tcPr>
            <w:tcW w:w="3597" w:type="dxa"/>
            <w:vAlign w:val="center"/>
          </w:tcPr>
          <w:p w14:paraId="157C2774" w14:textId="591D53C7" w:rsidR="00D436E4" w:rsidRPr="006437CA" w:rsidRDefault="00D436E4" w:rsidP="00D436E4">
            <w:pPr>
              <w:jc w:val="center"/>
              <w:rPr>
                <w:rFonts w:ascii="Gotham Book" w:hAnsi="Gotham Book"/>
                <w:sz w:val="24"/>
                <w:szCs w:val="24"/>
                <w:lang w:val="es-MX"/>
              </w:rPr>
            </w:pPr>
            <w:r w:rsidRPr="006437CA">
              <w:rPr>
                <w:rFonts w:ascii="Gotham Book" w:hAnsi="Gotham Book"/>
                <w:sz w:val="24"/>
                <w:szCs w:val="24"/>
                <w:lang w:val="es-MX"/>
              </w:rPr>
              <w:t>Un festivo de Texas que se convirtió en festivo nacional en 2021.</w:t>
            </w:r>
          </w:p>
        </w:tc>
        <w:tc>
          <w:tcPr>
            <w:tcW w:w="3597" w:type="dxa"/>
            <w:vAlign w:val="center"/>
          </w:tcPr>
          <w:p w14:paraId="57023B12" w14:textId="72383AE6" w:rsidR="00D436E4" w:rsidRPr="006437CA" w:rsidRDefault="00D436E4" w:rsidP="00D436E4">
            <w:pPr>
              <w:jc w:val="center"/>
              <w:rPr>
                <w:rFonts w:ascii="Gotham Book" w:hAnsi="Gotham Book"/>
                <w:sz w:val="24"/>
                <w:szCs w:val="24"/>
                <w:lang w:val="es-MX"/>
              </w:rPr>
            </w:pPr>
            <w:r w:rsidRPr="006437CA">
              <w:rPr>
                <w:rFonts w:ascii="Gotham Book" w:hAnsi="Gotham Book"/>
                <w:sz w:val="24"/>
                <w:szCs w:val="24"/>
                <w:lang w:val="es-MX"/>
              </w:rPr>
              <w:t>Abraham Lincoln firmó una ley que lo convirtió en festivo federal.</w:t>
            </w:r>
          </w:p>
        </w:tc>
      </w:tr>
      <w:tr w:rsidR="00D436E4" w:rsidRPr="006437CA" w14:paraId="3783E898" w14:textId="77777777" w:rsidTr="00D436E4">
        <w:trPr>
          <w:trHeight w:val="1241"/>
        </w:trPr>
        <w:tc>
          <w:tcPr>
            <w:tcW w:w="3596" w:type="dxa"/>
            <w:vAlign w:val="center"/>
          </w:tcPr>
          <w:p w14:paraId="36C3C01F" w14:textId="75212F04" w:rsidR="00D436E4" w:rsidRPr="006437CA" w:rsidRDefault="00D436E4" w:rsidP="00D436E4">
            <w:pPr>
              <w:jc w:val="center"/>
              <w:rPr>
                <w:rFonts w:ascii="Gotham Book" w:hAnsi="Gotham Book"/>
                <w:sz w:val="24"/>
                <w:szCs w:val="24"/>
                <w:lang w:val="es-MX"/>
              </w:rPr>
            </w:pPr>
            <w:r w:rsidRPr="006437CA">
              <w:rPr>
                <w:rFonts w:ascii="Gotham Book" w:hAnsi="Gotham Book"/>
                <w:sz w:val="24"/>
                <w:szCs w:val="24"/>
                <w:lang w:val="es-MX"/>
              </w:rPr>
              <w:t>Las primeras celebraciones incluían programas educativos sobre los derechos de las personas liberadas.</w:t>
            </w:r>
          </w:p>
        </w:tc>
        <w:tc>
          <w:tcPr>
            <w:tcW w:w="3597" w:type="dxa"/>
            <w:vAlign w:val="center"/>
          </w:tcPr>
          <w:p w14:paraId="0EAE2FD2" w14:textId="7EB815BF" w:rsidR="00D436E4" w:rsidRPr="006437CA" w:rsidRDefault="00D436E4" w:rsidP="00D436E4">
            <w:pPr>
              <w:jc w:val="center"/>
              <w:rPr>
                <w:rFonts w:ascii="Gotham Book" w:hAnsi="Gotham Book"/>
                <w:sz w:val="24"/>
                <w:szCs w:val="24"/>
                <w:lang w:val="es-MX"/>
              </w:rPr>
            </w:pPr>
            <w:r w:rsidRPr="006437CA">
              <w:rPr>
                <w:rFonts w:ascii="Gotham Book" w:hAnsi="Gotham Book"/>
                <w:sz w:val="24"/>
                <w:szCs w:val="24"/>
                <w:lang w:val="es-MX"/>
              </w:rPr>
              <w:t>Una celebración de la fecha de la enmienda que garantiza a todos los ciudadanos el derecho al voto.</w:t>
            </w:r>
          </w:p>
        </w:tc>
        <w:tc>
          <w:tcPr>
            <w:tcW w:w="3597" w:type="dxa"/>
            <w:vAlign w:val="center"/>
          </w:tcPr>
          <w:p w14:paraId="4B6D3480" w14:textId="2F131A32" w:rsidR="00D436E4" w:rsidRPr="006437CA" w:rsidRDefault="00D436E4" w:rsidP="00D436E4">
            <w:pPr>
              <w:jc w:val="center"/>
              <w:rPr>
                <w:rFonts w:ascii="Gotham Book" w:hAnsi="Gotham Book"/>
                <w:sz w:val="24"/>
                <w:szCs w:val="24"/>
                <w:lang w:val="es-MX"/>
              </w:rPr>
            </w:pPr>
            <w:r w:rsidRPr="006437CA">
              <w:rPr>
                <w:rFonts w:ascii="Gotham Book" w:hAnsi="Gotham Book"/>
                <w:sz w:val="24"/>
                <w:szCs w:val="24"/>
                <w:lang w:val="es-MX"/>
              </w:rPr>
              <w:t xml:space="preserve">Originalmente era una festividad importante, pero ya no se celebra tanto. </w:t>
            </w:r>
          </w:p>
        </w:tc>
      </w:tr>
    </w:tbl>
    <w:p w14:paraId="25278391" w14:textId="77777777" w:rsidR="00550A23" w:rsidRPr="006437CA" w:rsidRDefault="00550A23">
      <w:pPr>
        <w:rPr>
          <w:rFonts w:ascii="Gotham Book" w:hAnsi="Gotham Book"/>
          <w:sz w:val="24"/>
          <w:szCs w:val="24"/>
          <w:lang w:val="es-MX"/>
        </w:rPr>
      </w:pPr>
    </w:p>
    <w:p w14:paraId="373F4B95" w14:textId="77777777" w:rsidR="00D436E4" w:rsidRPr="006437CA" w:rsidRDefault="00D436E4">
      <w:pPr>
        <w:rPr>
          <w:rFonts w:ascii="Gotham Book" w:hAnsi="Gotham Book"/>
          <w:sz w:val="24"/>
          <w:szCs w:val="24"/>
          <w:lang w:val="es-MX"/>
        </w:rPr>
      </w:pPr>
    </w:p>
    <w:p w14:paraId="3BB04632" w14:textId="77777777" w:rsidR="00D436E4" w:rsidRPr="006437CA" w:rsidRDefault="00D436E4">
      <w:pPr>
        <w:rPr>
          <w:rFonts w:ascii="Gotham Book" w:hAnsi="Gotham Book"/>
          <w:sz w:val="24"/>
          <w:szCs w:val="24"/>
          <w:lang w:val="es-MX"/>
        </w:rPr>
      </w:pPr>
    </w:p>
    <w:p w14:paraId="2F03A3A7" w14:textId="77777777" w:rsidR="00D436E4" w:rsidRPr="006437CA" w:rsidRDefault="00D436E4">
      <w:pPr>
        <w:rPr>
          <w:rFonts w:ascii="Gotham Book" w:hAnsi="Gotham Book"/>
          <w:sz w:val="24"/>
          <w:szCs w:val="24"/>
          <w:lang w:val="es-MX"/>
        </w:rPr>
      </w:pPr>
    </w:p>
    <w:p w14:paraId="4AF9030E" w14:textId="77777777" w:rsidR="00D436E4" w:rsidRPr="006437CA" w:rsidRDefault="00D436E4">
      <w:pPr>
        <w:rPr>
          <w:rFonts w:ascii="Gotham Book" w:hAnsi="Gotham Book"/>
          <w:sz w:val="24"/>
          <w:szCs w:val="24"/>
          <w:lang w:val="es-MX"/>
        </w:rPr>
      </w:pPr>
    </w:p>
    <w:p w14:paraId="26423D18" w14:textId="77777777" w:rsidR="00D436E4" w:rsidRPr="006437CA" w:rsidRDefault="00D436E4">
      <w:pPr>
        <w:rPr>
          <w:rFonts w:ascii="Gotham Book" w:hAnsi="Gotham Book"/>
          <w:sz w:val="24"/>
          <w:szCs w:val="24"/>
          <w:lang w:val="es-MX"/>
        </w:rPr>
      </w:pPr>
    </w:p>
    <w:p w14:paraId="14F62258" w14:textId="77777777" w:rsidR="00D436E4" w:rsidRPr="006437CA" w:rsidRDefault="00D436E4" w:rsidP="00D436E4">
      <w:pPr>
        <w:rPr>
          <w:rFonts w:ascii="Gotham Book" w:hAnsi="Gotham Book"/>
          <w:lang w:val="es-MX"/>
        </w:rPr>
      </w:pPr>
    </w:p>
    <w:p w14:paraId="4F2AEE64" w14:textId="77777777" w:rsidR="00462EE9" w:rsidRPr="006437CA" w:rsidRDefault="00462EE9" w:rsidP="00462EE9">
      <w:pPr>
        <w:jc w:val="center"/>
        <w:rPr>
          <w:rFonts w:ascii="Gotham Book" w:hAnsi="Gotham Book"/>
          <w:b/>
          <w:bCs/>
          <w:i/>
          <w:iCs/>
          <w:sz w:val="44"/>
          <w:szCs w:val="40"/>
          <w:lang w:val="es-MX"/>
        </w:rPr>
      </w:pPr>
      <w:r w:rsidRPr="006437CA">
        <w:rPr>
          <w:rFonts w:ascii="Gotham Book" w:hAnsi="Gotham Book"/>
          <w:sz w:val="44"/>
          <w:szCs w:val="44"/>
          <w:lang w:val="es-MX"/>
        </w:rPr>
        <w:t>Ticket de salida</w:t>
      </w:r>
      <w:r w:rsidRPr="006437CA">
        <w:rPr>
          <w:rFonts w:ascii="Gotham Book" w:hAnsi="Gotham Book"/>
          <w:b/>
          <w:bCs/>
          <w:i/>
          <w:iCs/>
          <w:sz w:val="48"/>
          <w:szCs w:val="48"/>
          <w:lang w:val="es-MX"/>
        </w:rPr>
        <w:t xml:space="preserve"> de Texas Today </w:t>
      </w:r>
    </w:p>
    <w:p w14:paraId="580D5381" w14:textId="77777777" w:rsidR="00D436E4" w:rsidRPr="006437CA" w:rsidRDefault="00D436E4" w:rsidP="00D436E4">
      <w:pPr>
        <w:rPr>
          <w:lang w:val="es-MX"/>
        </w:rPr>
      </w:pPr>
    </w:p>
    <w:p w14:paraId="12495F39" w14:textId="788BD4E7" w:rsidR="00D436E4" w:rsidRPr="006437CA" w:rsidRDefault="00D436E4" w:rsidP="00D436E4">
      <w:pPr>
        <w:rPr>
          <w:rFonts w:ascii="Gotham Book" w:hAnsi="Gotham Book"/>
          <w:sz w:val="24"/>
          <w:szCs w:val="24"/>
          <w:lang w:val="es-MX"/>
        </w:rPr>
      </w:pPr>
      <w:r w:rsidRPr="006437CA">
        <w:rPr>
          <w:rFonts w:ascii="Gotham Book" w:hAnsi="Gotham Book"/>
          <w:sz w:val="24"/>
          <w:szCs w:val="24"/>
          <w:lang w:val="es-MX"/>
        </w:rPr>
        <w:t>Lee cada característica en el organizador gráfico a continuación. Elige CUATRO características que se relacionen más estrechamente con o representen la importancia de Juneteenth.</w:t>
      </w:r>
    </w:p>
    <w:tbl>
      <w:tblPr>
        <w:tblStyle w:val="TableGrid"/>
        <w:tblW w:w="0" w:type="auto"/>
        <w:tblLook w:val="04A0" w:firstRow="1" w:lastRow="0" w:firstColumn="1" w:lastColumn="0" w:noHBand="0" w:noVBand="1"/>
      </w:tblPr>
      <w:tblGrid>
        <w:gridCol w:w="3596"/>
        <w:gridCol w:w="3597"/>
        <w:gridCol w:w="3597"/>
      </w:tblGrid>
      <w:tr w:rsidR="00D436E4" w:rsidRPr="006437CA" w14:paraId="49F98A97" w14:textId="77777777" w:rsidTr="003F280F">
        <w:tc>
          <w:tcPr>
            <w:tcW w:w="3596" w:type="dxa"/>
            <w:vAlign w:val="center"/>
          </w:tcPr>
          <w:p w14:paraId="23D6BBA4" w14:textId="77777777" w:rsidR="00D436E4" w:rsidRPr="006437CA" w:rsidRDefault="00D436E4" w:rsidP="003F280F">
            <w:pPr>
              <w:jc w:val="center"/>
              <w:rPr>
                <w:rFonts w:ascii="Gotham Book" w:hAnsi="Gotham Book"/>
                <w:sz w:val="24"/>
                <w:szCs w:val="24"/>
                <w:lang w:val="es-MX"/>
              </w:rPr>
            </w:pPr>
            <w:r w:rsidRPr="006437CA">
              <w:rPr>
                <w:rFonts w:ascii="Gotham Book" w:hAnsi="Gotham Book"/>
                <w:sz w:val="24"/>
                <w:szCs w:val="24"/>
                <w:lang w:val="es-MX"/>
              </w:rPr>
              <w:t>El enfoque principal está en las vidas perdidas durante la Guerra Civil.</w:t>
            </w:r>
          </w:p>
        </w:tc>
        <w:tc>
          <w:tcPr>
            <w:tcW w:w="3597" w:type="dxa"/>
            <w:vAlign w:val="center"/>
          </w:tcPr>
          <w:p w14:paraId="7FE94350" w14:textId="77777777" w:rsidR="00D436E4" w:rsidRPr="006437CA" w:rsidRDefault="00D436E4" w:rsidP="003F280F">
            <w:pPr>
              <w:jc w:val="center"/>
              <w:rPr>
                <w:rFonts w:ascii="Gotham Book" w:hAnsi="Gotham Book"/>
                <w:sz w:val="24"/>
                <w:szCs w:val="24"/>
                <w:lang w:val="es-MX"/>
              </w:rPr>
            </w:pPr>
            <w:r w:rsidRPr="006437CA">
              <w:rPr>
                <w:rFonts w:ascii="Gotham Book" w:hAnsi="Gotham Book"/>
                <w:sz w:val="24"/>
                <w:szCs w:val="24"/>
                <w:lang w:val="es-MX"/>
              </w:rPr>
              <w:t>Hoy en día, se reconoce principalmente en grandes ciudades del sur.</w:t>
            </w:r>
          </w:p>
        </w:tc>
        <w:tc>
          <w:tcPr>
            <w:tcW w:w="3597" w:type="dxa"/>
            <w:vAlign w:val="center"/>
          </w:tcPr>
          <w:p w14:paraId="32C851DE" w14:textId="77777777" w:rsidR="00D436E4" w:rsidRPr="006437CA" w:rsidRDefault="00D436E4" w:rsidP="003F280F">
            <w:pPr>
              <w:jc w:val="center"/>
              <w:rPr>
                <w:rFonts w:ascii="Gotham Book" w:hAnsi="Gotham Book"/>
                <w:sz w:val="24"/>
                <w:szCs w:val="24"/>
                <w:lang w:val="es-MX"/>
              </w:rPr>
            </w:pPr>
            <w:r w:rsidRPr="006437CA">
              <w:rPr>
                <w:rFonts w:ascii="Gotham Book" w:hAnsi="Gotham Book"/>
                <w:sz w:val="24"/>
                <w:szCs w:val="24"/>
                <w:lang w:val="es-MX"/>
              </w:rPr>
              <w:t>Una celebración de la Emancipación de los afroamericanos tras la Guerra Civil.</w:t>
            </w:r>
          </w:p>
        </w:tc>
      </w:tr>
      <w:tr w:rsidR="00D436E4" w:rsidRPr="006437CA" w14:paraId="02C46253" w14:textId="77777777" w:rsidTr="003F280F">
        <w:tc>
          <w:tcPr>
            <w:tcW w:w="3596" w:type="dxa"/>
            <w:vAlign w:val="center"/>
          </w:tcPr>
          <w:p w14:paraId="05468DA3" w14:textId="77777777" w:rsidR="00D436E4" w:rsidRPr="006437CA" w:rsidRDefault="00D436E4" w:rsidP="003F280F">
            <w:pPr>
              <w:jc w:val="center"/>
              <w:rPr>
                <w:rFonts w:ascii="Gotham Book" w:hAnsi="Gotham Book"/>
                <w:sz w:val="24"/>
                <w:szCs w:val="24"/>
                <w:lang w:val="es-MX"/>
              </w:rPr>
            </w:pPr>
            <w:r w:rsidRPr="006437CA">
              <w:rPr>
                <w:rFonts w:ascii="Gotham Book" w:hAnsi="Gotham Book"/>
                <w:sz w:val="24"/>
                <w:szCs w:val="24"/>
                <w:lang w:val="es-MX"/>
              </w:rPr>
              <w:t>Las celebraciones incluyen música, comida, actuaciones, picnics y reuniones familiares.</w:t>
            </w:r>
          </w:p>
        </w:tc>
        <w:tc>
          <w:tcPr>
            <w:tcW w:w="3597" w:type="dxa"/>
            <w:vAlign w:val="center"/>
          </w:tcPr>
          <w:p w14:paraId="7EB46454" w14:textId="77777777" w:rsidR="00D436E4" w:rsidRPr="006437CA" w:rsidRDefault="00D436E4" w:rsidP="003F280F">
            <w:pPr>
              <w:jc w:val="center"/>
              <w:rPr>
                <w:rFonts w:ascii="Gotham Book" w:hAnsi="Gotham Book"/>
                <w:sz w:val="24"/>
                <w:szCs w:val="24"/>
                <w:lang w:val="es-MX"/>
              </w:rPr>
            </w:pPr>
            <w:r w:rsidRPr="006437CA">
              <w:rPr>
                <w:rFonts w:ascii="Gotham Book" w:hAnsi="Gotham Book"/>
                <w:sz w:val="24"/>
                <w:szCs w:val="24"/>
                <w:lang w:val="es-MX"/>
              </w:rPr>
              <w:t>Un festivo de Texas que se convirtió en festivo nacional en 2021.</w:t>
            </w:r>
          </w:p>
        </w:tc>
        <w:tc>
          <w:tcPr>
            <w:tcW w:w="3597" w:type="dxa"/>
            <w:vAlign w:val="center"/>
          </w:tcPr>
          <w:p w14:paraId="6979DA9B" w14:textId="77777777" w:rsidR="00D436E4" w:rsidRPr="006437CA" w:rsidRDefault="00D436E4" w:rsidP="003F280F">
            <w:pPr>
              <w:jc w:val="center"/>
              <w:rPr>
                <w:rFonts w:ascii="Gotham Book" w:hAnsi="Gotham Book"/>
                <w:sz w:val="24"/>
                <w:szCs w:val="24"/>
                <w:lang w:val="es-MX"/>
              </w:rPr>
            </w:pPr>
            <w:r w:rsidRPr="006437CA">
              <w:rPr>
                <w:rFonts w:ascii="Gotham Book" w:hAnsi="Gotham Book"/>
                <w:sz w:val="24"/>
                <w:szCs w:val="24"/>
                <w:lang w:val="es-MX"/>
              </w:rPr>
              <w:t>Abraham Lincoln firmó una ley que lo convirtió en festivo federal.</w:t>
            </w:r>
          </w:p>
        </w:tc>
      </w:tr>
      <w:tr w:rsidR="00D436E4" w:rsidRPr="006437CA" w14:paraId="3B82E0BC" w14:textId="77777777" w:rsidTr="00D436E4">
        <w:trPr>
          <w:trHeight w:val="1268"/>
        </w:trPr>
        <w:tc>
          <w:tcPr>
            <w:tcW w:w="3596" w:type="dxa"/>
            <w:vAlign w:val="center"/>
          </w:tcPr>
          <w:p w14:paraId="66AE7B21" w14:textId="1515B2BA" w:rsidR="00D436E4" w:rsidRPr="006437CA" w:rsidRDefault="00D436E4" w:rsidP="003F280F">
            <w:pPr>
              <w:jc w:val="center"/>
              <w:rPr>
                <w:rFonts w:ascii="Gotham Book" w:hAnsi="Gotham Book"/>
                <w:sz w:val="24"/>
                <w:szCs w:val="24"/>
                <w:lang w:val="es-MX"/>
              </w:rPr>
            </w:pPr>
            <w:r w:rsidRPr="006437CA">
              <w:rPr>
                <w:rFonts w:ascii="Gotham Book" w:hAnsi="Gotham Book"/>
                <w:sz w:val="24"/>
                <w:szCs w:val="24"/>
                <w:lang w:val="es-MX"/>
              </w:rPr>
              <w:lastRenderedPageBreak/>
              <w:t>Las primeras celebraciones incluían programas educativos sobre los derechos de las personas liberadas.</w:t>
            </w:r>
          </w:p>
        </w:tc>
        <w:tc>
          <w:tcPr>
            <w:tcW w:w="3597" w:type="dxa"/>
            <w:vAlign w:val="center"/>
          </w:tcPr>
          <w:p w14:paraId="4EB67DF9" w14:textId="7C765039" w:rsidR="00D436E4" w:rsidRPr="006437CA" w:rsidRDefault="00D436E4" w:rsidP="003F280F">
            <w:pPr>
              <w:jc w:val="center"/>
              <w:rPr>
                <w:rFonts w:ascii="Gotham Book" w:hAnsi="Gotham Book"/>
                <w:sz w:val="24"/>
                <w:szCs w:val="24"/>
                <w:lang w:val="es-MX"/>
              </w:rPr>
            </w:pPr>
            <w:r w:rsidRPr="006437CA">
              <w:rPr>
                <w:rFonts w:ascii="Gotham Book" w:hAnsi="Gotham Book"/>
                <w:sz w:val="24"/>
                <w:szCs w:val="24"/>
                <w:lang w:val="es-MX"/>
              </w:rPr>
              <w:t>Una celebración de la fecha de la enmienda que garantiza a todos los ciudadanos el derecho al voto.</w:t>
            </w:r>
          </w:p>
        </w:tc>
        <w:tc>
          <w:tcPr>
            <w:tcW w:w="3597" w:type="dxa"/>
            <w:vAlign w:val="center"/>
          </w:tcPr>
          <w:p w14:paraId="4A0BA341" w14:textId="743F2863" w:rsidR="00D436E4" w:rsidRPr="006437CA" w:rsidRDefault="00D436E4" w:rsidP="003F280F">
            <w:pPr>
              <w:jc w:val="center"/>
              <w:rPr>
                <w:rFonts w:ascii="Gotham Book" w:hAnsi="Gotham Book"/>
                <w:sz w:val="24"/>
                <w:szCs w:val="24"/>
                <w:lang w:val="es-MX"/>
              </w:rPr>
            </w:pPr>
            <w:r w:rsidRPr="006437CA">
              <w:rPr>
                <w:rFonts w:ascii="Gotham Book" w:hAnsi="Gotham Book"/>
                <w:sz w:val="24"/>
                <w:szCs w:val="24"/>
                <w:lang w:val="es-MX"/>
              </w:rPr>
              <w:t>Originalmente era una festividad importante, pero ya no se celebra tanto.</w:t>
            </w:r>
          </w:p>
        </w:tc>
      </w:tr>
    </w:tbl>
    <w:p w14:paraId="1C697690" w14:textId="1BE099BA" w:rsidR="00D436E4" w:rsidRPr="006437CA" w:rsidRDefault="00D436E4">
      <w:pPr>
        <w:rPr>
          <w:rFonts w:ascii="Gotham Book" w:hAnsi="Gotham Book"/>
          <w:sz w:val="24"/>
          <w:szCs w:val="24"/>
          <w:lang w:val="es-MX"/>
        </w:rPr>
      </w:pPr>
    </w:p>
    <w:sectPr w:rsidR="00D436E4" w:rsidRPr="006437CA" w:rsidSect="00CF016E">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Gotham Book">
    <w:altName w:val="Cambria"/>
    <w:panose1 w:val="00000000000000000000"/>
    <w:charset w:val="00"/>
    <w:family w:val="modern"/>
    <w:notTrueType/>
    <w:pitch w:val="variable"/>
    <w:sig w:usb0="A00000AF" w:usb1="50000048" w:usb2="00000000" w:usb3="00000000" w:csb0="00000111"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095DDA"/>
    <w:multiLevelType w:val="hybridMultilevel"/>
    <w:tmpl w:val="54E43EE8"/>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 w15:restartNumberingAfterBreak="0">
    <w:nsid w:val="38D57874"/>
    <w:multiLevelType w:val="hybridMultilevel"/>
    <w:tmpl w:val="54E43EE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564147330">
    <w:abstractNumId w:val="1"/>
  </w:num>
  <w:num w:numId="2" w16cid:durableId="134998777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08AA"/>
    <w:rsid w:val="001B4B2F"/>
    <w:rsid w:val="00462EE9"/>
    <w:rsid w:val="004A08AA"/>
    <w:rsid w:val="00530CE6"/>
    <w:rsid w:val="00550A23"/>
    <w:rsid w:val="00583600"/>
    <w:rsid w:val="006437CA"/>
    <w:rsid w:val="0065438C"/>
    <w:rsid w:val="00963012"/>
    <w:rsid w:val="009B7378"/>
    <w:rsid w:val="009F7AC1"/>
    <w:rsid w:val="00B501BB"/>
    <w:rsid w:val="00BD507D"/>
    <w:rsid w:val="00C56FE2"/>
    <w:rsid w:val="00CF016E"/>
    <w:rsid w:val="00D436E4"/>
    <w:rsid w:val="00D676AC"/>
    <w:rsid w:val="00F0566A"/>
    <w:rsid w:val="00F7727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4E0DCBE"/>
  <w15:chartTrackingRefBased/>
  <w15:docId w15:val="{6AAAA8FB-81EC-4941-B3EF-C6CD4307F1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otham Book" w:eastAsiaTheme="minorHAnsi" w:hAnsi="Gotham Book"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436E4"/>
    <w:pPr>
      <w:spacing w:after="120" w:line="264" w:lineRule="auto"/>
    </w:pPr>
    <w:rPr>
      <w:rFonts w:asciiTheme="minorHAnsi" w:eastAsiaTheme="minorEastAsia" w:hAnsiTheme="minorHAnsi"/>
      <w:kern w:val="0"/>
      <w:sz w:val="20"/>
      <w:szCs w:val="20"/>
      <w14:ligatures w14:val="none"/>
    </w:rPr>
  </w:style>
  <w:style w:type="paragraph" w:styleId="Heading1">
    <w:name w:val="heading 1"/>
    <w:basedOn w:val="Normal"/>
    <w:next w:val="Normal"/>
    <w:link w:val="Heading1Char"/>
    <w:uiPriority w:val="9"/>
    <w:qFormat/>
    <w:rsid w:val="004A08A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4A08A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4A08AA"/>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4A08AA"/>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4A08AA"/>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4A08AA"/>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A08A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A08A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A08AA"/>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A08AA"/>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4A08AA"/>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4A08AA"/>
    <w:rPr>
      <w:rFonts w:asciiTheme="minorHAnsi" w:eastAsiaTheme="majorEastAsia" w:hAnsiTheme="minorHAnsi"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4A08AA"/>
    <w:rPr>
      <w:rFonts w:asciiTheme="minorHAnsi" w:eastAsiaTheme="majorEastAsia" w:hAnsiTheme="minorHAnsi" w:cstheme="majorBidi"/>
      <w:i/>
      <w:iCs/>
      <w:color w:val="0F4761" w:themeColor="accent1" w:themeShade="BF"/>
    </w:rPr>
  </w:style>
  <w:style w:type="character" w:customStyle="1" w:styleId="Heading5Char">
    <w:name w:val="Heading 5 Char"/>
    <w:basedOn w:val="DefaultParagraphFont"/>
    <w:link w:val="Heading5"/>
    <w:uiPriority w:val="9"/>
    <w:semiHidden/>
    <w:rsid w:val="004A08AA"/>
    <w:rPr>
      <w:rFonts w:asciiTheme="minorHAnsi" w:eastAsiaTheme="majorEastAsia" w:hAnsiTheme="minorHAnsi" w:cstheme="majorBidi"/>
      <w:color w:val="0F4761" w:themeColor="accent1" w:themeShade="BF"/>
    </w:rPr>
  </w:style>
  <w:style w:type="character" w:customStyle="1" w:styleId="Heading6Char">
    <w:name w:val="Heading 6 Char"/>
    <w:basedOn w:val="DefaultParagraphFont"/>
    <w:link w:val="Heading6"/>
    <w:uiPriority w:val="9"/>
    <w:semiHidden/>
    <w:rsid w:val="004A08AA"/>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4A08AA"/>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4A08AA"/>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4A08AA"/>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4A08A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A08A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A08AA"/>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A08AA"/>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4A08AA"/>
    <w:pPr>
      <w:spacing w:before="160"/>
      <w:jc w:val="center"/>
    </w:pPr>
    <w:rPr>
      <w:i/>
      <w:iCs/>
      <w:color w:val="404040" w:themeColor="text1" w:themeTint="BF"/>
    </w:rPr>
  </w:style>
  <w:style w:type="character" w:customStyle="1" w:styleId="QuoteChar">
    <w:name w:val="Quote Char"/>
    <w:basedOn w:val="DefaultParagraphFont"/>
    <w:link w:val="Quote"/>
    <w:uiPriority w:val="29"/>
    <w:rsid w:val="004A08AA"/>
    <w:rPr>
      <w:i/>
      <w:iCs/>
      <w:color w:val="404040" w:themeColor="text1" w:themeTint="BF"/>
    </w:rPr>
  </w:style>
  <w:style w:type="paragraph" w:styleId="ListParagraph">
    <w:name w:val="List Paragraph"/>
    <w:basedOn w:val="Normal"/>
    <w:uiPriority w:val="34"/>
    <w:qFormat/>
    <w:rsid w:val="004A08AA"/>
    <w:pPr>
      <w:ind w:left="720"/>
      <w:contextualSpacing/>
    </w:pPr>
  </w:style>
  <w:style w:type="character" w:styleId="IntenseEmphasis">
    <w:name w:val="Intense Emphasis"/>
    <w:basedOn w:val="DefaultParagraphFont"/>
    <w:uiPriority w:val="21"/>
    <w:qFormat/>
    <w:rsid w:val="004A08AA"/>
    <w:rPr>
      <w:i/>
      <w:iCs/>
      <w:color w:val="0F4761" w:themeColor="accent1" w:themeShade="BF"/>
    </w:rPr>
  </w:style>
  <w:style w:type="paragraph" w:styleId="IntenseQuote">
    <w:name w:val="Intense Quote"/>
    <w:basedOn w:val="Normal"/>
    <w:next w:val="Normal"/>
    <w:link w:val="IntenseQuoteChar"/>
    <w:uiPriority w:val="30"/>
    <w:qFormat/>
    <w:rsid w:val="004A08A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4A08AA"/>
    <w:rPr>
      <w:i/>
      <w:iCs/>
      <w:color w:val="0F4761" w:themeColor="accent1" w:themeShade="BF"/>
    </w:rPr>
  </w:style>
  <w:style w:type="character" w:styleId="IntenseReference">
    <w:name w:val="Intense Reference"/>
    <w:basedOn w:val="DefaultParagraphFont"/>
    <w:uiPriority w:val="32"/>
    <w:qFormat/>
    <w:rsid w:val="004A08AA"/>
    <w:rPr>
      <w:b/>
      <w:bCs/>
      <w:smallCaps/>
      <w:color w:val="0F4761" w:themeColor="accent1" w:themeShade="BF"/>
      <w:spacing w:val="5"/>
    </w:rPr>
  </w:style>
  <w:style w:type="table" w:styleId="TableGrid">
    <w:name w:val="Table Grid"/>
    <w:basedOn w:val="TableNormal"/>
    <w:uiPriority w:val="39"/>
    <w:rsid w:val="00CF016E"/>
    <w:pPr>
      <w:spacing w:after="0" w:line="240" w:lineRule="auto"/>
    </w:pPr>
    <w:rPr>
      <w:rFonts w:asciiTheme="minorHAnsi" w:hAnsiTheme="minorHAns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aption">
    <w:name w:val="caption"/>
    <w:basedOn w:val="Normal"/>
    <w:next w:val="Normal"/>
    <w:uiPriority w:val="35"/>
    <w:unhideWhenUsed/>
    <w:qFormat/>
    <w:rsid w:val="00CF016E"/>
    <w:pPr>
      <w:spacing w:after="200" w:line="240" w:lineRule="auto"/>
    </w:pPr>
    <w:rPr>
      <w:i/>
      <w:iCs/>
      <w:color w:val="0E2841" w:themeColor="text2"/>
      <w:sz w:val="18"/>
      <w:szCs w:val="18"/>
    </w:rPr>
  </w:style>
  <w:style w:type="character" w:styleId="PlaceholderText">
    <w:name w:val="Placeholder Text"/>
    <w:basedOn w:val="DefaultParagraphFont"/>
    <w:uiPriority w:val="99"/>
    <w:semiHidden/>
    <w:rsid w:val="006437CA"/>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image" Target="media/image3.png"/><Relationship Id="rId4" Type="http://schemas.openxmlformats.org/officeDocument/2006/relationships/numbering" Target="numbering.xml"/><Relationship Id="rId9"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33acec14-576f-4745-8bc6-f1209321bcba">
      <Terms xmlns="http://schemas.microsoft.com/office/infopath/2007/PartnerControls"/>
    </lcf76f155ced4ddcb4097134ff3c332f>
    <TaxCatchAll xmlns="545cb1ba-8b8a-41a6-8528-558dc0e9756b"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EB0A8DCC8F544446B22E24D6E812C780" ma:contentTypeVersion="15" ma:contentTypeDescription="Create a new document." ma:contentTypeScope="" ma:versionID="16ab1c15d38caf4f32317477b31c4ec2">
  <xsd:schema xmlns:xsd="http://www.w3.org/2001/XMLSchema" xmlns:xs="http://www.w3.org/2001/XMLSchema" xmlns:p="http://schemas.microsoft.com/office/2006/metadata/properties" xmlns:ns2="33acec14-576f-4745-8bc6-f1209321bcba" xmlns:ns3="545cb1ba-8b8a-41a6-8528-558dc0e9756b" targetNamespace="http://schemas.microsoft.com/office/2006/metadata/properties" ma:root="true" ma:fieldsID="b419c122fc97e6f35bcc08b0498eb2ae" ns2:_="" ns3:_="">
    <xsd:import namespace="33acec14-576f-4745-8bc6-f1209321bcba"/>
    <xsd:import namespace="545cb1ba-8b8a-41a6-8528-558dc0e9756b"/>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KeyPoints" minOccurs="0"/>
                <xsd:element ref="ns2:MediaServiceKeyPoints" minOccurs="0"/>
                <xsd:element ref="ns2:MediaServiceAutoTags" minOccurs="0"/>
                <xsd:element ref="ns2:MediaLengthInSeconds" minOccurs="0"/>
                <xsd:element ref="ns2:MediaServiceObjectDetectorVersions" minOccurs="0"/>
                <xsd:element ref="ns2:MediaServiceSearchProperties" minOccurs="0"/>
                <xsd:element ref="ns2:lcf76f155ced4ddcb4097134ff3c332f" minOccurs="0"/>
                <xsd:element ref="ns3:TaxCatchAll" minOccurs="0"/>
                <xsd:element ref="ns2:MediaServiceGenerationTime" minOccurs="0"/>
                <xsd:element ref="ns2:MediaServiceEventHashCode"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3acec14-576f-4745-8bc6-f1209321bcb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KeyPoints" ma:index="11" nillable="true" ma:displayName="MediaServiceAutoKeyPoints" ma:hidden="true" ma:internalName="MediaServiceAutoKeyPoints" ma:readOnly="true">
      <xsd:simpleType>
        <xsd:restriction base="dms:Note"/>
      </xsd:simpleType>
    </xsd:element>
    <xsd:element name="MediaServiceKeyPoints" ma:index="12" nillable="true" ma:displayName="KeyPoints" ma:internalName="MediaServiceKeyPoints" ma:readOnly="true">
      <xsd:simpleType>
        <xsd:restriction base="dms:Note">
          <xsd:maxLength value="255"/>
        </xsd:restriction>
      </xsd:simpleType>
    </xsd:element>
    <xsd:element name="MediaServiceAutoTags" ma:index="13" nillable="true" ma:displayName="Tags" ma:internalName="MediaServiceAutoTags"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ObjectDetectorVersions" ma:index="15" nillable="true" ma:displayName="MediaServiceObjectDetectorVersions" ma:hidden="true" ma:indexed="true" ma:internalName="MediaServiceObjectDetectorVersions" ma:readOnly="true">
      <xsd:simpleType>
        <xsd:restriction base="dms:Text"/>
      </xsd:simpleType>
    </xsd:element>
    <xsd:element name="MediaServiceSearchProperties" ma:index="16" nillable="true" ma:displayName="MediaServiceSearchProperties" ma:hidden="true" ma:internalName="MediaServiceSearchProperties" ma:readOnly="true">
      <xsd:simpleType>
        <xsd:restriction base="dms:Note"/>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cfe284ab-3129-4a4f-a33b-1446679d6377" ma:termSetId="09814cd3-568e-fe90-9814-8d621ff8fb84" ma:anchorId="fba54fb3-c3e1-fe81-a776-ca4b69148c4d" ma:open="true" ma:isKeyword="false">
      <xsd:complexType>
        <xsd:sequence>
          <xsd:element ref="pc:Terms" minOccurs="0" maxOccurs="1"/>
        </xsd:sequence>
      </xsd:complexType>
    </xsd:element>
    <xsd:element name="MediaServiceGenerationTime" ma:index="20" nillable="true" ma:displayName="MediaServiceGenerationTime" ma:hidden="true" ma:internalName="MediaServiceGenerationTime" ma:readOnly="true">
      <xsd:simpleType>
        <xsd:restriction base="dms:Text"/>
      </xsd:simpleType>
    </xsd:element>
    <xsd:element name="MediaServiceEventHashCode" ma:index="21" nillable="true" ma:displayName="MediaServiceEventHashCode" ma:hidden="true" ma:internalName="MediaServiceEventHashCode" ma:readOnly="true">
      <xsd:simpleType>
        <xsd:restriction base="dms:Text"/>
      </xsd:simpleType>
    </xsd:element>
    <xsd:element name="MediaServiceOCR" ma:index="22"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545cb1ba-8b8a-41a6-8528-558dc0e9756b" elementFormDefault="qualified">
    <xsd:import namespace="http://schemas.microsoft.com/office/2006/documentManagement/types"/>
    <xsd:import namespace="http://schemas.microsoft.com/office/infopath/2007/PartnerControls"/>
    <xsd:element name="TaxCatchAll" ma:index="19" nillable="true" ma:displayName="Taxonomy Catch All Column" ma:hidden="true" ma:list="{6e693da1-8859-418a-a592-5356612f0256}" ma:internalName="TaxCatchAll" ma:showField="CatchAllData" ma:web="545cb1ba-8b8a-41a6-8528-558dc0e9756b">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7517BE58-F9DB-4F37-B8C2-20A08E41E755}">
  <ds:schemaRefs>
    <ds:schemaRef ds:uri="http://schemas.microsoft.com/sharepoint/v3/contenttype/forms"/>
  </ds:schemaRefs>
</ds:datastoreItem>
</file>

<file path=customXml/itemProps2.xml><?xml version="1.0" encoding="utf-8"?>
<ds:datastoreItem xmlns:ds="http://schemas.openxmlformats.org/officeDocument/2006/customXml" ds:itemID="{2180C413-26CE-4FFF-8BE1-5D6EBD60DAE2}">
  <ds:schemaRefs>
    <ds:schemaRef ds:uri="http://schemas.microsoft.com/office/2006/metadata/properties"/>
    <ds:schemaRef ds:uri="http://schemas.microsoft.com/office/infopath/2007/PartnerControls"/>
    <ds:schemaRef ds:uri="33acec14-576f-4745-8bc6-f1209321bcba"/>
    <ds:schemaRef ds:uri="545cb1ba-8b8a-41a6-8528-558dc0e9756b"/>
  </ds:schemaRefs>
</ds:datastoreItem>
</file>

<file path=customXml/itemProps3.xml><?xml version="1.0" encoding="utf-8"?>
<ds:datastoreItem xmlns:ds="http://schemas.openxmlformats.org/officeDocument/2006/customXml" ds:itemID="{48FFC74B-B321-447D-B64E-C9E74D02C18B}"/>
</file>

<file path=docMetadata/LabelInfo.xml><?xml version="1.0" encoding="utf-8"?>
<clbl:labelList xmlns:clbl="http://schemas.microsoft.com/office/2020/mipLabelMetadata">
  <clbl:label id="{37f4b8a2-ad4f-41b5-9a91-284d2cc38f56}" enabled="1" method="Standard" siteId="{70de1992-07c6-480f-a318-a1afcba03983}" contentBits="0" removed="0"/>
</clbl:labelList>
</file>

<file path=docProps/app.xml><?xml version="1.0" encoding="utf-8"?>
<Properties xmlns="http://schemas.openxmlformats.org/officeDocument/2006/extended-properties" xmlns:vt="http://schemas.openxmlformats.org/officeDocument/2006/docPropsVTypes">
  <Template>Normal.dotm</Template>
  <TotalTime>56</TotalTime>
  <Pages>3</Pages>
  <Words>436</Words>
  <Characters>2490</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University of North Texas</Company>
  <LinksUpToDate>false</LinksUpToDate>
  <CharactersWithSpaces>2921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McClure Abubakar, Courtney</dc:creator>
  <cp:keywords/>
  <dc:description/>
  <cp:lastModifiedBy>Wilkinson, Ulises</cp:lastModifiedBy>
  <cp:revision>1</cp:revision>
  <dcterms:created xsi:type="dcterms:W3CDTF">2025-09-03T16:54:00Z</dcterms:created>
  <dcterms:modified xsi:type="dcterms:W3CDTF">2026-02-19T02:44:00Z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0x010100EB0A8DCC8F544446B22E24D6E812C780</vt:lpwstr>
  </property>
  <property fmtid="{D5CDD505-2E9C-101B-9397-08002B2CF9AE}" pid="3" name="MediaServiceImageTags">
    <vt:lpwstr/>
  </property>
</Properties>
</file>