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C21A" w14:textId="66022C27" w:rsidR="00AB118D" w:rsidRPr="00EC31C2" w:rsidRDefault="00AB118D" w:rsidP="00AB118D">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AC3DA6">
        <w:rPr>
          <w:rFonts w:ascii="Gotham Book" w:hAnsi="Gotham Book"/>
          <w:color w:val="747474" w:themeColor="background2" w:themeShade="80"/>
          <w:sz w:val="46"/>
          <w:szCs w:val="44"/>
        </w:rPr>
        <w:t>10</w:t>
      </w:r>
      <w:r w:rsidRPr="00EC31C2">
        <w:rPr>
          <w:rFonts w:ascii="Gotham Book" w:hAnsi="Gotham Book"/>
          <w:color w:val="747474" w:themeColor="background2" w:themeShade="80"/>
          <w:sz w:val="46"/>
          <w:szCs w:val="44"/>
        </w:rPr>
        <w:t>:</w:t>
      </w:r>
      <w:r w:rsidR="00AC3DA6">
        <w:rPr>
          <w:rFonts w:ascii="Gotham Book" w:hAnsi="Gotham Book"/>
          <w:color w:val="747474" w:themeColor="background2" w:themeShade="80"/>
          <w:sz w:val="46"/>
          <w:szCs w:val="44"/>
        </w:rPr>
        <w:t xml:space="preserve"> Cotton, Cattle, &amp; Railroads</w:t>
      </w:r>
      <w:r>
        <w:rPr>
          <w:rFonts w:ascii="Gotham Book" w:hAnsi="Gotham Book"/>
          <w:color w:val="747474" w:themeColor="background2" w:themeShade="80"/>
          <w:sz w:val="46"/>
          <w:szCs w:val="44"/>
        </w:rPr>
        <w:t xml:space="preserve"> </w:t>
      </w:r>
    </w:p>
    <w:p w14:paraId="5F832880" w14:textId="0642ECA8" w:rsidR="00AB118D" w:rsidRPr="00EC31C2" w:rsidRDefault="00AB118D" w:rsidP="00AB118D">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xml:space="preserve">: </w:t>
      </w:r>
      <w:r w:rsidR="00AC3DA6">
        <w:rPr>
          <w:rFonts w:ascii="Gotham Book" w:hAnsi="Gotham Book"/>
          <w:b/>
          <w:bCs/>
          <w:sz w:val="40"/>
          <w:szCs w:val="40"/>
        </w:rPr>
        <w:t>Cattle and Cowboys</w:t>
      </w:r>
    </w:p>
    <w:p w14:paraId="45B59429" w14:textId="36A3D636" w:rsidR="00AB118D" w:rsidRPr="00EC31C2" w:rsidRDefault="00AB118D" w:rsidP="00AB118D">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AC3DA6">
        <w:rPr>
          <w:rFonts w:ascii="Gotham Book" w:hAnsi="Gotham Book"/>
          <w:b/>
          <w:bCs/>
          <w:color w:val="747474" w:themeColor="background2" w:themeShade="80"/>
          <w:sz w:val="32"/>
          <w:szCs w:val="28"/>
        </w:rPr>
        <w:t>45 – 60 minutes)</w:t>
      </w:r>
    </w:p>
    <w:p w14:paraId="6201C4AE" w14:textId="77777777" w:rsidR="00AB118D" w:rsidRPr="00DF315E" w:rsidRDefault="00AB118D" w:rsidP="00AB118D">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B118D" w:rsidRPr="00DF315E" w14:paraId="470D0E9E" w14:textId="77777777" w:rsidTr="00FB5E64">
        <w:tc>
          <w:tcPr>
            <w:tcW w:w="2515" w:type="dxa"/>
            <w:shd w:val="clear" w:color="auto" w:fill="E8E8E8" w:themeFill="background2"/>
          </w:tcPr>
          <w:p w14:paraId="78E3349A"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ED933B4" w14:textId="7AED7079" w:rsidR="0048521B" w:rsidRDefault="00EC1A20" w:rsidP="0048521B">
            <w:pPr>
              <w:spacing w:line="240" w:lineRule="auto"/>
              <w:rPr>
                <w:rFonts w:ascii="Gotham Book" w:hAnsi="Gotham Book"/>
                <w:sz w:val="24"/>
                <w:szCs w:val="24"/>
              </w:rPr>
            </w:pPr>
            <w:r>
              <w:rPr>
                <w:rFonts w:ascii="Gotham Book" w:hAnsi="Gotham Book"/>
                <w:sz w:val="24"/>
                <w:szCs w:val="24"/>
              </w:rPr>
              <w:t xml:space="preserve">In this one-day lesson, </w:t>
            </w:r>
            <w:bookmarkStart w:id="1" w:name="_Hlk215579235"/>
            <w:r>
              <w:rPr>
                <w:rFonts w:ascii="Gotham Book" w:hAnsi="Gotham Book"/>
                <w:sz w:val="24"/>
                <w:szCs w:val="24"/>
              </w:rPr>
              <w:t>students</w:t>
            </w:r>
            <w:r w:rsidR="0048521B">
              <w:rPr>
                <w:rFonts w:ascii="Gotham Book" w:hAnsi="Gotham Book"/>
                <w:sz w:val="24"/>
                <w:szCs w:val="24"/>
              </w:rPr>
              <w:t xml:space="preserve"> take part in a stations activity to </w:t>
            </w:r>
            <w:r w:rsidR="0048521B" w:rsidRPr="0048521B">
              <w:rPr>
                <w:rFonts w:ascii="Gotham Book" w:hAnsi="Gotham Book"/>
                <w:sz w:val="24"/>
                <w:szCs w:val="24"/>
              </w:rPr>
              <w:t xml:space="preserve">examine various topics related to cowboys and </w:t>
            </w:r>
            <w:r w:rsidR="0048521B">
              <w:rPr>
                <w:rFonts w:ascii="Gotham Book" w:hAnsi="Gotham Book"/>
                <w:sz w:val="24"/>
                <w:szCs w:val="24"/>
              </w:rPr>
              <w:t>the cattle industry in Texas.</w:t>
            </w:r>
            <w:bookmarkEnd w:id="1"/>
          </w:p>
          <w:p w14:paraId="13F0D7A9" w14:textId="77777777" w:rsidR="0048521B" w:rsidRPr="0048521B" w:rsidRDefault="0048521B" w:rsidP="0048521B">
            <w:pPr>
              <w:numPr>
                <w:ilvl w:val="0"/>
                <w:numId w:val="8"/>
              </w:numPr>
              <w:tabs>
                <w:tab w:val="left" w:pos="720"/>
              </w:tabs>
              <w:spacing w:line="240" w:lineRule="auto"/>
              <w:rPr>
                <w:rFonts w:ascii="Gotham Book" w:hAnsi="Gotham Book"/>
                <w:sz w:val="24"/>
                <w:szCs w:val="24"/>
              </w:rPr>
            </w:pPr>
            <w:r w:rsidRPr="0048521B">
              <w:rPr>
                <w:rFonts w:ascii="Gotham Book" w:hAnsi="Gotham Book"/>
                <w:b/>
                <w:bCs/>
                <w:i/>
                <w:iCs/>
                <w:sz w:val="24"/>
                <w:szCs w:val="24"/>
                <w:u w:val="single"/>
              </w:rPr>
              <w:t>We will</w:t>
            </w:r>
            <w:r w:rsidRPr="0048521B">
              <w:rPr>
                <w:rFonts w:ascii="Gotham Book" w:hAnsi="Gotham Book"/>
                <w:i/>
                <w:iCs/>
                <w:sz w:val="24"/>
                <w:szCs w:val="24"/>
              </w:rPr>
              <w:t xml:space="preserve"> </w:t>
            </w:r>
            <w:r w:rsidRPr="0048521B">
              <w:rPr>
                <w:rFonts w:ascii="Gotham Book" w:hAnsi="Gotham Book"/>
                <w:sz w:val="24"/>
                <w:szCs w:val="24"/>
              </w:rPr>
              <w:t>examine various topics related to cowboys and cattle including Texas Fever, cattle trails, mega ranches, innovations, and some challenges of life as a cowboy.</w:t>
            </w:r>
          </w:p>
          <w:p w14:paraId="2D940251" w14:textId="1FB9D0FC" w:rsidR="0048521B" w:rsidRPr="0048521B" w:rsidRDefault="0048521B" w:rsidP="0048521B">
            <w:pPr>
              <w:numPr>
                <w:ilvl w:val="0"/>
                <w:numId w:val="8"/>
              </w:numPr>
              <w:tabs>
                <w:tab w:val="left" w:pos="720"/>
              </w:tabs>
              <w:spacing w:line="240" w:lineRule="auto"/>
              <w:rPr>
                <w:rFonts w:ascii="Gotham Book" w:hAnsi="Gotham Book"/>
                <w:sz w:val="24"/>
                <w:szCs w:val="24"/>
              </w:rPr>
            </w:pPr>
            <w:r w:rsidRPr="0048521B">
              <w:rPr>
                <w:rFonts w:ascii="Gotham Book" w:hAnsi="Gotham Book"/>
                <w:b/>
                <w:bCs/>
                <w:i/>
                <w:iCs/>
                <w:sz w:val="24"/>
                <w:szCs w:val="24"/>
                <w:u w:val="single"/>
              </w:rPr>
              <w:t>I will</w:t>
            </w:r>
            <w:r w:rsidRPr="0048521B">
              <w:rPr>
                <w:rFonts w:ascii="Gotham Book" w:hAnsi="Gotham Book"/>
                <w:sz w:val="24"/>
                <w:szCs w:val="24"/>
              </w:rPr>
              <w:t xml:space="preserve"> </w:t>
            </w:r>
            <w:bookmarkStart w:id="2" w:name="_Hlk215579251"/>
            <w:r w:rsidRPr="0048521B">
              <w:rPr>
                <w:rFonts w:ascii="Gotham Book" w:hAnsi="Gotham Book"/>
                <w:sz w:val="24"/>
                <w:szCs w:val="24"/>
              </w:rPr>
              <w:t xml:space="preserve">use the information provided at six stations to identify, analyze, and summarize key topics related to cowboys and cattle in Texas. </w:t>
            </w:r>
            <w:bookmarkEnd w:id="2"/>
          </w:p>
          <w:p w14:paraId="3F65FFA4" w14:textId="3DA13AB0" w:rsidR="00AB118D" w:rsidRPr="00DF315E" w:rsidRDefault="00AB118D" w:rsidP="00FB5E64">
            <w:pPr>
              <w:spacing w:after="0" w:line="240" w:lineRule="auto"/>
              <w:rPr>
                <w:rFonts w:ascii="Gotham Book" w:hAnsi="Gotham Book"/>
                <w:sz w:val="24"/>
                <w:szCs w:val="24"/>
              </w:rPr>
            </w:pPr>
          </w:p>
        </w:tc>
      </w:tr>
      <w:tr w:rsidR="00AB118D" w:rsidRPr="00DF315E" w14:paraId="2B4BA0D3" w14:textId="77777777" w:rsidTr="00FB5E64">
        <w:tc>
          <w:tcPr>
            <w:tcW w:w="2515" w:type="dxa"/>
            <w:shd w:val="clear" w:color="auto" w:fill="E8E8E8" w:themeFill="background2"/>
          </w:tcPr>
          <w:p w14:paraId="5AF6ADA5"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533B906" w14:textId="48E42E56" w:rsidR="00AB118D"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cattle industry in Texas changed dramatically before and after the Civil War because of the increase of the cattle population in Texas and the shortage of cattle in the North.</w:t>
            </w:r>
          </w:p>
          <w:p w14:paraId="40739573" w14:textId="400A8A67" w:rsidR="0048521B"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There were a number of significant cattle trails from Texas to railroad lines in Northern states including the Chisholm Trail, the Western Trail, the Goodnight-Loving Trail, and the Sedalia Trail.</w:t>
            </w:r>
          </w:p>
          <w:p w14:paraId="3DF6EF1F" w14:textId="77777777" w:rsidR="0048521B"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A tick-borne disease called Texas Fever affected cattle populations in Northern states and resulted in trails being moved farther west to avoid the more populated areas North of Texas.</w:t>
            </w:r>
          </w:p>
          <w:p w14:paraId="793C6C2D" w14:textId="77777777" w:rsidR="0048521B"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Life as a cowboy was challenging. Cowboys worked long hours doing difficult and often dangerous work for low pay.</w:t>
            </w:r>
          </w:p>
          <w:p w14:paraId="3118C666" w14:textId="77777777" w:rsidR="0048521B"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The growth of the cattle industry in Texas attracted out-of-state investors who established large ranches in the Panhandle, closing the open range and largely ending cattle drives.</w:t>
            </w:r>
          </w:p>
          <w:p w14:paraId="18BE98CB" w14:textId="77777777" w:rsidR="0048521B" w:rsidRDefault="0048521B" w:rsidP="0048521B">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 windmill and barbed wire were two innovations that revolutionized farming and ranching during the era. </w:t>
            </w:r>
          </w:p>
          <w:p w14:paraId="44708282" w14:textId="77C27169" w:rsidR="0048521B" w:rsidRPr="0048521B" w:rsidRDefault="0048521B" w:rsidP="0048521B">
            <w:pPr>
              <w:pStyle w:val="ListParagraph"/>
              <w:spacing w:after="0" w:line="240" w:lineRule="auto"/>
              <w:rPr>
                <w:rFonts w:ascii="Gotham Book" w:hAnsi="Gotham Book"/>
                <w:sz w:val="24"/>
                <w:szCs w:val="24"/>
              </w:rPr>
            </w:pPr>
          </w:p>
        </w:tc>
      </w:tr>
      <w:tr w:rsidR="00AB118D" w:rsidRPr="00DF315E" w14:paraId="7B158EFC" w14:textId="77777777" w:rsidTr="00FB5E64">
        <w:tc>
          <w:tcPr>
            <w:tcW w:w="2515" w:type="dxa"/>
            <w:shd w:val="clear" w:color="auto" w:fill="E8E8E8" w:themeFill="background2"/>
          </w:tcPr>
          <w:p w14:paraId="0F659233"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4D06F6B9" w14:textId="77777777" w:rsidR="00AB118D" w:rsidRDefault="0048521B" w:rsidP="0048521B">
            <w:pPr>
              <w:pStyle w:val="ListParagraph"/>
              <w:numPr>
                <w:ilvl w:val="0"/>
                <w:numId w:val="10"/>
              </w:numPr>
              <w:spacing w:after="0" w:line="240" w:lineRule="auto"/>
              <w:rPr>
                <w:rFonts w:ascii="Gotham Book" w:hAnsi="Gotham Book"/>
                <w:sz w:val="24"/>
                <w:szCs w:val="24"/>
              </w:rPr>
            </w:pPr>
            <w:r>
              <w:rPr>
                <w:rFonts w:ascii="Gotham Book" w:hAnsi="Gotham Book"/>
                <w:sz w:val="24"/>
                <w:szCs w:val="24"/>
              </w:rPr>
              <w:t>Identifying the significance of topics in history.</w:t>
            </w:r>
          </w:p>
          <w:p w14:paraId="7DED10DB" w14:textId="77777777" w:rsidR="0048521B" w:rsidRDefault="0048521B" w:rsidP="0048521B">
            <w:pPr>
              <w:pStyle w:val="ListParagraph"/>
              <w:numPr>
                <w:ilvl w:val="0"/>
                <w:numId w:val="10"/>
              </w:numPr>
              <w:spacing w:after="0" w:line="240" w:lineRule="auto"/>
              <w:rPr>
                <w:rFonts w:ascii="Gotham Book" w:hAnsi="Gotham Book"/>
                <w:sz w:val="24"/>
                <w:szCs w:val="24"/>
              </w:rPr>
            </w:pPr>
            <w:r>
              <w:rPr>
                <w:rFonts w:ascii="Gotham Book" w:hAnsi="Gotham Book"/>
                <w:sz w:val="24"/>
                <w:szCs w:val="24"/>
              </w:rPr>
              <w:t>Recognizing and explaining cause-and-effect relationships.</w:t>
            </w:r>
          </w:p>
          <w:p w14:paraId="07115F93" w14:textId="77777777" w:rsidR="0048521B" w:rsidRDefault="0048521B" w:rsidP="0048521B">
            <w:pPr>
              <w:pStyle w:val="ListParagraph"/>
              <w:numPr>
                <w:ilvl w:val="0"/>
                <w:numId w:val="10"/>
              </w:numPr>
              <w:spacing w:after="0" w:line="240" w:lineRule="auto"/>
              <w:rPr>
                <w:rFonts w:ascii="Gotham Book" w:hAnsi="Gotham Book"/>
                <w:sz w:val="24"/>
                <w:szCs w:val="24"/>
              </w:rPr>
            </w:pPr>
            <w:r>
              <w:rPr>
                <w:rFonts w:ascii="Gotham Book" w:hAnsi="Gotham Book"/>
                <w:sz w:val="24"/>
                <w:szCs w:val="24"/>
              </w:rPr>
              <w:t>Geography and map skills.</w:t>
            </w:r>
          </w:p>
          <w:p w14:paraId="46A6764F" w14:textId="10869FCA" w:rsidR="0048521B" w:rsidRPr="0048521B" w:rsidRDefault="0048521B" w:rsidP="0048521B">
            <w:pPr>
              <w:pStyle w:val="ListParagraph"/>
              <w:numPr>
                <w:ilvl w:val="0"/>
                <w:numId w:val="10"/>
              </w:numPr>
              <w:spacing w:after="0" w:line="240" w:lineRule="auto"/>
              <w:rPr>
                <w:rFonts w:ascii="Gotham Book" w:hAnsi="Gotham Book"/>
                <w:sz w:val="24"/>
                <w:szCs w:val="24"/>
              </w:rPr>
            </w:pPr>
            <w:r>
              <w:rPr>
                <w:rFonts w:ascii="Gotham Book" w:hAnsi="Gotham Book"/>
                <w:sz w:val="24"/>
                <w:szCs w:val="24"/>
              </w:rPr>
              <w:t>Making a claim and providing supporting evidence.</w:t>
            </w:r>
          </w:p>
        </w:tc>
      </w:tr>
      <w:tr w:rsidR="00AB118D" w:rsidRPr="00DF315E" w14:paraId="1C7CB584" w14:textId="77777777" w:rsidTr="00FB5E64">
        <w:tc>
          <w:tcPr>
            <w:tcW w:w="2515" w:type="dxa"/>
            <w:shd w:val="clear" w:color="auto" w:fill="E8E8E8" w:themeFill="background2"/>
          </w:tcPr>
          <w:p w14:paraId="051B5508"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0499D493" w14:textId="1CB9D3ED" w:rsidR="00AB118D" w:rsidRPr="00DF315E" w:rsidRDefault="0048521B" w:rsidP="00FB5E64">
            <w:pPr>
              <w:rPr>
                <w:rFonts w:ascii="Gotham Book" w:hAnsi="Gotham Book"/>
                <w:sz w:val="24"/>
                <w:szCs w:val="24"/>
              </w:rPr>
            </w:pPr>
            <w:bookmarkStart w:id="3" w:name="_Hlk215579268"/>
            <w:r w:rsidRPr="0048521B">
              <w:rPr>
                <w:rFonts w:ascii="Gotham Book" w:hAnsi="Gotham Book"/>
                <w:sz w:val="24"/>
                <w:szCs w:val="24"/>
              </w:rPr>
              <w:t>What were some major topics, challenges, and developments that occurred during this era that affected cowboys in the cattle industry?</w:t>
            </w:r>
            <w:bookmarkEnd w:id="3"/>
          </w:p>
        </w:tc>
      </w:tr>
      <w:tr w:rsidR="00AB118D" w:rsidRPr="00DF315E" w14:paraId="5F2A6090" w14:textId="77777777" w:rsidTr="00FB5E64">
        <w:trPr>
          <w:trHeight w:val="305"/>
        </w:trPr>
        <w:tc>
          <w:tcPr>
            <w:tcW w:w="2515" w:type="dxa"/>
            <w:shd w:val="clear" w:color="auto" w:fill="E8E8E8" w:themeFill="background2"/>
          </w:tcPr>
          <w:p w14:paraId="774C3F93"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32FD434" w14:textId="77777777" w:rsidR="00AB118D" w:rsidRDefault="00AB118D" w:rsidP="00FB5E64">
            <w:pPr>
              <w:spacing w:after="0" w:line="240" w:lineRule="auto"/>
              <w:rPr>
                <w:rFonts w:ascii="Gotham Book" w:hAnsi="Gotham Book"/>
                <w:b/>
                <w:bCs/>
                <w:sz w:val="24"/>
                <w:szCs w:val="24"/>
              </w:rPr>
            </w:pPr>
            <w:r w:rsidRPr="00757D5D">
              <w:rPr>
                <w:rFonts w:ascii="Gotham Book" w:hAnsi="Gotham Book"/>
                <w:b/>
                <w:bCs/>
                <w:sz w:val="24"/>
                <w:szCs w:val="24"/>
              </w:rPr>
              <w:t>Warm-up</w:t>
            </w:r>
          </w:p>
          <w:p w14:paraId="1CEC94A7" w14:textId="77777777" w:rsidR="00AB118D" w:rsidRDefault="00AB118D" w:rsidP="00FB5E64">
            <w:pPr>
              <w:spacing w:after="0" w:line="240" w:lineRule="auto"/>
              <w:rPr>
                <w:rFonts w:ascii="Gotham Book" w:hAnsi="Gotham Book"/>
                <w:b/>
                <w:bCs/>
                <w:sz w:val="24"/>
                <w:szCs w:val="24"/>
              </w:rPr>
            </w:pPr>
          </w:p>
          <w:p w14:paraId="52869C28" w14:textId="643D05AA" w:rsidR="0048521B" w:rsidRPr="0048521B" w:rsidRDefault="0048521B" w:rsidP="0048521B">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w:t>
            </w:r>
            <w:bookmarkStart w:id="4" w:name="_Hlk215579536"/>
            <w:r>
              <w:rPr>
                <w:rFonts w:ascii="Gotham Book" w:hAnsi="Gotham Book"/>
                <w:sz w:val="24"/>
                <w:szCs w:val="24"/>
              </w:rPr>
              <w:t>make observations about an image of cowboys taking a break on the trail to eat near their chuck wagon. Students make inferences based on the image to determine what is happening in the image.</w:t>
            </w:r>
            <w:bookmarkEnd w:id="4"/>
          </w:p>
          <w:p w14:paraId="3B0F8244" w14:textId="77777777" w:rsidR="00AB118D" w:rsidRDefault="00AB118D" w:rsidP="00FB5E64">
            <w:pPr>
              <w:spacing w:after="0" w:line="240" w:lineRule="auto"/>
              <w:rPr>
                <w:rFonts w:ascii="Gotham Book" w:hAnsi="Gotham Book"/>
                <w:b/>
                <w:bCs/>
                <w:sz w:val="24"/>
                <w:szCs w:val="24"/>
              </w:rPr>
            </w:pPr>
          </w:p>
          <w:p w14:paraId="5D053C00" w14:textId="77777777" w:rsidR="00AB118D" w:rsidRDefault="00AB118D" w:rsidP="00FB5E64">
            <w:pPr>
              <w:spacing w:after="0" w:line="240" w:lineRule="auto"/>
              <w:rPr>
                <w:rFonts w:ascii="Gotham Book" w:hAnsi="Gotham Book"/>
                <w:b/>
                <w:bCs/>
                <w:sz w:val="24"/>
                <w:szCs w:val="24"/>
              </w:rPr>
            </w:pPr>
          </w:p>
          <w:p w14:paraId="2CDBA8EA" w14:textId="77777777" w:rsidR="00AB118D" w:rsidRDefault="00AB118D" w:rsidP="00FB5E64">
            <w:pPr>
              <w:spacing w:after="0" w:line="240" w:lineRule="auto"/>
              <w:rPr>
                <w:rFonts w:ascii="Gotham Book" w:hAnsi="Gotham Book"/>
                <w:b/>
                <w:bCs/>
                <w:sz w:val="24"/>
                <w:szCs w:val="24"/>
              </w:rPr>
            </w:pPr>
            <w:r>
              <w:rPr>
                <w:rFonts w:ascii="Gotham Book" w:hAnsi="Gotham Book"/>
                <w:b/>
                <w:bCs/>
                <w:sz w:val="24"/>
                <w:szCs w:val="24"/>
              </w:rPr>
              <w:t xml:space="preserve">Lesson </w:t>
            </w:r>
          </w:p>
          <w:p w14:paraId="01EBD57B" w14:textId="77777777" w:rsidR="00AB118D" w:rsidRDefault="00AB118D" w:rsidP="00FB5E64">
            <w:pPr>
              <w:spacing w:after="0" w:line="240" w:lineRule="auto"/>
              <w:rPr>
                <w:rFonts w:ascii="Gotham Book" w:hAnsi="Gotham Book"/>
                <w:sz w:val="24"/>
                <w:szCs w:val="24"/>
              </w:rPr>
            </w:pPr>
          </w:p>
          <w:p w14:paraId="4F697333" w14:textId="1EADE827" w:rsidR="00AB118D" w:rsidRDefault="0048521B" w:rsidP="0048521B">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use information provided in six stations to evaluate significant topics related to cattle and cowboys. Topics include: </w:t>
            </w:r>
            <w:bookmarkStart w:id="5" w:name="_Hlk215579615"/>
            <w:r>
              <w:rPr>
                <w:rFonts w:ascii="Gotham Book" w:hAnsi="Gotham Book"/>
                <w:sz w:val="24"/>
                <w:szCs w:val="24"/>
              </w:rPr>
              <w:t>The rise of the beef industry; Cattle drive trails; Texas cattle fever; Life as a cowboy; Mega ranches; and Innovations.</w:t>
            </w:r>
            <w:bookmarkEnd w:id="5"/>
          </w:p>
          <w:p w14:paraId="451D89B1" w14:textId="0DBAE9A5" w:rsidR="0048521B" w:rsidRPr="0048521B" w:rsidRDefault="0048521B" w:rsidP="0048521B">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Students answer comprehension and analysis questions about each station. </w:t>
            </w:r>
          </w:p>
          <w:p w14:paraId="1B75491E" w14:textId="77777777" w:rsidR="00AB118D" w:rsidRDefault="00AB118D" w:rsidP="00FB5E64">
            <w:pPr>
              <w:spacing w:after="0" w:line="240" w:lineRule="auto"/>
              <w:rPr>
                <w:rFonts w:ascii="Gotham Book" w:hAnsi="Gotham Book"/>
                <w:sz w:val="24"/>
                <w:szCs w:val="24"/>
              </w:rPr>
            </w:pPr>
          </w:p>
          <w:p w14:paraId="7D82C95B" w14:textId="77777777" w:rsidR="00AB118D" w:rsidRDefault="00AB118D" w:rsidP="00FB5E64">
            <w:pPr>
              <w:spacing w:after="0" w:line="240" w:lineRule="auto"/>
              <w:rPr>
                <w:rFonts w:ascii="Gotham Book" w:hAnsi="Gotham Book"/>
                <w:b/>
                <w:bCs/>
                <w:sz w:val="24"/>
                <w:szCs w:val="24"/>
              </w:rPr>
            </w:pPr>
            <w:r>
              <w:rPr>
                <w:rFonts w:ascii="Gotham Book" w:hAnsi="Gotham Book"/>
                <w:b/>
                <w:bCs/>
                <w:sz w:val="24"/>
                <w:szCs w:val="24"/>
              </w:rPr>
              <w:t>Exit Ticket</w:t>
            </w:r>
          </w:p>
          <w:p w14:paraId="1D739083" w14:textId="77777777" w:rsidR="00AB118D" w:rsidRDefault="00AB118D" w:rsidP="00FB5E64">
            <w:pPr>
              <w:spacing w:after="0" w:line="240" w:lineRule="auto"/>
              <w:rPr>
                <w:rFonts w:ascii="Gotham Book" w:hAnsi="Gotham Book"/>
                <w:b/>
                <w:bCs/>
                <w:sz w:val="24"/>
                <w:szCs w:val="24"/>
              </w:rPr>
            </w:pPr>
          </w:p>
          <w:p w14:paraId="757BAD28" w14:textId="0E3A2F69" w:rsidR="00AB118D" w:rsidRPr="0048521B" w:rsidRDefault="0048521B" w:rsidP="0048521B">
            <w:pPr>
              <w:pStyle w:val="ListParagraph"/>
              <w:numPr>
                <w:ilvl w:val="0"/>
                <w:numId w:val="12"/>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215579551"/>
            <w:r>
              <w:rPr>
                <w:rFonts w:ascii="Gotham Book" w:hAnsi="Gotham Book"/>
                <w:sz w:val="24"/>
                <w:szCs w:val="24"/>
              </w:rPr>
              <w:t>read a primary source excerpt of one aspect of life as a cowboy during the late 19</w:t>
            </w:r>
            <w:r w:rsidRPr="0048521B">
              <w:rPr>
                <w:rFonts w:ascii="Gotham Book" w:hAnsi="Gotham Book"/>
                <w:sz w:val="24"/>
                <w:szCs w:val="24"/>
                <w:vertAlign w:val="superscript"/>
              </w:rPr>
              <w:t>th</w:t>
            </w:r>
            <w:r>
              <w:rPr>
                <w:rFonts w:ascii="Gotham Book" w:hAnsi="Gotham Book"/>
                <w:sz w:val="24"/>
                <w:szCs w:val="24"/>
              </w:rPr>
              <w:t xml:space="preserve"> century and identify how the information provided in the excerpt relates to the information they learned in class.</w:t>
            </w:r>
            <w:bookmarkEnd w:id="6"/>
          </w:p>
          <w:p w14:paraId="24AEC0E2" w14:textId="77777777" w:rsidR="00AB118D" w:rsidRPr="005B6191" w:rsidRDefault="00AB118D" w:rsidP="00FB5E64">
            <w:pPr>
              <w:spacing w:after="0" w:line="240" w:lineRule="auto"/>
              <w:rPr>
                <w:rFonts w:ascii="Gotham Book" w:hAnsi="Gotham Book"/>
                <w:b/>
                <w:bCs/>
                <w:sz w:val="24"/>
                <w:szCs w:val="24"/>
              </w:rPr>
            </w:pPr>
          </w:p>
        </w:tc>
      </w:tr>
      <w:tr w:rsidR="00AB118D" w:rsidRPr="00DF315E" w14:paraId="5DE4B76D" w14:textId="77777777" w:rsidTr="00FB5E64">
        <w:tc>
          <w:tcPr>
            <w:tcW w:w="2515" w:type="dxa"/>
            <w:shd w:val="clear" w:color="auto" w:fill="E8E8E8" w:themeFill="background2"/>
          </w:tcPr>
          <w:p w14:paraId="77C75292"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34B79836" w14:textId="77777777" w:rsidR="00AB118D" w:rsidRPr="00DF315E" w:rsidRDefault="00AB118D" w:rsidP="00AB118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02571C20" w14:textId="77777777" w:rsidR="00AB118D" w:rsidRPr="0048521B" w:rsidRDefault="00AB118D" w:rsidP="00AB118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FDEADB7" w14:textId="131C5DDC" w:rsidR="0048521B" w:rsidRPr="00623749" w:rsidRDefault="0048521B" w:rsidP="00AB118D">
            <w:pPr>
              <w:pStyle w:val="ListParagraph"/>
              <w:numPr>
                <w:ilvl w:val="0"/>
                <w:numId w:val="1"/>
              </w:numPr>
              <w:spacing w:after="0" w:line="240" w:lineRule="auto"/>
              <w:rPr>
                <w:rFonts w:ascii="Gotham Book" w:hAnsi="Gotham Book"/>
                <w:color w:val="595959" w:themeColor="text1" w:themeTint="A6"/>
                <w:sz w:val="24"/>
                <w:szCs w:val="24"/>
              </w:rPr>
            </w:pPr>
            <w:r>
              <w:rPr>
                <w:rFonts w:ascii="Gotham Book" w:hAnsi="Gotham Book"/>
                <w:sz w:val="24"/>
                <w:szCs w:val="24"/>
              </w:rPr>
              <w:t xml:space="preserve">Stations </w:t>
            </w:r>
            <w:r w:rsidRPr="00623749">
              <w:rPr>
                <w:rFonts w:ascii="Gotham Book" w:hAnsi="Gotham Book"/>
                <w:i/>
                <w:iCs/>
                <w:color w:val="595959" w:themeColor="text1" w:themeTint="A6"/>
                <w:sz w:val="24"/>
                <w:szCs w:val="24"/>
              </w:rPr>
              <w:t xml:space="preserve">(Suggested printing: </w:t>
            </w:r>
            <w:r w:rsidR="00623749" w:rsidRPr="00623749">
              <w:rPr>
                <w:rFonts w:ascii="Gotham Book" w:hAnsi="Gotham Book"/>
                <w:i/>
                <w:iCs/>
                <w:color w:val="595959" w:themeColor="text1" w:themeTint="A6"/>
                <w:sz w:val="24"/>
                <w:szCs w:val="24"/>
              </w:rPr>
              <w:t>Divide class into groups of four or five students. Print four or five copies of each station so that every student at each station has a copy)</w:t>
            </w:r>
          </w:p>
          <w:p w14:paraId="62DE9632" w14:textId="29448CBC" w:rsidR="00AB118D" w:rsidRPr="00DF315E" w:rsidRDefault="00AB118D" w:rsidP="00AB118D">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w:t>
            </w:r>
            <w:r w:rsidR="0048521B">
              <w:rPr>
                <w:rFonts w:ascii="Gotham Book" w:hAnsi="Gotham Book"/>
                <w:i/>
                <w:iCs/>
                <w:color w:val="595959" w:themeColor="text1" w:themeTint="A6"/>
                <w:sz w:val="24"/>
                <w:szCs w:val="24"/>
              </w:rPr>
              <w:t>:</w:t>
            </w:r>
            <w:r w:rsidRPr="00DF315E">
              <w:rPr>
                <w:rFonts w:ascii="Gotham Book" w:hAnsi="Gotham Book"/>
                <w:i/>
                <w:iCs/>
                <w:color w:val="595959" w:themeColor="text1" w:themeTint="A6"/>
                <w:sz w:val="24"/>
                <w:szCs w:val="24"/>
              </w:rPr>
              <w:t xml:space="preserve"> 1 per student)</w:t>
            </w:r>
          </w:p>
          <w:p w14:paraId="1034DA34" w14:textId="77777777" w:rsidR="00AB118D" w:rsidRPr="00DF315E" w:rsidRDefault="00AB118D" w:rsidP="00AB118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6A3C5CB" w14:textId="77777777" w:rsidR="00AB118D" w:rsidRPr="00DF315E" w:rsidRDefault="00AB118D" w:rsidP="00AB118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63E7F2D5" w14:textId="77777777" w:rsidR="00AB118D" w:rsidRPr="00DF315E" w:rsidRDefault="00AB118D" w:rsidP="00AB118D">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45BB968" w14:textId="77777777" w:rsidR="00AB118D" w:rsidRPr="00DF315E" w:rsidRDefault="00AB118D" w:rsidP="00FB5E64">
            <w:pPr>
              <w:rPr>
                <w:rFonts w:ascii="Gotham Book" w:hAnsi="Gotham Book"/>
                <w:sz w:val="24"/>
                <w:szCs w:val="24"/>
              </w:rPr>
            </w:pPr>
          </w:p>
        </w:tc>
      </w:tr>
      <w:tr w:rsidR="00AB118D" w:rsidRPr="00DF315E" w14:paraId="4518C3AD" w14:textId="77777777" w:rsidTr="00FB5E64">
        <w:tc>
          <w:tcPr>
            <w:tcW w:w="2515" w:type="dxa"/>
            <w:shd w:val="clear" w:color="auto" w:fill="E8E8E8" w:themeFill="background2"/>
          </w:tcPr>
          <w:p w14:paraId="2A5DB8F9"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688E0345" w14:textId="77777777" w:rsidR="00AB118D" w:rsidRPr="00DF315E" w:rsidRDefault="00AB118D" w:rsidP="00AB118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B204D9A" w14:textId="77777777" w:rsidR="00AB118D" w:rsidRPr="00DF315E" w:rsidRDefault="00AB118D" w:rsidP="00AB118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114DD721" w14:textId="77777777" w:rsidR="00AB118D" w:rsidRDefault="00AB118D" w:rsidP="00AB118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Chunking text information</w:t>
            </w:r>
          </w:p>
          <w:p w14:paraId="5ECAD349" w14:textId="253424EC" w:rsidR="00623749" w:rsidRPr="00DF315E" w:rsidRDefault="00623749" w:rsidP="00AB118D">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Sentence stems </w:t>
            </w:r>
            <w:r w:rsidR="006920C3">
              <w:rPr>
                <w:rFonts w:ascii="Gotham Book" w:hAnsi="Gotham Book"/>
                <w:sz w:val="24"/>
                <w:szCs w:val="24"/>
              </w:rPr>
              <w:t xml:space="preserve">and response options provided </w:t>
            </w:r>
            <w:r>
              <w:rPr>
                <w:rFonts w:ascii="Gotham Book" w:hAnsi="Gotham Book"/>
                <w:sz w:val="24"/>
                <w:szCs w:val="24"/>
              </w:rPr>
              <w:t>for short, constructed response questions.</w:t>
            </w:r>
          </w:p>
          <w:p w14:paraId="7242B9B8" w14:textId="38A47889" w:rsidR="00AB118D" w:rsidRPr="00DF315E" w:rsidRDefault="00623749" w:rsidP="00AB118D">
            <w:pPr>
              <w:pStyle w:val="ListParagraph"/>
              <w:numPr>
                <w:ilvl w:val="0"/>
                <w:numId w:val="4"/>
              </w:numPr>
              <w:spacing w:after="0" w:line="240" w:lineRule="auto"/>
              <w:rPr>
                <w:rFonts w:ascii="Gotham Book" w:hAnsi="Gotham Book"/>
                <w:sz w:val="24"/>
                <w:szCs w:val="24"/>
              </w:rPr>
            </w:pPr>
            <w:r>
              <w:rPr>
                <w:rFonts w:ascii="Gotham Book" w:hAnsi="Gotham Book"/>
                <w:sz w:val="24"/>
                <w:szCs w:val="24"/>
              </w:rPr>
              <w:t>Response options provided for short, constructed response questions.</w:t>
            </w:r>
          </w:p>
          <w:p w14:paraId="04DBB28C" w14:textId="598DFFE4" w:rsidR="00AB118D" w:rsidRPr="00DF315E" w:rsidRDefault="00AB118D" w:rsidP="00AB118D">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623749">
              <w:rPr>
                <w:rFonts w:ascii="Gotham Book" w:hAnsi="Gotham Book"/>
                <w:sz w:val="24"/>
                <w:szCs w:val="24"/>
              </w:rPr>
              <w:t xml:space="preserve"> and some answers provided in sections that require more writing.</w:t>
            </w:r>
          </w:p>
          <w:p w14:paraId="7B5D4B25" w14:textId="77777777" w:rsidR="00AB118D" w:rsidRPr="00DF315E" w:rsidRDefault="00AB118D" w:rsidP="00FB5E64">
            <w:pPr>
              <w:rPr>
                <w:rFonts w:ascii="Gotham Book" w:hAnsi="Gotham Book"/>
                <w:sz w:val="24"/>
                <w:szCs w:val="24"/>
              </w:rPr>
            </w:pPr>
          </w:p>
        </w:tc>
      </w:tr>
      <w:tr w:rsidR="00AB118D" w:rsidRPr="00DF315E" w14:paraId="2DE099CF" w14:textId="77777777" w:rsidTr="00FB5E64">
        <w:tc>
          <w:tcPr>
            <w:tcW w:w="2515" w:type="dxa"/>
            <w:shd w:val="clear" w:color="auto" w:fill="E8E8E8" w:themeFill="background2"/>
          </w:tcPr>
          <w:p w14:paraId="621799CA" w14:textId="77777777" w:rsidR="00AB118D" w:rsidRPr="00BC511F" w:rsidRDefault="00AB118D" w:rsidP="00FB5E64">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3E73C156" w14:textId="77777777" w:rsidR="00AB118D" w:rsidRPr="00DF315E" w:rsidRDefault="00AB118D" w:rsidP="00FB5E64">
            <w:pPr>
              <w:rPr>
                <w:rFonts w:ascii="Gotham Book" w:hAnsi="Gotham Book"/>
                <w:b/>
                <w:bCs/>
                <w:i/>
                <w:iCs/>
                <w:color w:val="404040" w:themeColor="text1" w:themeTint="BF"/>
                <w:sz w:val="28"/>
                <w:szCs w:val="32"/>
              </w:rPr>
            </w:pPr>
          </w:p>
          <w:p w14:paraId="79CCC9BE" w14:textId="77777777" w:rsidR="00AB118D" w:rsidRPr="00DF315E" w:rsidRDefault="00AB118D" w:rsidP="00FB5E64">
            <w:pPr>
              <w:rPr>
                <w:rFonts w:ascii="Gotham Book" w:hAnsi="Gotham Book"/>
                <w:b/>
                <w:bCs/>
                <w:i/>
                <w:iCs/>
                <w:color w:val="404040" w:themeColor="text1" w:themeTint="BF"/>
                <w:sz w:val="28"/>
                <w:szCs w:val="32"/>
              </w:rPr>
            </w:pPr>
          </w:p>
        </w:tc>
        <w:tc>
          <w:tcPr>
            <w:tcW w:w="8275" w:type="dxa"/>
          </w:tcPr>
          <w:p w14:paraId="30D7204C" w14:textId="532512F4" w:rsidR="006920C3" w:rsidRDefault="006920C3"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 xml:space="preserve">Identify significant individuals, events, and issues, including the development of the cattle industry from its Spanish beginnings and the cowboy way of life. </w:t>
            </w:r>
          </w:p>
          <w:p w14:paraId="453A1FC4" w14:textId="2790CC87" w:rsidR="00B13AE9"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Explain the political, economic, and social impact of the agricultural industry and the development of West Texas resulting from the close of the frontier.</w:t>
            </w:r>
          </w:p>
          <w:p w14:paraId="066F2E35" w14:textId="33783759" w:rsidR="00B13AE9"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092B0EDE" w14:textId="590374C7" w:rsidR="00B13AE9"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7.09(A) </w:t>
            </w:r>
            <w:r>
              <w:rPr>
                <w:rFonts w:ascii="Gotham Book" w:hAnsi="Gotham Book"/>
                <w:sz w:val="24"/>
                <w:szCs w:val="24"/>
              </w:rPr>
              <w:t xml:space="preserve">Identify ways in which Texans have adapted to and modified the environment and explain the positive and negative consequences of the modifications. </w:t>
            </w:r>
          </w:p>
          <w:p w14:paraId="4EBEB421" w14:textId="27857095" w:rsidR="00B13AE9"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 xml:space="preserve">Analyze the effects of various scientific discoveries and technological innovations on the development of Texas such as advancements in the agricultural industries. </w:t>
            </w:r>
          </w:p>
          <w:p w14:paraId="47C3AB4E" w14:textId="3F2A1CCE" w:rsidR="00B13AE9" w:rsidRPr="006920C3"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4064857E" w14:textId="5C793445" w:rsidR="00AB118D" w:rsidRDefault="00AB118D" w:rsidP="00AB118D">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089EE356" w14:textId="3ECBD1C3" w:rsidR="00B13AE9"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B13AE9">
              <w:rPr>
                <w:rFonts w:ascii="Gotham Book" w:hAnsi="Gotham Book"/>
                <w:sz w:val="24"/>
                <w:szCs w:val="24"/>
              </w:rPr>
              <w:t>.</w:t>
            </w:r>
            <w:r>
              <w:rPr>
                <w:rFonts w:ascii="Gotham Book" w:hAnsi="Gotham Book"/>
                <w:b/>
                <w:bCs/>
                <w:i/>
                <w:iCs/>
                <w:sz w:val="24"/>
                <w:szCs w:val="24"/>
              </w:rPr>
              <w:t xml:space="preserve">20(C) </w:t>
            </w:r>
            <w:r>
              <w:rPr>
                <w:rFonts w:ascii="Gotham Book" w:hAnsi="Gotham Book"/>
                <w:sz w:val="24"/>
                <w:szCs w:val="24"/>
              </w:rPr>
              <w:t xml:space="preserve">Organize and interpret information from outlines, reports, databases, and visuals, including graphs, charts, timelines, and maps. </w:t>
            </w:r>
          </w:p>
          <w:p w14:paraId="6D6FB364" w14:textId="1A917577" w:rsidR="00B13AE9" w:rsidRPr="00DF315E" w:rsidRDefault="00B13AE9" w:rsidP="00AB118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B13AE9">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w:t>
            </w:r>
            <w:r w:rsidRPr="00B13AE9">
              <w:rPr>
                <w:rFonts w:ascii="Gotham Book" w:hAnsi="Gotham Book"/>
                <w:sz w:val="24"/>
                <w:szCs w:val="24"/>
                <w:vertAlign w:val="superscript"/>
              </w:rPr>
              <w:t>th</w:t>
            </w:r>
            <w:r>
              <w:rPr>
                <w:rFonts w:ascii="Gotham Book" w:hAnsi="Gotham Book"/>
                <w:sz w:val="24"/>
                <w:szCs w:val="24"/>
              </w:rPr>
              <w:t>, 20</w:t>
            </w:r>
            <w:r w:rsidRPr="00B13AE9">
              <w:rPr>
                <w:rFonts w:ascii="Gotham Book" w:hAnsi="Gotham Book"/>
                <w:sz w:val="24"/>
                <w:szCs w:val="24"/>
                <w:vertAlign w:val="superscript"/>
              </w:rPr>
              <w:t>th</w:t>
            </w:r>
            <w:r>
              <w:rPr>
                <w:rFonts w:ascii="Gotham Book" w:hAnsi="Gotham Book"/>
                <w:sz w:val="24"/>
                <w:szCs w:val="24"/>
              </w:rPr>
              <w:t>, and 21</w:t>
            </w:r>
            <w:r w:rsidRPr="00B13AE9">
              <w:rPr>
                <w:rFonts w:ascii="Gotham Book" w:hAnsi="Gotham Book"/>
                <w:sz w:val="24"/>
                <w:szCs w:val="24"/>
                <w:vertAlign w:val="superscript"/>
              </w:rPr>
              <w:t>st</w:t>
            </w:r>
            <w:r>
              <w:rPr>
                <w:rFonts w:ascii="Gotham Book" w:hAnsi="Gotham Book"/>
                <w:sz w:val="24"/>
                <w:szCs w:val="24"/>
              </w:rPr>
              <w:t xml:space="preserve"> centuries.</w:t>
            </w:r>
          </w:p>
          <w:p w14:paraId="6B621C32" w14:textId="77777777" w:rsidR="00AB118D" w:rsidRPr="00DF315E" w:rsidRDefault="00AB118D" w:rsidP="00FB5E64">
            <w:pPr>
              <w:pStyle w:val="ListParagraph"/>
              <w:spacing w:after="0" w:line="240" w:lineRule="auto"/>
              <w:rPr>
                <w:rFonts w:ascii="Gotham Book" w:hAnsi="Gotham Book"/>
                <w:sz w:val="24"/>
                <w:szCs w:val="24"/>
              </w:rPr>
            </w:pPr>
          </w:p>
        </w:tc>
      </w:tr>
    </w:tbl>
    <w:p w14:paraId="1C79668E" w14:textId="77777777" w:rsidR="00AB118D" w:rsidRPr="00DF315E" w:rsidRDefault="00AB118D" w:rsidP="00AB118D">
      <w:pPr>
        <w:rPr>
          <w:rFonts w:ascii="Gotham Book" w:hAnsi="Gotham Book"/>
          <w:sz w:val="22"/>
          <w:szCs w:val="22"/>
        </w:rPr>
      </w:pPr>
    </w:p>
    <w:p w14:paraId="78600C95" w14:textId="77777777" w:rsidR="00AB118D" w:rsidRPr="00DF315E" w:rsidRDefault="00AB118D" w:rsidP="00AB118D">
      <w:pPr>
        <w:spacing w:after="0" w:line="240" w:lineRule="auto"/>
        <w:jc w:val="center"/>
        <w:rPr>
          <w:rFonts w:ascii="Gotham Book" w:hAnsi="Gotham Book"/>
          <w:b/>
          <w:bCs/>
          <w:color w:val="747474" w:themeColor="background2" w:themeShade="80"/>
          <w:sz w:val="34"/>
          <w:szCs w:val="32"/>
        </w:rPr>
      </w:pPr>
    </w:p>
    <w:p w14:paraId="17CF9669" w14:textId="11A4CA5C" w:rsidR="00AB118D" w:rsidRPr="00DF315E" w:rsidRDefault="00AB118D" w:rsidP="00AB118D">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B13AE9">
        <w:rPr>
          <w:rFonts w:ascii="Gotham Book" w:hAnsi="Gotham Book"/>
          <w:b/>
          <w:bCs/>
          <w:color w:val="000000" w:themeColor="text1"/>
          <w:sz w:val="34"/>
          <w:szCs w:val="32"/>
        </w:rPr>
        <w:t>Cattle and Cowboys</w:t>
      </w:r>
    </w:p>
    <w:p w14:paraId="11C9EB60" w14:textId="77777777" w:rsidR="00AB118D" w:rsidRPr="00DF315E" w:rsidRDefault="00AB118D" w:rsidP="00AB118D">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B13AE9" w:rsidRPr="00DF315E" w14:paraId="34C8E824" w14:textId="77777777" w:rsidTr="00FB5E64">
        <w:tc>
          <w:tcPr>
            <w:tcW w:w="2515" w:type="dxa"/>
            <w:shd w:val="clear" w:color="auto" w:fill="D9D9D9" w:themeFill="background1" w:themeFillShade="D9"/>
          </w:tcPr>
          <w:p w14:paraId="0A578251" w14:textId="77777777" w:rsidR="00AB118D" w:rsidRPr="00BC511F" w:rsidRDefault="00AB118D" w:rsidP="00FB5E64">
            <w:pPr>
              <w:rPr>
                <w:rFonts w:ascii="Gotham Book" w:hAnsi="Gotham Book"/>
                <w:b/>
                <w:bCs/>
                <w:sz w:val="28"/>
                <w:szCs w:val="32"/>
              </w:rPr>
            </w:pPr>
            <w:r w:rsidRPr="00BC511F">
              <w:rPr>
                <w:rFonts w:ascii="Gotham Book" w:hAnsi="Gotham Book"/>
                <w:b/>
                <w:bCs/>
                <w:sz w:val="28"/>
                <w:szCs w:val="32"/>
              </w:rPr>
              <w:t>Warm-up</w:t>
            </w:r>
          </w:p>
          <w:p w14:paraId="5A2F18FE" w14:textId="77777777" w:rsidR="00AB118D" w:rsidRPr="00BC511F" w:rsidRDefault="00AB118D" w:rsidP="00FB5E64">
            <w:pPr>
              <w:rPr>
                <w:rFonts w:ascii="Gotham Book" w:hAnsi="Gotham Book"/>
                <w:b/>
                <w:bCs/>
                <w:sz w:val="28"/>
                <w:szCs w:val="32"/>
              </w:rPr>
            </w:pPr>
          </w:p>
          <w:p w14:paraId="5BDEB19F" w14:textId="77777777" w:rsidR="00AB118D" w:rsidRPr="00BC511F" w:rsidRDefault="00AB118D" w:rsidP="00FB5E64">
            <w:pPr>
              <w:rPr>
                <w:rFonts w:ascii="Gotham Book" w:hAnsi="Gotham Book"/>
                <w:b/>
                <w:bCs/>
                <w:sz w:val="28"/>
                <w:szCs w:val="32"/>
              </w:rPr>
            </w:pPr>
          </w:p>
          <w:p w14:paraId="09510971" w14:textId="77777777" w:rsidR="00AB118D" w:rsidRPr="00BC511F" w:rsidRDefault="00AB118D" w:rsidP="00FB5E64">
            <w:pPr>
              <w:rPr>
                <w:rFonts w:ascii="Gotham Book" w:hAnsi="Gotham Book"/>
                <w:b/>
                <w:bCs/>
                <w:sz w:val="28"/>
                <w:szCs w:val="32"/>
              </w:rPr>
            </w:pPr>
          </w:p>
        </w:tc>
        <w:tc>
          <w:tcPr>
            <w:tcW w:w="8275" w:type="dxa"/>
          </w:tcPr>
          <w:p w14:paraId="10E97401" w14:textId="77777777" w:rsidR="00AB118D" w:rsidRDefault="00B13AE9" w:rsidP="00B13AE9">
            <w:pPr>
              <w:pStyle w:val="ListParagraph"/>
              <w:numPr>
                <w:ilvl w:val="0"/>
                <w:numId w:val="13"/>
              </w:numPr>
              <w:spacing w:after="0" w:line="276" w:lineRule="auto"/>
              <w:rPr>
                <w:rFonts w:ascii="Gotham Book" w:hAnsi="Gotham Book"/>
                <w:sz w:val="24"/>
                <w:szCs w:val="24"/>
              </w:rPr>
            </w:pPr>
            <w:r>
              <w:rPr>
                <w:rFonts w:ascii="Gotham Book" w:hAnsi="Gotham Book"/>
                <w:sz w:val="24"/>
                <w:szCs w:val="24"/>
              </w:rPr>
              <w:t xml:space="preserve">Students make observations and inferences about an image of cowboys taking a break near their chuckwagon on a cattle drive. </w:t>
            </w:r>
          </w:p>
          <w:p w14:paraId="3706F35C" w14:textId="77777777" w:rsidR="00B13AE9" w:rsidRDefault="00B13AE9" w:rsidP="00B13AE9">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0015B476" w14:textId="77777777" w:rsidR="00B13AE9" w:rsidRDefault="00B13AE9" w:rsidP="00B13AE9">
            <w:pPr>
              <w:pStyle w:val="ListParagraph"/>
              <w:numPr>
                <w:ilvl w:val="0"/>
                <w:numId w:val="13"/>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4E3DE04" w14:textId="2606ED6A" w:rsidR="00B13AE9" w:rsidRPr="00B13AE9" w:rsidRDefault="00B13AE9" w:rsidP="00B13AE9">
            <w:pPr>
              <w:pStyle w:val="ListParagraph"/>
              <w:spacing w:after="0" w:line="276" w:lineRule="auto"/>
              <w:rPr>
                <w:rFonts w:ascii="Gotham Book" w:hAnsi="Gotham Book"/>
                <w:sz w:val="24"/>
                <w:szCs w:val="24"/>
              </w:rPr>
            </w:pPr>
          </w:p>
        </w:tc>
      </w:tr>
      <w:tr w:rsidR="00B13AE9" w:rsidRPr="00DF315E" w14:paraId="6320CD0C" w14:textId="77777777" w:rsidTr="00FB5E64">
        <w:tc>
          <w:tcPr>
            <w:tcW w:w="2515" w:type="dxa"/>
            <w:shd w:val="clear" w:color="auto" w:fill="D9D9D9" w:themeFill="background1" w:themeFillShade="D9"/>
          </w:tcPr>
          <w:p w14:paraId="1A7E78C2" w14:textId="77777777" w:rsidR="00AB118D" w:rsidRPr="00BC511F" w:rsidRDefault="00AB118D" w:rsidP="00FB5E64">
            <w:pPr>
              <w:rPr>
                <w:rFonts w:ascii="Gotham Book" w:hAnsi="Gotham Book"/>
                <w:b/>
                <w:bCs/>
                <w:sz w:val="28"/>
                <w:szCs w:val="32"/>
              </w:rPr>
            </w:pPr>
            <w:r w:rsidRPr="00BC511F">
              <w:rPr>
                <w:rFonts w:ascii="Gotham Book" w:hAnsi="Gotham Book"/>
                <w:b/>
                <w:bCs/>
                <w:sz w:val="28"/>
                <w:szCs w:val="32"/>
              </w:rPr>
              <w:t>Lesson</w:t>
            </w:r>
          </w:p>
        </w:tc>
        <w:tc>
          <w:tcPr>
            <w:tcW w:w="8275" w:type="dxa"/>
          </w:tcPr>
          <w:p w14:paraId="249C0862" w14:textId="77777777" w:rsidR="00AB118D" w:rsidRDefault="00B13AE9" w:rsidP="00FB5E64">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Stations</w:t>
            </w:r>
          </w:p>
          <w:p w14:paraId="6F2A3866" w14:textId="77777777" w:rsidR="00B13AE9" w:rsidRDefault="00B13AE9" w:rsidP="00FB5E64">
            <w:pPr>
              <w:spacing w:after="0" w:line="240" w:lineRule="auto"/>
              <w:rPr>
                <w:rFonts w:ascii="Gotham Book" w:hAnsi="Gotham Book"/>
                <w:color w:val="000000" w:themeColor="text1"/>
                <w:sz w:val="24"/>
                <w:szCs w:val="24"/>
                <w:u w:val="single"/>
              </w:rPr>
            </w:pPr>
          </w:p>
          <w:p w14:paraId="2753B22E" w14:textId="77777777" w:rsidR="00B13AE9" w:rsidRDefault="00B13AE9" w:rsidP="00B13AE9">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There are six stations presenting information about various topics related to cattle and cowboys:</w:t>
            </w:r>
          </w:p>
          <w:p w14:paraId="28ECC03C" w14:textId="77777777" w:rsid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rise of the beef industry in Texas</w:t>
            </w:r>
          </w:p>
          <w:p w14:paraId="32F3E420" w14:textId="77777777" w:rsidR="00B13AE9" w:rsidRP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sz w:val="24"/>
                <w:szCs w:val="24"/>
              </w:rPr>
              <w:t>Cattle drive trails</w:t>
            </w:r>
          </w:p>
          <w:p w14:paraId="398981BE" w14:textId="77777777" w:rsidR="00B13AE9" w:rsidRP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sz w:val="24"/>
                <w:szCs w:val="24"/>
              </w:rPr>
              <w:t>Texas cattle fever</w:t>
            </w:r>
          </w:p>
          <w:p w14:paraId="273EF1B4" w14:textId="77777777" w:rsidR="00B13AE9" w:rsidRP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sz w:val="24"/>
                <w:szCs w:val="24"/>
              </w:rPr>
              <w:t>Life as a cowboy</w:t>
            </w:r>
          </w:p>
          <w:p w14:paraId="5566988A" w14:textId="77777777" w:rsidR="00B13AE9" w:rsidRP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sz w:val="24"/>
                <w:szCs w:val="24"/>
              </w:rPr>
              <w:t>Mega ranches</w:t>
            </w:r>
          </w:p>
          <w:p w14:paraId="3A72A235" w14:textId="77777777" w:rsidR="00B13AE9" w:rsidRPr="00B13AE9" w:rsidRDefault="00B13AE9" w:rsidP="00B13AE9">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sz w:val="24"/>
                <w:szCs w:val="24"/>
              </w:rPr>
              <w:t>Innovations</w:t>
            </w:r>
          </w:p>
          <w:p w14:paraId="71D24042" w14:textId="77777777" w:rsidR="00B13AE9" w:rsidRDefault="00B13AE9" w:rsidP="00B13AE9">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information provided in each station to complete their worksheet.</w:t>
            </w:r>
          </w:p>
          <w:p w14:paraId="3336E4CD" w14:textId="19E949D7" w:rsidR="004A363D" w:rsidRDefault="004A363D" w:rsidP="00B13AE9">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6 -11 provide the images from each station for larger viewing. </w:t>
            </w:r>
          </w:p>
          <w:p w14:paraId="239BAB58" w14:textId="77777777" w:rsidR="00B13AE9" w:rsidRDefault="00B13AE9" w:rsidP="00B13AE9">
            <w:pPr>
              <w:spacing w:after="0" w:line="240" w:lineRule="auto"/>
              <w:rPr>
                <w:rFonts w:ascii="Gotham Book" w:hAnsi="Gotham Book"/>
                <w:color w:val="000000" w:themeColor="text1"/>
                <w:sz w:val="24"/>
                <w:szCs w:val="24"/>
              </w:rPr>
            </w:pPr>
          </w:p>
          <w:p w14:paraId="10CAFB3B" w14:textId="77777777" w:rsidR="00B13AE9" w:rsidRDefault="00B13AE9" w:rsidP="00B13AE9">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w:t>
            </w:r>
          </w:p>
          <w:p w14:paraId="766EB752" w14:textId="77777777" w:rsidR="00B13AE9" w:rsidRDefault="00B13AE9" w:rsidP="00B13AE9">
            <w:pPr>
              <w:spacing w:after="0" w:line="240" w:lineRule="auto"/>
              <w:rPr>
                <w:rFonts w:ascii="Gotham Book" w:hAnsi="Gotham Book"/>
                <w:color w:val="000000" w:themeColor="text1"/>
                <w:sz w:val="24"/>
                <w:szCs w:val="24"/>
                <w:u w:val="single"/>
              </w:rPr>
            </w:pPr>
          </w:p>
          <w:p w14:paraId="6AE8D388" w14:textId="0BE7DA2A" w:rsidR="00B13AE9" w:rsidRDefault="00B13AE9" w:rsidP="00B13AE9">
            <w:pPr>
              <w:pStyle w:val="ListParagraph"/>
              <w:numPr>
                <w:ilvl w:val="0"/>
                <w:numId w:val="14"/>
              </w:numPr>
              <w:spacing w:after="0" w:line="240" w:lineRule="auto"/>
              <w:rPr>
                <w:rFonts w:ascii="Gotham Book" w:hAnsi="Gotham Book"/>
                <w:color w:val="000000" w:themeColor="text1"/>
                <w:sz w:val="24"/>
                <w:szCs w:val="24"/>
              </w:rPr>
            </w:pPr>
            <w:r w:rsidRPr="004A363D">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215579698"/>
            <w:r w:rsidR="004A363D">
              <w:rPr>
                <w:rFonts w:ascii="Gotham Book" w:hAnsi="Gotham Book"/>
                <w:color w:val="000000" w:themeColor="text1"/>
                <w:sz w:val="24"/>
                <w:szCs w:val="24"/>
              </w:rPr>
              <w:t xml:space="preserve">complete a chart and </w:t>
            </w:r>
            <w:r>
              <w:rPr>
                <w:rFonts w:ascii="Gotham Book" w:hAnsi="Gotham Book"/>
                <w:color w:val="000000" w:themeColor="text1"/>
                <w:sz w:val="24"/>
                <w:szCs w:val="24"/>
              </w:rPr>
              <w:t>answer short, constructed response questions summarizing the main idea, explaining the significance, identifying cause-and-effect relationships, using map skills, and analyzing key topics related to cowboys and cattle.</w:t>
            </w:r>
            <w:bookmarkEnd w:id="7"/>
          </w:p>
          <w:p w14:paraId="5754DB90" w14:textId="77777777" w:rsidR="004A363D" w:rsidRDefault="004A363D" w:rsidP="004A363D">
            <w:pPr>
              <w:pStyle w:val="ListParagraph"/>
              <w:spacing w:after="0" w:line="240" w:lineRule="auto"/>
              <w:rPr>
                <w:rFonts w:ascii="Gotham Book" w:hAnsi="Gotham Book"/>
                <w:color w:val="000000" w:themeColor="text1"/>
                <w:sz w:val="24"/>
                <w:szCs w:val="24"/>
              </w:rPr>
            </w:pPr>
          </w:p>
          <w:p w14:paraId="5FBDEAF2" w14:textId="69DF1A76" w:rsidR="004A363D" w:rsidRDefault="00B13AE9" w:rsidP="004A363D">
            <w:pPr>
              <w:pStyle w:val="ListParagraph"/>
              <w:numPr>
                <w:ilvl w:val="0"/>
                <w:numId w:val="14"/>
              </w:numPr>
              <w:spacing w:after="0" w:line="240" w:lineRule="auto"/>
              <w:rPr>
                <w:rFonts w:ascii="Gotham Book" w:hAnsi="Gotham Book"/>
                <w:color w:val="000000" w:themeColor="text1"/>
                <w:sz w:val="24"/>
                <w:szCs w:val="24"/>
              </w:rPr>
            </w:pPr>
            <w:r w:rsidRPr="004A363D">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w:t>
            </w:r>
            <w:r w:rsidR="004A363D">
              <w:rPr>
                <w:rFonts w:ascii="Gotham Book" w:hAnsi="Gotham Book"/>
                <w:color w:val="000000" w:themeColor="text1"/>
                <w:sz w:val="24"/>
                <w:szCs w:val="24"/>
              </w:rPr>
              <w:t xml:space="preserve">Students </w:t>
            </w:r>
            <w:bookmarkStart w:id="8" w:name="_Hlk215579662"/>
            <w:r w:rsidR="004A363D">
              <w:rPr>
                <w:rFonts w:ascii="Gotham Book" w:hAnsi="Gotham Book"/>
                <w:color w:val="000000" w:themeColor="text1"/>
                <w:sz w:val="24"/>
                <w:szCs w:val="24"/>
              </w:rPr>
              <w:t>complete a chart and answer questions including short constructed response, multiple choice, and true or false.</w:t>
            </w:r>
            <w:bookmarkEnd w:id="8"/>
          </w:p>
          <w:p w14:paraId="49FFB546" w14:textId="77777777" w:rsidR="004A363D" w:rsidRDefault="004A363D" w:rsidP="004A363D">
            <w:pPr>
              <w:pStyle w:val="ListParagraph"/>
              <w:spacing w:after="0" w:line="240" w:lineRule="auto"/>
              <w:rPr>
                <w:rFonts w:ascii="Gotham Book" w:hAnsi="Gotham Book"/>
                <w:color w:val="000000" w:themeColor="text1"/>
                <w:sz w:val="24"/>
                <w:szCs w:val="24"/>
              </w:rPr>
            </w:pPr>
          </w:p>
          <w:p w14:paraId="00EB6F7D" w14:textId="55063368" w:rsidR="004A363D" w:rsidRPr="004A363D" w:rsidRDefault="004A363D" w:rsidP="004A363D">
            <w:pPr>
              <w:pStyle w:val="ListParagraph"/>
              <w:numPr>
                <w:ilvl w:val="0"/>
                <w:numId w:val="14"/>
              </w:numPr>
              <w:spacing w:after="0" w:line="240" w:lineRule="auto"/>
              <w:rPr>
                <w:rFonts w:ascii="Gotham Book" w:hAnsi="Gotham Book"/>
                <w:color w:val="000000" w:themeColor="text1"/>
                <w:sz w:val="24"/>
                <w:szCs w:val="24"/>
              </w:rPr>
            </w:pPr>
            <w:r w:rsidRPr="004A363D">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9" w:name="_Hlk215579683"/>
            <w:r>
              <w:rPr>
                <w:rFonts w:ascii="Gotham Book" w:hAnsi="Gotham Book"/>
                <w:color w:val="000000" w:themeColor="text1"/>
                <w:sz w:val="24"/>
                <w:szCs w:val="24"/>
              </w:rPr>
              <w:t>complete a chart with response options and some answers provided, and answer questions including short constructed response with sentence stems and response options, multiple choice with one answer option eliminated, and true or false.</w:t>
            </w:r>
            <w:bookmarkEnd w:id="9"/>
          </w:p>
        </w:tc>
      </w:tr>
      <w:tr w:rsidR="00B13AE9" w:rsidRPr="00DF315E" w14:paraId="26C37222" w14:textId="77777777" w:rsidTr="00FB5E64">
        <w:tc>
          <w:tcPr>
            <w:tcW w:w="2515" w:type="dxa"/>
            <w:shd w:val="clear" w:color="auto" w:fill="D9D9D9" w:themeFill="background1" w:themeFillShade="D9"/>
          </w:tcPr>
          <w:p w14:paraId="7C673FDD" w14:textId="77777777" w:rsidR="00AB118D" w:rsidRPr="00BC511F" w:rsidRDefault="00AB118D" w:rsidP="00FB5E64">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00A0C48" w14:textId="77777777" w:rsidR="00AB118D" w:rsidRPr="00BC511F" w:rsidRDefault="00AB118D" w:rsidP="00FB5E64">
            <w:pPr>
              <w:rPr>
                <w:rFonts w:ascii="Gotham Book" w:hAnsi="Gotham Book"/>
                <w:b/>
                <w:bCs/>
                <w:sz w:val="28"/>
                <w:szCs w:val="32"/>
              </w:rPr>
            </w:pPr>
          </w:p>
          <w:p w14:paraId="3C85D789" w14:textId="77777777" w:rsidR="00AB118D" w:rsidRPr="00BC511F" w:rsidRDefault="00AB118D" w:rsidP="00FB5E64">
            <w:pPr>
              <w:rPr>
                <w:rFonts w:ascii="Gotham Book" w:hAnsi="Gotham Book"/>
                <w:sz w:val="28"/>
                <w:szCs w:val="32"/>
              </w:rPr>
            </w:pPr>
          </w:p>
        </w:tc>
        <w:tc>
          <w:tcPr>
            <w:tcW w:w="8275" w:type="dxa"/>
          </w:tcPr>
          <w:p w14:paraId="482FA488" w14:textId="77777777" w:rsidR="00AB118D" w:rsidRDefault="004A363D" w:rsidP="004A363D">
            <w:pPr>
              <w:pStyle w:val="ListParagraph"/>
              <w:numPr>
                <w:ilvl w:val="0"/>
                <w:numId w:val="16"/>
              </w:numPr>
              <w:spacing w:after="0" w:line="240" w:lineRule="auto"/>
              <w:rPr>
                <w:rFonts w:ascii="Gotham Book" w:hAnsi="Gotham Book"/>
                <w:sz w:val="24"/>
                <w:szCs w:val="24"/>
              </w:rPr>
            </w:pPr>
            <w:r>
              <w:rPr>
                <w:rFonts w:ascii="Gotham Book" w:hAnsi="Gotham Book"/>
                <w:sz w:val="24"/>
                <w:szCs w:val="24"/>
              </w:rPr>
              <w:t>Students read a primary source excerpt from the point of a view of a cowboy on a cattle drive.</w:t>
            </w:r>
          </w:p>
          <w:p w14:paraId="5EA7BBB9" w14:textId="77777777" w:rsidR="004A363D" w:rsidRDefault="004A363D" w:rsidP="004A363D">
            <w:pPr>
              <w:pStyle w:val="ListParagraph"/>
              <w:numPr>
                <w:ilvl w:val="0"/>
                <w:numId w:val="16"/>
              </w:numPr>
              <w:spacing w:after="0" w:line="240" w:lineRule="auto"/>
              <w:rPr>
                <w:rFonts w:ascii="Gotham Book" w:hAnsi="Gotham Book"/>
                <w:sz w:val="24"/>
                <w:szCs w:val="24"/>
              </w:rPr>
            </w:pPr>
            <w:r>
              <w:rPr>
                <w:rFonts w:ascii="Gotham Book" w:hAnsi="Gotham Book"/>
                <w:sz w:val="24"/>
                <w:szCs w:val="24"/>
              </w:rPr>
              <w:t xml:space="preserve">Students answer a multiple-choice question to determine how the information in the excerpt supports the material they learned in the stations activity. </w:t>
            </w:r>
          </w:p>
          <w:p w14:paraId="714ABB18" w14:textId="77777777" w:rsidR="004A363D" w:rsidRDefault="004A363D" w:rsidP="004A363D">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12 and 13 restate the directions and provide sentence stems to guide student responses when sharing with the class.</w:t>
            </w:r>
          </w:p>
          <w:p w14:paraId="75AA7124" w14:textId="3ED01F9C" w:rsidR="004A363D" w:rsidRPr="004A363D" w:rsidRDefault="004A363D" w:rsidP="004A363D">
            <w:pPr>
              <w:pStyle w:val="ListParagraph"/>
              <w:spacing w:after="0" w:line="240" w:lineRule="auto"/>
              <w:rPr>
                <w:rFonts w:ascii="Gotham Book" w:hAnsi="Gotham Book"/>
                <w:sz w:val="24"/>
                <w:szCs w:val="24"/>
              </w:rPr>
            </w:pPr>
          </w:p>
        </w:tc>
      </w:tr>
    </w:tbl>
    <w:p w14:paraId="32FE462A" w14:textId="77777777" w:rsidR="00AB118D" w:rsidRPr="00DF315E" w:rsidRDefault="00AB118D" w:rsidP="00AB118D">
      <w:pPr>
        <w:rPr>
          <w:rFonts w:ascii="Gotham Book" w:hAnsi="Gotham Book"/>
          <w:sz w:val="22"/>
          <w:szCs w:val="22"/>
        </w:rPr>
      </w:pPr>
    </w:p>
    <w:p w14:paraId="5FD67B7E" w14:textId="77777777" w:rsidR="00AB118D" w:rsidRPr="00DF315E" w:rsidRDefault="00AB118D" w:rsidP="00AB118D">
      <w:pPr>
        <w:rPr>
          <w:rFonts w:ascii="Gotham Book" w:hAnsi="Gotham Book"/>
          <w:noProof/>
          <w:sz w:val="18"/>
          <w:szCs w:val="18"/>
        </w:rPr>
      </w:pPr>
    </w:p>
    <w:p w14:paraId="424C807E" w14:textId="77777777" w:rsidR="00AB118D" w:rsidRDefault="00AB118D" w:rsidP="00AB118D">
      <w:pPr>
        <w:rPr>
          <w:rFonts w:ascii="Gotham Book" w:hAnsi="Gotham Book"/>
          <w:noProof/>
          <w:sz w:val="18"/>
          <w:szCs w:val="18"/>
        </w:rPr>
      </w:pPr>
    </w:p>
    <w:p w14:paraId="0BA2D923" w14:textId="77777777" w:rsidR="004A363D" w:rsidRDefault="004A363D" w:rsidP="00AB118D">
      <w:pPr>
        <w:rPr>
          <w:rFonts w:ascii="Gotham Book" w:hAnsi="Gotham Book"/>
          <w:noProof/>
          <w:sz w:val="18"/>
          <w:szCs w:val="18"/>
        </w:rPr>
      </w:pPr>
    </w:p>
    <w:p w14:paraId="5F908938" w14:textId="77777777" w:rsidR="004A363D" w:rsidRDefault="004A363D" w:rsidP="00AB118D">
      <w:pPr>
        <w:rPr>
          <w:rFonts w:ascii="Gotham Book" w:hAnsi="Gotham Book"/>
          <w:noProof/>
          <w:sz w:val="18"/>
          <w:szCs w:val="18"/>
        </w:rPr>
      </w:pPr>
    </w:p>
    <w:p w14:paraId="1151B4AA" w14:textId="77777777" w:rsidR="004A363D" w:rsidRDefault="004A363D" w:rsidP="00AB118D">
      <w:pPr>
        <w:rPr>
          <w:rFonts w:ascii="Gotham Book" w:hAnsi="Gotham Book"/>
          <w:noProof/>
          <w:sz w:val="18"/>
          <w:szCs w:val="18"/>
        </w:rPr>
      </w:pPr>
    </w:p>
    <w:p w14:paraId="5C305F80" w14:textId="77777777" w:rsidR="004A363D" w:rsidRDefault="004A363D" w:rsidP="00AB118D">
      <w:pPr>
        <w:rPr>
          <w:rFonts w:ascii="Gotham Book" w:hAnsi="Gotham Book"/>
          <w:noProof/>
          <w:sz w:val="18"/>
          <w:szCs w:val="18"/>
        </w:rPr>
      </w:pPr>
    </w:p>
    <w:p w14:paraId="2F9D1F31" w14:textId="77777777" w:rsidR="004A363D" w:rsidRDefault="004A363D" w:rsidP="00AB118D">
      <w:pPr>
        <w:rPr>
          <w:rFonts w:ascii="Gotham Book" w:hAnsi="Gotham Book"/>
          <w:noProof/>
          <w:sz w:val="18"/>
          <w:szCs w:val="18"/>
        </w:rPr>
      </w:pPr>
    </w:p>
    <w:p w14:paraId="74690497" w14:textId="77777777" w:rsidR="004A363D" w:rsidRDefault="004A363D" w:rsidP="00AB118D">
      <w:pPr>
        <w:rPr>
          <w:rFonts w:ascii="Gotham Book" w:hAnsi="Gotham Book"/>
          <w:noProof/>
          <w:sz w:val="18"/>
          <w:szCs w:val="18"/>
        </w:rPr>
      </w:pPr>
    </w:p>
    <w:p w14:paraId="2C00EA2E" w14:textId="77777777" w:rsidR="004A363D" w:rsidRDefault="004A363D" w:rsidP="00AB118D">
      <w:pPr>
        <w:rPr>
          <w:rFonts w:ascii="Gotham Book" w:hAnsi="Gotham Book"/>
          <w:noProof/>
          <w:sz w:val="18"/>
          <w:szCs w:val="18"/>
        </w:rPr>
      </w:pPr>
    </w:p>
    <w:p w14:paraId="2C2D133A" w14:textId="77777777" w:rsidR="004A363D" w:rsidRDefault="004A363D" w:rsidP="00AB118D">
      <w:pPr>
        <w:rPr>
          <w:rFonts w:ascii="Gotham Book" w:hAnsi="Gotham Book"/>
          <w:noProof/>
          <w:sz w:val="18"/>
          <w:szCs w:val="18"/>
        </w:rPr>
      </w:pPr>
    </w:p>
    <w:p w14:paraId="4703D3AA" w14:textId="77777777" w:rsidR="004A363D" w:rsidRDefault="004A363D" w:rsidP="00AB118D">
      <w:pPr>
        <w:rPr>
          <w:rFonts w:ascii="Gotham Book" w:hAnsi="Gotham Book"/>
          <w:noProof/>
          <w:sz w:val="18"/>
          <w:szCs w:val="18"/>
        </w:rPr>
      </w:pPr>
    </w:p>
    <w:p w14:paraId="27C26CEE" w14:textId="77777777" w:rsidR="004A363D" w:rsidRDefault="004A363D" w:rsidP="00AB118D">
      <w:pPr>
        <w:rPr>
          <w:rFonts w:ascii="Gotham Book" w:hAnsi="Gotham Book"/>
          <w:noProof/>
          <w:sz w:val="18"/>
          <w:szCs w:val="18"/>
        </w:rPr>
      </w:pPr>
    </w:p>
    <w:p w14:paraId="04909D33" w14:textId="77777777" w:rsidR="004A363D" w:rsidRDefault="004A363D" w:rsidP="00AB118D">
      <w:pPr>
        <w:rPr>
          <w:rFonts w:ascii="Gotham Book" w:hAnsi="Gotham Book"/>
          <w:noProof/>
          <w:sz w:val="18"/>
          <w:szCs w:val="18"/>
        </w:rPr>
      </w:pPr>
    </w:p>
    <w:p w14:paraId="748D62AB" w14:textId="77777777" w:rsidR="004A363D" w:rsidRDefault="004A363D" w:rsidP="00AB118D">
      <w:pPr>
        <w:rPr>
          <w:rFonts w:ascii="Gotham Book" w:hAnsi="Gotham Book"/>
          <w:noProof/>
          <w:sz w:val="18"/>
          <w:szCs w:val="18"/>
        </w:rPr>
      </w:pPr>
    </w:p>
    <w:p w14:paraId="34B6657D" w14:textId="77777777" w:rsidR="004A363D" w:rsidRDefault="004A363D" w:rsidP="00AB118D">
      <w:pPr>
        <w:rPr>
          <w:rFonts w:ascii="Gotham Book" w:hAnsi="Gotham Book"/>
          <w:noProof/>
          <w:sz w:val="18"/>
          <w:szCs w:val="18"/>
        </w:rPr>
      </w:pPr>
    </w:p>
    <w:p w14:paraId="0B31E569" w14:textId="77777777" w:rsidR="004A363D" w:rsidRDefault="004A363D" w:rsidP="00AB118D">
      <w:pPr>
        <w:rPr>
          <w:rFonts w:ascii="Gotham Book" w:hAnsi="Gotham Book"/>
          <w:noProof/>
          <w:sz w:val="18"/>
          <w:szCs w:val="18"/>
        </w:rPr>
      </w:pPr>
    </w:p>
    <w:p w14:paraId="284D8424" w14:textId="77777777" w:rsidR="004A363D" w:rsidRDefault="004A363D" w:rsidP="00AB118D">
      <w:pPr>
        <w:rPr>
          <w:rFonts w:ascii="Gotham Book" w:hAnsi="Gotham Book"/>
          <w:noProof/>
          <w:sz w:val="18"/>
          <w:szCs w:val="18"/>
        </w:rPr>
      </w:pPr>
    </w:p>
    <w:p w14:paraId="00D6B8BD" w14:textId="77777777" w:rsidR="004A363D" w:rsidRDefault="004A363D" w:rsidP="00AB118D">
      <w:pPr>
        <w:rPr>
          <w:rFonts w:ascii="Gotham Book" w:hAnsi="Gotham Book"/>
          <w:noProof/>
          <w:sz w:val="18"/>
          <w:szCs w:val="18"/>
        </w:rPr>
      </w:pPr>
    </w:p>
    <w:p w14:paraId="04A80946" w14:textId="77777777" w:rsidR="004A363D" w:rsidRDefault="004A363D" w:rsidP="00AB118D">
      <w:pPr>
        <w:rPr>
          <w:rFonts w:ascii="Gotham Book" w:hAnsi="Gotham Book"/>
          <w:noProof/>
          <w:sz w:val="18"/>
          <w:szCs w:val="18"/>
        </w:rPr>
      </w:pPr>
    </w:p>
    <w:p w14:paraId="5124F8E4" w14:textId="77777777" w:rsidR="004A363D" w:rsidRDefault="004A363D" w:rsidP="00AB118D">
      <w:pPr>
        <w:rPr>
          <w:rFonts w:ascii="Gotham Book" w:hAnsi="Gotham Book"/>
          <w:noProof/>
          <w:sz w:val="18"/>
          <w:szCs w:val="18"/>
        </w:rPr>
      </w:pPr>
    </w:p>
    <w:p w14:paraId="02641618" w14:textId="77777777" w:rsidR="004A363D" w:rsidRDefault="004A363D" w:rsidP="00AB118D">
      <w:pPr>
        <w:rPr>
          <w:rFonts w:ascii="Gotham Book" w:hAnsi="Gotham Book"/>
          <w:noProof/>
          <w:sz w:val="18"/>
          <w:szCs w:val="18"/>
        </w:rPr>
      </w:pPr>
    </w:p>
    <w:p w14:paraId="0A299132" w14:textId="77777777" w:rsidR="004A363D" w:rsidRDefault="004A363D" w:rsidP="00AB118D">
      <w:pPr>
        <w:rPr>
          <w:rFonts w:ascii="Gotham Book" w:hAnsi="Gotham Book"/>
          <w:noProof/>
          <w:sz w:val="18"/>
          <w:szCs w:val="18"/>
        </w:rPr>
      </w:pPr>
    </w:p>
    <w:p w14:paraId="4ABBC7E3" w14:textId="77777777" w:rsidR="004A363D" w:rsidRDefault="004A363D" w:rsidP="00AB118D">
      <w:pPr>
        <w:rPr>
          <w:rFonts w:ascii="Gotham Book" w:hAnsi="Gotham Book"/>
          <w:noProof/>
          <w:sz w:val="18"/>
          <w:szCs w:val="18"/>
        </w:rPr>
      </w:pPr>
    </w:p>
    <w:p w14:paraId="398CDA13" w14:textId="77777777" w:rsidR="004A363D" w:rsidRDefault="004A363D" w:rsidP="00AB118D">
      <w:pPr>
        <w:rPr>
          <w:rFonts w:ascii="Gotham Book" w:hAnsi="Gotham Book"/>
          <w:noProof/>
          <w:sz w:val="18"/>
          <w:szCs w:val="18"/>
        </w:rPr>
      </w:pPr>
    </w:p>
    <w:p w14:paraId="183C4E67" w14:textId="77777777" w:rsidR="004A363D" w:rsidRDefault="004A363D" w:rsidP="00AB118D">
      <w:pPr>
        <w:rPr>
          <w:rFonts w:ascii="Gotham Book" w:hAnsi="Gotham Book"/>
          <w:noProof/>
          <w:sz w:val="18"/>
          <w:szCs w:val="18"/>
        </w:rPr>
      </w:pPr>
    </w:p>
    <w:p w14:paraId="62FD9CDC" w14:textId="77777777" w:rsidR="004A363D" w:rsidRPr="00DF315E" w:rsidRDefault="004A363D" w:rsidP="00AB118D">
      <w:pPr>
        <w:rPr>
          <w:rFonts w:ascii="Gotham Book" w:hAnsi="Gotham Book"/>
          <w:noProof/>
          <w:sz w:val="18"/>
          <w:szCs w:val="18"/>
        </w:rPr>
      </w:pPr>
    </w:p>
    <w:p w14:paraId="0BEA34F3" w14:textId="77777777" w:rsidR="00AB118D" w:rsidRPr="00DF315E" w:rsidRDefault="00AB118D" w:rsidP="00AB118D">
      <w:pPr>
        <w:rPr>
          <w:rFonts w:ascii="Gotham Book" w:hAnsi="Gotham Book"/>
          <w:noProof/>
          <w:sz w:val="18"/>
          <w:szCs w:val="18"/>
        </w:rPr>
      </w:pPr>
    </w:p>
    <w:p w14:paraId="32FDF338" w14:textId="77777777" w:rsidR="00AB118D" w:rsidRPr="00DF315E" w:rsidRDefault="00AB118D" w:rsidP="00AB118D">
      <w:pPr>
        <w:rPr>
          <w:rFonts w:ascii="Gotham Book" w:hAnsi="Gotham Book"/>
          <w:noProof/>
          <w:sz w:val="18"/>
          <w:szCs w:val="18"/>
        </w:rPr>
      </w:pPr>
    </w:p>
    <w:p w14:paraId="536873E0" w14:textId="77777777" w:rsidR="00AB118D" w:rsidRDefault="00AB118D" w:rsidP="00AB118D">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0E169E50" w14:textId="7B8150A0" w:rsidR="00AB118D" w:rsidRPr="00EF509B" w:rsidRDefault="00AB118D" w:rsidP="00AB118D">
      <w:pPr>
        <w:pStyle w:val="NormalWeb"/>
        <w:numPr>
          <w:ilvl w:val="0"/>
          <w:numId w:val="2"/>
        </w:numPr>
        <w:spacing w:before="0" w:beforeAutospacing="0" w:after="0" w:afterAutospacing="0"/>
        <w:rPr>
          <w:rFonts w:ascii="Gotham Book" w:hAnsi="Gotham Book"/>
        </w:rPr>
      </w:pPr>
      <w:r w:rsidRPr="00EF509B">
        <w:rPr>
          <w:rFonts w:ascii="Gotham Book" w:hAnsi="Gotham Book" w:cs="Arial"/>
          <w:color w:val="757575"/>
          <w:shd w:val="clear" w:color="auto" w:fill="FFFFFF"/>
        </w:rPr>
        <w:t xml:space="preserve">Elvis E. Fleming. Sir Bredwell </w:t>
      </w:r>
      <w:bookmarkStart w:id="10" w:name="_Hlk215579718"/>
      <w:r w:rsidRPr="00EF509B">
        <w:rPr>
          <w:rFonts w:ascii="Gotham Book" w:hAnsi="Gotham Book" w:cs="Arial"/>
          <w:color w:val="757575"/>
          <w:shd w:val="clear" w:color="auto" w:fill="FFFFFF"/>
        </w:rPr>
        <w:t>at C.C. Slaughter's Lazy "S" Ranch, photograph, 1900</w:t>
      </w:r>
      <w:bookmarkEnd w:id="10"/>
      <w:r w:rsidRPr="00EF509B">
        <w:rPr>
          <w:rFonts w:ascii="Gotham Book" w:hAnsi="Gotham Book" w:cs="Arial"/>
          <w:color w:val="757575"/>
          <w:shd w:val="clear" w:color="auto" w:fill="FFFFFF"/>
        </w:rPr>
        <w:t>; (</w:t>
      </w:r>
      <w:r w:rsidRPr="004F1D1F">
        <w:rPr>
          <w:rFonts w:ascii="Gotham Book" w:eastAsiaTheme="majorEastAsia" w:hAnsi="Gotham Book" w:cs="Arial"/>
          <w:shd w:val="clear" w:color="auto" w:fill="FFFFFF"/>
        </w:rPr>
        <w:t>https://texashistory.unt.edu/ark:/67531/metapth43587/</w:t>
      </w:r>
      <w:r w:rsidRPr="00EF509B">
        <w:rPr>
          <w:rFonts w:ascii="Gotham Book" w:hAnsi="Gotham Book" w:cs="Arial"/>
          <w:color w:val="757575"/>
          <w:shd w:val="clear" w:color="auto" w:fill="FFFFFF"/>
        </w:rPr>
        <w:t xml:space="preserve">: accessed November 4, 2025), University of North Texas Libraries, The Portal to Texas History, </w:t>
      </w:r>
      <w:r w:rsidRPr="00EF509B">
        <w:rPr>
          <w:rFonts w:ascii="Gotham Book" w:eastAsiaTheme="majorEastAsia" w:hAnsi="Gotham Book" w:cs="Arial"/>
          <w:shd w:val="clear" w:color="auto" w:fill="FFFFFF"/>
        </w:rPr>
        <w:t>https://texashistory.unt.edu</w:t>
      </w:r>
      <w:r w:rsidRPr="00EF509B">
        <w:rPr>
          <w:rFonts w:ascii="Gotham Book" w:hAnsi="Gotham Book" w:cs="Arial"/>
          <w:color w:val="757575"/>
          <w:shd w:val="clear" w:color="auto" w:fill="FFFFFF"/>
        </w:rPr>
        <w:t>; crediting Cattle Raisers Museum.</w:t>
      </w:r>
    </w:p>
    <w:p w14:paraId="69322B9E" w14:textId="0D9945C9" w:rsidR="00AB118D" w:rsidRDefault="00EF509B" w:rsidP="00AB118D">
      <w:pPr>
        <w:pStyle w:val="ListParagraph"/>
        <w:numPr>
          <w:ilvl w:val="0"/>
          <w:numId w:val="2"/>
        </w:numPr>
        <w:rPr>
          <w:rFonts w:ascii="Gotham Book" w:hAnsi="Gotham Book"/>
          <w:sz w:val="24"/>
          <w:szCs w:val="24"/>
        </w:rPr>
      </w:pPr>
      <w:bookmarkStart w:id="11" w:name="_Hlk215579745"/>
      <w:r w:rsidRPr="00EF509B">
        <w:rPr>
          <w:rFonts w:ascii="Gotham Book" w:hAnsi="Gotham Book"/>
          <w:sz w:val="24"/>
          <w:szCs w:val="24"/>
        </w:rPr>
        <w:t>Historical map of cattle drives north from Texas</w:t>
      </w:r>
      <w:bookmarkEnd w:id="11"/>
      <w:r w:rsidRPr="00EF509B">
        <w:rPr>
          <w:rFonts w:ascii="Gotham Book" w:hAnsi="Gotham Book"/>
          <w:sz w:val="24"/>
          <w:szCs w:val="24"/>
        </w:rPr>
        <w:t xml:space="preserve">. National Park Service. Accessed at Wikimedia Commons on 11/11/25. </w:t>
      </w:r>
      <w:r w:rsidRPr="004F1D1F">
        <w:rPr>
          <w:rFonts w:ascii="Gotham Book" w:hAnsi="Gotham Book"/>
          <w:sz w:val="24"/>
          <w:szCs w:val="24"/>
        </w:rPr>
        <w:t>https://commons.wikimedia.org/wiki/File:Cattle-trails.jpg</w:t>
      </w:r>
      <w:r w:rsidRPr="00EF509B">
        <w:rPr>
          <w:rFonts w:ascii="Gotham Book" w:hAnsi="Gotham Book"/>
          <w:sz w:val="24"/>
          <w:szCs w:val="24"/>
        </w:rPr>
        <w:t xml:space="preserve"> </w:t>
      </w:r>
    </w:p>
    <w:p w14:paraId="3B71A32B" w14:textId="5012D147" w:rsidR="00442180" w:rsidRDefault="00442180" w:rsidP="0053714F">
      <w:pPr>
        <w:pStyle w:val="ListParagraph"/>
        <w:numPr>
          <w:ilvl w:val="0"/>
          <w:numId w:val="2"/>
        </w:numPr>
        <w:spacing w:after="0"/>
        <w:rPr>
          <w:rFonts w:ascii="Gotham Book" w:hAnsi="Gotham Book"/>
          <w:sz w:val="24"/>
          <w:szCs w:val="24"/>
        </w:rPr>
      </w:pPr>
      <w:r>
        <w:rPr>
          <w:rFonts w:ascii="Gotham Book" w:hAnsi="Gotham Book"/>
          <w:sz w:val="24"/>
          <w:szCs w:val="24"/>
        </w:rPr>
        <w:t>United States Central map, 1900.</w:t>
      </w:r>
      <w:r w:rsidR="0053714F">
        <w:rPr>
          <w:rFonts w:ascii="Gotham Book" w:hAnsi="Gotham Book"/>
          <w:sz w:val="24"/>
          <w:szCs w:val="24"/>
        </w:rPr>
        <w:t xml:space="preserve"> </w:t>
      </w:r>
      <w:r w:rsidR="0053714F" w:rsidRPr="0053714F">
        <w:rPr>
          <w:rFonts w:ascii="Gotham Book" w:hAnsi="Gotham Book"/>
          <w:sz w:val="24"/>
          <w:szCs w:val="24"/>
        </w:rPr>
        <w:t>Map of the United States in central North America from November 8, 1889, to November 11, 1889.</w:t>
      </w:r>
      <w:r w:rsidR="0053714F">
        <w:rPr>
          <w:rFonts w:ascii="Gotham Book" w:hAnsi="Gotham Book"/>
          <w:sz w:val="24"/>
          <w:szCs w:val="24"/>
        </w:rPr>
        <w:t xml:space="preserve"> Edited to show the Southwest and to include the approximate region afflicted by Texas Fever. </w:t>
      </w:r>
      <w:r w:rsidR="0053714F" w:rsidRPr="004F1D1F">
        <w:rPr>
          <w:rFonts w:ascii="Gotham Book" w:hAnsi="Gotham Book"/>
          <w:sz w:val="24"/>
          <w:szCs w:val="24"/>
        </w:rPr>
        <w:t>https://commons.wikimedia.org/wiki/File:United_States_Central_map_1889-11-08_to_1889-11-11.png</w:t>
      </w:r>
    </w:p>
    <w:p w14:paraId="034BD1B3" w14:textId="6A303F61" w:rsidR="0053714F" w:rsidRDefault="0053714F" w:rsidP="0053714F">
      <w:pPr>
        <w:pStyle w:val="NormalWeb"/>
        <w:numPr>
          <w:ilvl w:val="0"/>
          <w:numId w:val="2"/>
        </w:numPr>
        <w:spacing w:before="0" w:beforeAutospacing="0" w:after="0" w:afterAutospacing="0"/>
        <w:textAlignment w:val="baseline"/>
        <w:rPr>
          <w:color w:val="000000"/>
        </w:rPr>
      </w:pPr>
      <w:r>
        <w:rPr>
          <w:color w:val="000000"/>
        </w:rPr>
        <w:t>Smith, Erwin E.</w:t>
      </w:r>
      <w:r>
        <w:rPr>
          <w:i/>
          <w:iCs/>
          <w:color w:val="000000"/>
        </w:rPr>
        <w:t xml:space="preserve"> </w:t>
      </w:r>
      <w:bookmarkStart w:id="12" w:name="_Hlk215579781"/>
      <w:r>
        <w:rPr>
          <w:i/>
          <w:iCs/>
          <w:color w:val="000000"/>
        </w:rPr>
        <w:t>[Cowhands guiding a herd of cattle]</w:t>
      </w:r>
      <w:r>
        <w:rPr>
          <w:color w:val="000000"/>
        </w:rPr>
        <w:t xml:space="preserve">. </w:t>
      </w:r>
      <w:bookmarkEnd w:id="12"/>
      <w:r>
        <w:rPr>
          <w:color w:val="000000"/>
        </w:rPr>
        <w:t xml:space="preserve">ca. 1910. Photograph. University of North Texas Libraries, The Portal to Texas History; crediting UNT Libraries Special Collections. </w:t>
      </w:r>
      <w:r w:rsidRPr="004F1D1F">
        <w:rPr>
          <w:rFonts w:eastAsiaTheme="majorEastAsia"/>
        </w:rPr>
        <w:t>https://texashistory.unt.edu/ark:/67531/metadc1151055/</w:t>
      </w:r>
      <w:r>
        <w:rPr>
          <w:color w:val="000000"/>
        </w:rPr>
        <w:t>.</w:t>
      </w:r>
    </w:p>
    <w:p w14:paraId="50994FCD" w14:textId="7B97395A" w:rsidR="00306764" w:rsidRPr="00306764" w:rsidRDefault="00306764" w:rsidP="00306764">
      <w:pPr>
        <w:pStyle w:val="NormalWeb"/>
        <w:numPr>
          <w:ilvl w:val="0"/>
          <w:numId w:val="2"/>
        </w:numPr>
        <w:textAlignment w:val="baseline"/>
        <w:rPr>
          <w:color w:val="000000"/>
        </w:rPr>
      </w:pPr>
      <w:r w:rsidRPr="00306764">
        <w:rPr>
          <w:color w:val="000000"/>
        </w:rPr>
        <w:t xml:space="preserve">Texas Blank Map. Edited to include the locations of significant ranches during the age of Cotton, Cattle, and Railroads. This file is licensed under the Creative Commons Attribution-Share Alike 3.0 </w:t>
      </w:r>
      <w:proofErr w:type="spellStart"/>
      <w:r w:rsidRPr="00306764">
        <w:rPr>
          <w:color w:val="000000"/>
        </w:rPr>
        <w:t>Unported</w:t>
      </w:r>
      <w:proofErr w:type="spellEnd"/>
      <w:r w:rsidRPr="00306764">
        <w:rPr>
          <w:color w:val="000000"/>
        </w:rPr>
        <w:t> license. Accessed 12/2/25. https://commons.wikimedia.org/wiki/File:Texas_blank_map.svg</w:t>
      </w:r>
      <w:r>
        <w:rPr>
          <w:color w:val="000000"/>
        </w:rPr>
        <w:t xml:space="preserve"> </w:t>
      </w:r>
    </w:p>
    <w:p w14:paraId="113B50C3" w14:textId="2A65C123" w:rsidR="00794E91" w:rsidRPr="00794E91" w:rsidRDefault="00794E91" w:rsidP="00794E91">
      <w:pPr>
        <w:pStyle w:val="NormalWeb"/>
        <w:numPr>
          <w:ilvl w:val="0"/>
          <w:numId w:val="2"/>
        </w:numPr>
        <w:spacing w:before="0" w:beforeAutospacing="0" w:after="0" w:afterAutospacing="0"/>
        <w:rPr>
          <w:rFonts w:ascii="Gotham Book" w:hAnsi="Gotham Book"/>
        </w:rPr>
      </w:pPr>
      <w:r w:rsidRPr="00794E91">
        <w:rPr>
          <w:rFonts w:ascii="Gotham Book" w:hAnsi="Gotham Book" w:cs="Arial"/>
          <w:shd w:val="clear" w:color="auto" w:fill="FFFFFF"/>
        </w:rPr>
        <w:t>[</w:t>
      </w:r>
      <w:bookmarkStart w:id="13" w:name="_Hlk215579833"/>
      <w:r w:rsidRPr="00794E91">
        <w:rPr>
          <w:rFonts w:ascii="Gotham Book" w:hAnsi="Gotham Book" w:cs="Arial"/>
          <w:shd w:val="clear" w:color="auto" w:fill="FFFFFF"/>
        </w:rPr>
        <w:t>Photograph of Windmill</w:t>
      </w:r>
      <w:bookmarkEnd w:id="13"/>
      <w:r w:rsidRPr="00794E91">
        <w:rPr>
          <w:rFonts w:ascii="Gotham Book" w:hAnsi="Gotham Book" w:cs="Arial"/>
          <w:shd w:val="clear" w:color="auto" w:fill="FFFFFF"/>
        </w:rPr>
        <w:t>], photograph, [</w:t>
      </w:r>
      <w:proofErr w:type="gramStart"/>
      <w:r w:rsidRPr="00794E91">
        <w:rPr>
          <w:rFonts w:ascii="Gotham Book" w:hAnsi="Gotham Book" w:cs="Arial"/>
          <w:shd w:val="clear" w:color="auto" w:fill="FFFFFF"/>
        </w:rPr>
        <w:t>1900..</w:t>
      </w:r>
      <w:proofErr w:type="gramEnd"/>
      <w:r w:rsidRPr="00794E91">
        <w:rPr>
          <w:rFonts w:ascii="Gotham Book" w:hAnsi="Gotham Book" w:cs="Arial"/>
          <w:shd w:val="clear" w:color="auto" w:fill="FFFFFF"/>
        </w:rPr>
        <w:t>1929]; (</w:t>
      </w:r>
      <w:r w:rsidRPr="004F1D1F">
        <w:rPr>
          <w:rFonts w:ascii="Gotham Book" w:eastAsiaTheme="majorEastAsia" w:hAnsi="Gotham Book" w:cs="Arial"/>
          <w:shd w:val="clear" w:color="auto" w:fill="FFFFFF"/>
        </w:rPr>
        <w:t>https://texashistory.unt.edu/ark:/67531/metapth866241/</w:t>
      </w:r>
      <w:r w:rsidRPr="00794E91">
        <w:rPr>
          <w:rFonts w:ascii="Gotham Book" w:hAnsi="Gotham Book" w:cs="Arial"/>
          <w:shd w:val="clear" w:color="auto" w:fill="FFFFFF"/>
        </w:rPr>
        <w:t xml:space="preserve">: accessed November 5, 2025), University of North Texas Libraries, The Portal to Texas History, </w:t>
      </w:r>
      <w:r w:rsidRPr="004F1D1F">
        <w:rPr>
          <w:rFonts w:ascii="Gotham Book" w:eastAsiaTheme="majorEastAsia" w:hAnsi="Gotham Book" w:cs="Arial"/>
          <w:shd w:val="clear" w:color="auto" w:fill="FFFFFF"/>
        </w:rPr>
        <w:t>https://texashistory.unt.edu</w:t>
      </w:r>
      <w:r w:rsidRPr="00794E91">
        <w:rPr>
          <w:rFonts w:ascii="Gotham Book" w:hAnsi="Gotham Book" w:cs="Arial"/>
          <w:shd w:val="clear" w:color="auto" w:fill="FFFFFF"/>
        </w:rPr>
        <w:t>; crediting Howard Payne University Library.</w:t>
      </w:r>
    </w:p>
    <w:p w14:paraId="6CA55855" w14:textId="28C54E49" w:rsidR="0053714F" w:rsidRDefault="00DD3DBF" w:rsidP="0053714F">
      <w:pPr>
        <w:pStyle w:val="ListParagraph"/>
        <w:numPr>
          <w:ilvl w:val="0"/>
          <w:numId w:val="2"/>
        </w:numPr>
        <w:spacing w:after="0"/>
        <w:rPr>
          <w:rFonts w:ascii="Gotham Book" w:hAnsi="Gotham Book"/>
          <w:sz w:val="24"/>
          <w:szCs w:val="24"/>
        </w:rPr>
      </w:pPr>
      <w:r w:rsidRPr="00DD3DBF">
        <w:rPr>
          <w:rFonts w:ascii="Gotham Book" w:hAnsi="Gotham Book"/>
          <w:sz w:val="24"/>
          <w:szCs w:val="24"/>
        </w:rPr>
        <w:t>Clark, Joe. [</w:t>
      </w:r>
      <w:bookmarkStart w:id="14" w:name="_Hlk215579862"/>
      <w:r w:rsidRPr="00DD3DBF">
        <w:rPr>
          <w:rFonts w:ascii="Gotham Book" w:hAnsi="Gotham Book"/>
          <w:sz w:val="24"/>
          <w:szCs w:val="24"/>
        </w:rPr>
        <w:t>A coil of barbed wire</w:t>
      </w:r>
      <w:bookmarkEnd w:id="14"/>
      <w:r w:rsidRPr="00DD3DBF">
        <w:rPr>
          <w:rFonts w:ascii="Gotham Book" w:hAnsi="Gotham Book"/>
          <w:sz w:val="24"/>
          <w:szCs w:val="24"/>
        </w:rPr>
        <w:t>], photograph, [</w:t>
      </w:r>
      <w:proofErr w:type="gramStart"/>
      <w:r w:rsidRPr="00DD3DBF">
        <w:rPr>
          <w:rFonts w:ascii="Gotham Book" w:hAnsi="Gotham Book"/>
          <w:sz w:val="24"/>
          <w:szCs w:val="24"/>
        </w:rPr>
        <w:t>1939..</w:t>
      </w:r>
      <w:proofErr w:type="gramEnd"/>
      <w:r w:rsidRPr="00DD3DBF">
        <w:rPr>
          <w:rFonts w:ascii="Gotham Book" w:hAnsi="Gotham Book"/>
          <w:sz w:val="24"/>
          <w:szCs w:val="24"/>
        </w:rPr>
        <w:t>1989]; (</w:t>
      </w:r>
      <w:r w:rsidRPr="004F1D1F">
        <w:rPr>
          <w:rFonts w:ascii="Gotham Book" w:hAnsi="Gotham Book"/>
          <w:sz w:val="24"/>
          <w:szCs w:val="24"/>
        </w:rPr>
        <w:t>https://texashistory.unt.edu/ark:/67531/metadc489800/</w:t>
      </w:r>
      <w:r w:rsidRPr="00DD3DBF">
        <w:rPr>
          <w:rFonts w:ascii="Gotham Book" w:hAnsi="Gotham Book"/>
          <w:sz w:val="24"/>
          <w:szCs w:val="24"/>
        </w:rPr>
        <w:t>: accessed November 13, 2025), University of North Texas Libraries, The Portal to Texas History, </w:t>
      </w:r>
      <w:r w:rsidRPr="00306764">
        <w:rPr>
          <w:rFonts w:ascii="Gotham Book" w:hAnsi="Gotham Book"/>
          <w:sz w:val="24"/>
          <w:szCs w:val="24"/>
        </w:rPr>
        <w:t>https://texashistory.unt.edu</w:t>
      </w:r>
      <w:r w:rsidRPr="00DD3DBF">
        <w:rPr>
          <w:rFonts w:ascii="Gotham Book" w:hAnsi="Gotham Book"/>
          <w:sz w:val="24"/>
          <w:szCs w:val="24"/>
        </w:rPr>
        <w:t>; crediting UNT Libraries Special Collections.</w:t>
      </w:r>
    </w:p>
    <w:p w14:paraId="5EAD192A" w14:textId="77777777" w:rsidR="00AC3DA6" w:rsidRDefault="00AC3DA6" w:rsidP="00AC3DA6">
      <w:pPr>
        <w:pStyle w:val="NormalWeb"/>
        <w:numPr>
          <w:ilvl w:val="0"/>
          <w:numId w:val="2"/>
        </w:numPr>
        <w:spacing w:before="0" w:beforeAutospacing="0" w:after="0" w:afterAutospacing="0"/>
        <w:textAlignment w:val="baseline"/>
        <w:rPr>
          <w:color w:val="000000"/>
        </w:rPr>
      </w:pPr>
      <w:proofErr w:type="spellStart"/>
      <w:r>
        <w:rPr>
          <w:color w:val="000000"/>
        </w:rPr>
        <w:t>Siringo</w:t>
      </w:r>
      <w:proofErr w:type="spellEnd"/>
      <w:r>
        <w:rPr>
          <w:color w:val="000000"/>
        </w:rPr>
        <w:t>, Charles A. A Texas Cow Boy, or, Fifteen Years on the Hurricane Deck of a Spanish Pony. Chicago, IL: M. Umbdenstock &amp; Company, publishers, 1885. </w:t>
      </w:r>
    </w:p>
    <w:p w14:paraId="56E6ABD6" w14:textId="77777777" w:rsidR="00AC3DA6" w:rsidRPr="004A363D" w:rsidRDefault="00AC3DA6" w:rsidP="004A363D">
      <w:pPr>
        <w:spacing w:after="0"/>
        <w:rPr>
          <w:rFonts w:ascii="Gotham Book" w:hAnsi="Gotham Book"/>
          <w:sz w:val="24"/>
          <w:szCs w:val="24"/>
        </w:rPr>
      </w:pPr>
    </w:p>
    <w:p w14:paraId="44C04508" w14:textId="77777777" w:rsidR="00AB118D" w:rsidRPr="00EF509B" w:rsidRDefault="00AB118D" w:rsidP="0053714F">
      <w:pPr>
        <w:spacing w:after="0"/>
        <w:rPr>
          <w:rFonts w:ascii="Gotham Book" w:hAnsi="Gotham Book"/>
        </w:rPr>
      </w:pPr>
    </w:p>
    <w:bookmarkEnd w:id="0"/>
    <w:p w14:paraId="1F252EAE" w14:textId="77777777" w:rsidR="00AB118D" w:rsidRPr="00BF4184" w:rsidRDefault="00AB118D" w:rsidP="00AB118D"/>
    <w:p w14:paraId="5CEA2F32"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4665" w14:textId="77777777" w:rsidR="00AB118D" w:rsidRDefault="00AB118D" w:rsidP="00AB118D">
      <w:pPr>
        <w:spacing w:after="0" w:line="240" w:lineRule="auto"/>
      </w:pPr>
      <w:r>
        <w:separator/>
      </w:r>
    </w:p>
  </w:endnote>
  <w:endnote w:type="continuationSeparator" w:id="0">
    <w:p w14:paraId="6FA0FA38" w14:textId="77777777" w:rsidR="00AB118D" w:rsidRDefault="00AB118D" w:rsidP="00AB1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207338"/>
      <w:docPartObj>
        <w:docPartGallery w:val="Page Numbers (Bottom of Page)"/>
        <w:docPartUnique/>
      </w:docPartObj>
    </w:sdtPr>
    <w:sdtEndPr>
      <w:rPr>
        <w:noProof/>
      </w:rPr>
    </w:sdtEndPr>
    <w:sdtContent>
      <w:p w14:paraId="2B066044" w14:textId="1C73BDD1" w:rsidR="00AB118D" w:rsidRDefault="00AB118D">
        <w:pPr>
          <w:pStyle w:val="Footer"/>
          <w:jc w:val="center"/>
        </w:pPr>
        <w:r>
          <w:rPr>
            <w:noProof/>
            <w:sz w:val="18"/>
            <w:szCs w:val="18"/>
          </w:rPr>
          <w:drawing>
            <wp:anchor distT="0" distB="0" distL="114300" distR="114300" simplePos="0" relativeHeight="251661312" behindDoc="1" locked="0" layoutInCell="1" allowOverlap="1" wp14:anchorId="7766DF6B" wp14:editId="091A2DF4">
              <wp:simplePos x="0" y="0"/>
              <wp:positionH relativeFrom="margin">
                <wp:posOffset>5598866</wp:posOffset>
              </wp:positionH>
              <wp:positionV relativeFrom="paragraph">
                <wp:posOffset>-152485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B756A23" w14:textId="77777777" w:rsidR="00AB118D" w:rsidRDefault="00AB1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7E85" w14:textId="77777777" w:rsidR="00AB118D" w:rsidRDefault="00AB118D" w:rsidP="00AB118D">
      <w:pPr>
        <w:spacing w:after="0" w:line="240" w:lineRule="auto"/>
      </w:pPr>
      <w:r>
        <w:separator/>
      </w:r>
    </w:p>
  </w:footnote>
  <w:footnote w:type="continuationSeparator" w:id="0">
    <w:p w14:paraId="1FE67A05" w14:textId="77777777" w:rsidR="00AB118D" w:rsidRDefault="00AB118D" w:rsidP="00AB1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F0CE" w14:textId="588794D5" w:rsidR="00AB118D" w:rsidRDefault="00AB118D">
    <w:pPr>
      <w:pStyle w:val="Header"/>
    </w:pPr>
    <w:r w:rsidRPr="008D7B34">
      <w:rPr>
        <w:rFonts w:ascii="Gotham Book" w:hAnsi="Gotham Book"/>
        <w:noProof/>
      </w:rPr>
      <w:drawing>
        <wp:anchor distT="0" distB="0" distL="114300" distR="114300" simplePos="0" relativeHeight="251659264" behindDoc="1" locked="0" layoutInCell="1" allowOverlap="1" wp14:anchorId="398F38A8" wp14:editId="33437DAA">
          <wp:simplePos x="0" y="0"/>
          <wp:positionH relativeFrom="column">
            <wp:posOffset>4445</wp:posOffset>
          </wp:positionH>
          <wp:positionV relativeFrom="paragraph">
            <wp:posOffset>-303530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D166B" w14:textId="77777777" w:rsidR="00AB118D" w:rsidRDefault="00AB11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7EE"/>
    <w:multiLevelType w:val="hybridMultilevel"/>
    <w:tmpl w:val="116E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84245"/>
    <w:multiLevelType w:val="multilevel"/>
    <w:tmpl w:val="2BE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6447A"/>
    <w:multiLevelType w:val="hybridMultilevel"/>
    <w:tmpl w:val="8EE8F9F6"/>
    <w:lvl w:ilvl="0" w:tplc="F9C47A92">
      <w:start w:val="1"/>
      <w:numFmt w:val="decimal"/>
      <w:lvlText w:val="%1."/>
      <w:lvlJc w:val="left"/>
      <w:pPr>
        <w:tabs>
          <w:tab w:val="num" w:pos="720"/>
        </w:tabs>
        <w:ind w:left="720" w:hanging="360"/>
      </w:pPr>
    </w:lvl>
    <w:lvl w:ilvl="1" w:tplc="A8B84E00" w:tentative="1">
      <w:start w:val="1"/>
      <w:numFmt w:val="decimal"/>
      <w:lvlText w:val="%2."/>
      <w:lvlJc w:val="left"/>
      <w:pPr>
        <w:tabs>
          <w:tab w:val="num" w:pos="1440"/>
        </w:tabs>
        <w:ind w:left="1440" w:hanging="360"/>
      </w:pPr>
    </w:lvl>
    <w:lvl w:ilvl="2" w:tplc="E44CF3B6" w:tentative="1">
      <w:start w:val="1"/>
      <w:numFmt w:val="decimal"/>
      <w:lvlText w:val="%3."/>
      <w:lvlJc w:val="left"/>
      <w:pPr>
        <w:tabs>
          <w:tab w:val="num" w:pos="2160"/>
        </w:tabs>
        <w:ind w:left="2160" w:hanging="360"/>
      </w:pPr>
    </w:lvl>
    <w:lvl w:ilvl="3" w:tplc="16A29502" w:tentative="1">
      <w:start w:val="1"/>
      <w:numFmt w:val="decimal"/>
      <w:lvlText w:val="%4."/>
      <w:lvlJc w:val="left"/>
      <w:pPr>
        <w:tabs>
          <w:tab w:val="num" w:pos="2880"/>
        </w:tabs>
        <w:ind w:left="2880" w:hanging="360"/>
      </w:pPr>
    </w:lvl>
    <w:lvl w:ilvl="4" w:tplc="1CA89E80" w:tentative="1">
      <w:start w:val="1"/>
      <w:numFmt w:val="decimal"/>
      <w:lvlText w:val="%5."/>
      <w:lvlJc w:val="left"/>
      <w:pPr>
        <w:tabs>
          <w:tab w:val="num" w:pos="3600"/>
        </w:tabs>
        <w:ind w:left="3600" w:hanging="360"/>
      </w:pPr>
    </w:lvl>
    <w:lvl w:ilvl="5" w:tplc="22B61746" w:tentative="1">
      <w:start w:val="1"/>
      <w:numFmt w:val="decimal"/>
      <w:lvlText w:val="%6."/>
      <w:lvlJc w:val="left"/>
      <w:pPr>
        <w:tabs>
          <w:tab w:val="num" w:pos="4320"/>
        </w:tabs>
        <w:ind w:left="4320" w:hanging="360"/>
      </w:pPr>
    </w:lvl>
    <w:lvl w:ilvl="6" w:tplc="21A6524A" w:tentative="1">
      <w:start w:val="1"/>
      <w:numFmt w:val="decimal"/>
      <w:lvlText w:val="%7."/>
      <w:lvlJc w:val="left"/>
      <w:pPr>
        <w:tabs>
          <w:tab w:val="num" w:pos="5040"/>
        </w:tabs>
        <w:ind w:left="5040" w:hanging="360"/>
      </w:pPr>
    </w:lvl>
    <w:lvl w:ilvl="7" w:tplc="7BB07016" w:tentative="1">
      <w:start w:val="1"/>
      <w:numFmt w:val="decimal"/>
      <w:lvlText w:val="%8."/>
      <w:lvlJc w:val="left"/>
      <w:pPr>
        <w:tabs>
          <w:tab w:val="num" w:pos="5760"/>
        </w:tabs>
        <w:ind w:left="5760" w:hanging="360"/>
      </w:pPr>
    </w:lvl>
    <w:lvl w:ilvl="8" w:tplc="7A3019F4" w:tentative="1">
      <w:start w:val="1"/>
      <w:numFmt w:val="decimal"/>
      <w:lvlText w:val="%9."/>
      <w:lvlJc w:val="left"/>
      <w:pPr>
        <w:tabs>
          <w:tab w:val="num" w:pos="6480"/>
        </w:tabs>
        <w:ind w:left="6480" w:hanging="360"/>
      </w:pPr>
    </w:lvl>
  </w:abstractNum>
  <w:abstractNum w:abstractNumId="3" w15:restartNumberingAfterBreak="0">
    <w:nsid w:val="0F8A4ED2"/>
    <w:multiLevelType w:val="hybridMultilevel"/>
    <w:tmpl w:val="35B8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4F4DE7"/>
    <w:multiLevelType w:val="hybridMultilevel"/>
    <w:tmpl w:val="AB182A1E"/>
    <w:lvl w:ilvl="0" w:tplc="236076EC">
      <w:start w:val="1"/>
      <w:numFmt w:val="decimal"/>
      <w:lvlText w:val="%1."/>
      <w:lvlJc w:val="left"/>
      <w:pPr>
        <w:tabs>
          <w:tab w:val="num" w:pos="720"/>
        </w:tabs>
        <w:ind w:left="720" w:hanging="360"/>
      </w:pPr>
    </w:lvl>
    <w:lvl w:ilvl="1" w:tplc="D81E8168" w:tentative="1">
      <w:start w:val="1"/>
      <w:numFmt w:val="decimal"/>
      <w:lvlText w:val="%2."/>
      <w:lvlJc w:val="left"/>
      <w:pPr>
        <w:tabs>
          <w:tab w:val="num" w:pos="1440"/>
        </w:tabs>
        <w:ind w:left="1440" w:hanging="360"/>
      </w:pPr>
    </w:lvl>
    <w:lvl w:ilvl="2" w:tplc="F4506802" w:tentative="1">
      <w:start w:val="1"/>
      <w:numFmt w:val="decimal"/>
      <w:lvlText w:val="%3."/>
      <w:lvlJc w:val="left"/>
      <w:pPr>
        <w:tabs>
          <w:tab w:val="num" w:pos="2160"/>
        </w:tabs>
        <w:ind w:left="2160" w:hanging="360"/>
      </w:pPr>
    </w:lvl>
    <w:lvl w:ilvl="3" w:tplc="B3E621B8" w:tentative="1">
      <w:start w:val="1"/>
      <w:numFmt w:val="decimal"/>
      <w:lvlText w:val="%4."/>
      <w:lvlJc w:val="left"/>
      <w:pPr>
        <w:tabs>
          <w:tab w:val="num" w:pos="2880"/>
        </w:tabs>
        <w:ind w:left="2880" w:hanging="360"/>
      </w:pPr>
    </w:lvl>
    <w:lvl w:ilvl="4" w:tplc="D9005142" w:tentative="1">
      <w:start w:val="1"/>
      <w:numFmt w:val="decimal"/>
      <w:lvlText w:val="%5."/>
      <w:lvlJc w:val="left"/>
      <w:pPr>
        <w:tabs>
          <w:tab w:val="num" w:pos="3600"/>
        </w:tabs>
        <w:ind w:left="3600" w:hanging="360"/>
      </w:pPr>
    </w:lvl>
    <w:lvl w:ilvl="5" w:tplc="DA14E874" w:tentative="1">
      <w:start w:val="1"/>
      <w:numFmt w:val="decimal"/>
      <w:lvlText w:val="%6."/>
      <w:lvlJc w:val="left"/>
      <w:pPr>
        <w:tabs>
          <w:tab w:val="num" w:pos="4320"/>
        </w:tabs>
        <w:ind w:left="4320" w:hanging="360"/>
      </w:pPr>
    </w:lvl>
    <w:lvl w:ilvl="6" w:tplc="3EF6E530" w:tentative="1">
      <w:start w:val="1"/>
      <w:numFmt w:val="decimal"/>
      <w:lvlText w:val="%7."/>
      <w:lvlJc w:val="left"/>
      <w:pPr>
        <w:tabs>
          <w:tab w:val="num" w:pos="5040"/>
        </w:tabs>
        <w:ind w:left="5040" w:hanging="360"/>
      </w:pPr>
    </w:lvl>
    <w:lvl w:ilvl="7" w:tplc="E0D84C00" w:tentative="1">
      <w:start w:val="1"/>
      <w:numFmt w:val="decimal"/>
      <w:lvlText w:val="%8."/>
      <w:lvlJc w:val="left"/>
      <w:pPr>
        <w:tabs>
          <w:tab w:val="num" w:pos="5760"/>
        </w:tabs>
        <w:ind w:left="5760" w:hanging="360"/>
      </w:pPr>
    </w:lvl>
    <w:lvl w:ilvl="8" w:tplc="06A6831E" w:tentative="1">
      <w:start w:val="1"/>
      <w:numFmt w:val="decimal"/>
      <w:lvlText w:val="%9."/>
      <w:lvlJc w:val="left"/>
      <w:pPr>
        <w:tabs>
          <w:tab w:val="num" w:pos="6480"/>
        </w:tabs>
        <w:ind w:left="6480" w:hanging="360"/>
      </w:p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23952"/>
    <w:multiLevelType w:val="hybridMultilevel"/>
    <w:tmpl w:val="8E1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927171"/>
    <w:multiLevelType w:val="hybridMultilevel"/>
    <w:tmpl w:val="E5F2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B2194"/>
    <w:multiLevelType w:val="hybridMultilevel"/>
    <w:tmpl w:val="D2E2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B6D5A"/>
    <w:multiLevelType w:val="hybridMultilevel"/>
    <w:tmpl w:val="F39A0C10"/>
    <w:lvl w:ilvl="0" w:tplc="B09032C4">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39428F"/>
    <w:multiLevelType w:val="hybridMultilevel"/>
    <w:tmpl w:val="B93E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57064"/>
    <w:multiLevelType w:val="multilevel"/>
    <w:tmpl w:val="1A84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65ACF"/>
    <w:multiLevelType w:val="hybridMultilevel"/>
    <w:tmpl w:val="0EBE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6"/>
  </w:num>
  <w:num w:numId="3" w16cid:durableId="1452819361">
    <w:abstractNumId w:val="8"/>
  </w:num>
  <w:num w:numId="4" w16cid:durableId="1678657642">
    <w:abstractNumId w:val="12"/>
  </w:num>
  <w:num w:numId="5" w16cid:durableId="2105763035">
    <w:abstractNumId w:val="1"/>
  </w:num>
  <w:num w:numId="6" w16cid:durableId="56256344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7" w16cid:durableId="1060712601">
    <w:abstractNumId w:val="5"/>
  </w:num>
  <w:num w:numId="8" w16cid:durableId="393548059">
    <w:abstractNumId w:val="2"/>
  </w:num>
  <w:num w:numId="9" w16cid:durableId="610434208">
    <w:abstractNumId w:val="10"/>
  </w:num>
  <w:num w:numId="10" w16cid:durableId="1461875423">
    <w:abstractNumId w:val="7"/>
  </w:num>
  <w:num w:numId="11" w16cid:durableId="1909070478">
    <w:abstractNumId w:val="13"/>
  </w:num>
  <w:num w:numId="12" w16cid:durableId="544609137">
    <w:abstractNumId w:val="0"/>
  </w:num>
  <w:num w:numId="13" w16cid:durableId="900484918">
    <w:abstractNumId w:val="15"/>
  </w:num>
  <w:num w:numId="14" w16cid:durableId="715356443">
    <w:abstractNumId w:val="9"/>
  </w:num>
  <w:num w:numId="15" w16cid:durableId="2092114541">
    <w:abstractNumId w:val="11"/>
  </w:num>
  <w:num w:numId="16" w16cid:durableId="537160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59"/>
    <w:rsid w:val="001F3F7B"/>
    <w:rsid w:val="00216159"/>
    <w:rsid w:val="00306764"/>
    <w:rsid w:val="003A24F5"/>
    <w:rsid w:val="00442180"/>
    <w:rsid w:val="0047203F"/>
    <w:rsid w:val="0048521B"/>
    <w:rsid w:val="00490A68"/>
    <w:rsid w:val="004A363D"/>
    <w:rsid w:val="004E6776"/>
    <w:rsid w:val="004E7E00"/>
    <w:rsid w:val="004F1D1F"/>
    <w:rsid w:val="0053714F"/>
    <w:rsid w:val="005637D3"/>
    <w:rsid w:val="00623749"/>
    <w:rsid w:val="00645B23"/>
    <w:rsid w:val="006920C3"/>
    <w:rsid w:val="006B4E5C"/>
    <w:rsid w:val="006F2CB1"/>
    <w:rsid w:val="00743AEB"/>
    <w:rsid w:val="00794E91"/>
    <w:rsid w:val="007962E5"/>
    <w:rsid w:val="007C48F0"/>
    <w:rsid w:val="0082016C"/>
    <w:rsid w:val="009C3E33"/>
    <w:rsid w:val="00AB118D"/>
    <w:rsid w:val="00AC3DA6"/>
    <w:rsid w:val="00B13AE9"/>
    <w:rsid w:val="00B63211"/>
    <w:rsid w:val="00BA2FC6"/>
    <w:rsid w:val="00BB1842"/>
    <w:rsid w:val="00CE7393"/>
    <w:rsid w:val="00DD3DBF"/>
    <w:rsid w:val="00DF279D"/>
    <w:rsid w:val="00E31CDB"/>
    <w:rsid w:val="00EC1A20"/>
    <w:rsid w:val="00EF509B"/>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89E9"/>
  <w15:chartTrackingRefBased/>
  <w15:docId w15:val="{DF941899-FD47-45D2-98CC-DC173475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8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216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159"/>
    <w:rPr>
      <w:rFonts w:eastAsiaTheme="majorEastAsia" w:cstheme="majorBidi"/>
      <w:color w:val="272727" w:themeColor="text1" w:themeTint="D8"/>
    </w:rPr>
  </w:style>
  <w:style w:type="paragraph" w:styleId="Title">
    <w:name w:val="Title"/>
    <w:basedOn w:val="Normal"/>
    <w:next w:val="Normal"/>
    <w:link w:val="TitleChar"/>
    <w:uiPriority w:val="10"/>
    <w:qFormat/>
    <w:rsid w:val="00216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159"/>
    <w:pPr>
      <w:spacing w:before="160"/>
      <w:jc w:val="center"/>
    </w:pPr>
    <w:rPr>
      <w:i/>
      <w:iCs/>
      <w:color w:val="404040" w:themeColor="text1" w:themeTint="BF"/>
    </w:rPr>
  </w:style>
  <w:style w:type="character" w:customStyle="1" w:styleId="QuoteChar">
    <w:name w:val="Quote Char"/>
    <w:basedOn w:val="DefaultParagraphFont"/>
    <w:link w:val="Quote"/>
    <w:uiPriority w:val="29"/>
    <w:rsid w:val="00216159"/>
    <w:rPr>
      <w:i/>
      <w:iCs/>
      <w:color w:val="404040" w:themeColor="text1" w:themeTint="BF"/>
    </w:rPr>
  </w:style>
  <w:style w:type="paragraph" w:styleId="ListParagraph">
    <w:name w:val="List Paragraph"/>
    <w:basedOn w:val="Normal"/>
    <w:uiPriority w:val="34"/>
    <w:qFormat/>
    <w:rsid w:val="00216159"/>
    <w:pPr>
      <w:ind w:left="720"/>
      <w:contextualSpacing/>
    </w:pPr>
  </w:style>
  <w:style w:type="character" w:styleId="IntenseEmphasis">
    <w:name w:val="Intense Emphasis"/>
    <w:basedOn w:val="DefaultParagraphFont"/>
    <w:uiPriority w:val="21"/>
    <w:qFormat/>
    <w:rsid w:val="00216159"/>
    <w:rPr>
      <w:i/>
      <w:iCs/>
      <w:color w:val="0F4761" w:themeColor="accent1" w:themeShade="BF"/>
    </w:rPr>
  </w:style>
  <w:style w:type="paragraph" w:styleId="IntenseQuote">
    <w:name w:val="Intense Quote"/>
    <w:basedOn w:val="Normal"/>
    <w:next w:val="Normal"/>
    <w:link w:val="IntenseQuoteChar"/>
    <w:uiPriority w:val="30"/>
    <w:qFormat/>
    <w:rsid w:val="00216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159"/>
    <w:rPr>
      <w:i/>
      <w:iCs/>
      <w:color w:val="0F4761" w:themeColor="accent1" w:themeShade="BF"/>
    </w:rPr>
  </w:style>
  <w:style w:type="character" w:styleId="IntenseReference">
    <w:name w:val="Intense Reference"/>
    <w:basedOn w:val="DefaultParagraphFont"/>
    <w:uiPriority w:val="32"/>
    <w:qFormat/>
    <w:rsid w:val="00216159"/>
    <w:rPr>
      <w:b/>
      <w:bCs/>
      <w:smallCaps/>
      <w:color w:val="0F4761" w:themeColor="accent1" w:themeShade="BF"/>
      <w:spacing w:val="5"/>
    </w:rPr>
  </w:style>
  <w:style w:type="table" w:styleId="TableGrid">
    <w:name w:val="Table Grid"/>
    <w:basedOn w:val="TableNormal"/>
    <w:uiPriority w:val="39"/>
    <w:rsid w:val="00AB118D"/>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18D"/>
    <w:rPr>
      <w:rFonts w:eastAsiaTheme="minorEastAsia"/>
      <w:kern w:val="0"/>
      <w:sz w:val="20"/>
      <w:szCs w:val="20"/>
      <w14:ligatures w14:val="none"/>
    </w:rPr>
  </w:style>
  <w:style w:type="paragraph" w:styleId="Footer">
    <w:name w:val="footer"/>
    <w:basedOn w:val="Normal"/>
    <w:link w:val="FooterChar"/>
    <w:uiPriority w:val="99"/>
    <w:unhideWhenUsed/>
    <w:rsid w:val="00AB1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18D"/>
    <w:rPr>
      <w:rFonts w:eastAsiaTheme="minorEastAsia"/>
      <w:kern w:val="0"/>
      <w:sz w:val="20"/>
      <w:szCs w:val="20"/>
      <w14:ligatures w14:val="none"/>
    </w:rPr>
  </w:style>
  <w:style w:type="paragraph" w:styleId="NormalWeb">
    <w:name w:val="Normal (Web)"/>
    <w:basedOn w:val="Normal"/>
    <w:uiPriority w:val="99"/>
    <w:semiHidden/>
    <w:unhideWhenUsed/>
    <w:rsid w:val="00AB1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B118D"/>
    <w:rPr>
      <w:color w:val="0000FF"/>
      <w:u w:val="single"/>
    </w:rPr>
  </w:style>
  <w:style w:type="character" w:styleId="UnresolvedMention">
    <w:name w:val="Unresolved Mention"/>
    <w:basedOn w:val="DefaultParagraphFont"/>
    <w:uiPriority w:val="99"/>
    <w:semiHidden/>
    <w:unhideWhenUsed/>
    <w:rsid w:val="00EF509B"/>
    <w:rPr>
      <w:color w:val="605E5C"/>
      <w:shd w:val="clear" w:color="auto" w:fill="E1DFDD"/>
    </w:rPr>
  </w:style>
  <w:style w:type="character" w:customStyle="1" w:styleId="mw-page-title-main">
    <w:name w:val="mw-page-title-main"/>
    <w:basedOn w:val="DefaultParagraphFont"/>
    <w:rsid w:val="00442180"/>
  </w:style>
  <w:style w:type="character" w:styleId="FollowedHyperlink">
    <w:name w:val="FollowedHyperlink"/>
    <w:basedOn w:val="DefaultParagraphFont"/>
    <w:uiPriority w:val="99"/>
    <w:semiHidden/>
    <w:unhideWhenUsed/>
    <w:rsid w:val="005371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3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252</TotalTime>
  <Pages>6</Pages>
  <Words>1293</Words>
  <Characters>7843</Characters>
  <Application>Microsoft Office Word</Application>
  <DocSecurity>0</DocSecurity>
  <Lines>261</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10</cp:revision>
  <dcterms:created xsi:type="dcterms:W3CDTF">2025-11-11T15:49:00Z</dcterms:created>
  <dcterms:modified xsi:type="dcterms:W3CDTF">2026-01-14T16:04:00Z</dcterms:modified>
</cp:coreProperties>
</file>