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019F" w14:textId="7A4F5BDE" w:rsidR="00557A5C" w:rsidRPr="00EC31C2" w:rsidRDefault="00557A5C" w:rsidP="00557A5C">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10</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Cotton, Cattle, &amp; Railroads </w:t>
      </w:r>
    </w:p>
    <w:p w14:paraId="291323B4" w14:textId="5AD3611E" w:rsidR="00557A5C" w:rsidRPr="00EC31C2" w:rsidRDefault="00557A5C" w:rsidP="00557A5C">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Frontier Wars</w:t>
      </w:r>
    </w:p>
    <w:p w14:paraId="5E4D7C4B" w14:textId="5891D091" w:rsidR="00557A5C" w:rsidRPr="00EC31C2" w:rsidRDefault="00557A5C" w:rsidP="00557A5C">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5DA62329" w14:textId="77777777" w:rsidR="00557A5C" w:rsidRPr="00DF315E" w:rsidRDefault="00557A5C" w:rsidP="00557A5C">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557A5C" w:rsidRPr="00DF315E" w14:paraId="6C436B3B" w14:textId="77777777" w:rsidTr="00935701">
        <w:tc>
          <w:tcPr>
            <w:tcW w:w="2515" w:type="dxa"/>
            <w:shd w:val="clear" w:color="auto" w:fill="E8E8E8" w:themeFill="background2"/>
          </w:tcPr>
          <w:p w14:paraId="499FB489" w14:textId="77777777" w:rsidR="00557A5C" w:rsidRPr="00BC511F" w:rsidRDefault="00557A5C" w:rsidP="0093570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1C310D2C" w14:textId="7B556175" w:rsidR="00557A5C" w:rsidRDefault="00557A5C" w:rsidP="00557A5C">
            <w:pPr>
              <w:rPr>
                <w:rFonts w:ascii="Gotham Book" w:hAnsi="Gotham Book"/>
                <w:sz w:val="24"/>
                <w:szCs w:val="24"/>
              </w:rPr>
            </w:pPr>
            <w:r>
              <w:rPr>
                <w:rFonts w:ascii="Gotham Book" w:hAnsi="Gotham Book"/>
                <w:sz w:val="24"/>
                <w:szCs w:val="24"/>
              </w:rPr>
              <w:t xml:space="preserve">In this one-day lesson, students will </w:t>
            </w:r>
            <w:r w:rsidRPr="00557A5C">
              <w:rPr>
                <w:rFonts w:ascii="Gotham Book" w:hAnsi="Gotham Book"/>
                <w:sz w:val="24"/>
                <w:szCs w:val="24"/>
              </w:rPr>
              <w:t>analyze the frontier wars, including their causes, key events, individuals involved, and their outcome and significance to Texas history.</w:t>
            </w:r>
          </w:p>
          <w:p w14:paraId="0CA1DFE8" w14:textId="77777777" w:rsidR="00557A5C" w:rsidRDefault="00557A5C" w:rsidP="00557A5C">
            <w:pPr>
              <w:numPr>
                <w:ilvl w:val="0"/>
                <w:numId w:val="6"/>
              </w:numPr>
              <w:rPr>
                <w:rFonts w:ascii="Gotham Book" w:hAnsi="Gotham Book"/>
                <w:sz w:val="24"/>
                <w:szCs w:val="24"/>
              </w:rPr>
            </w:pPr>
            <w:r w:rsidRPr="00557A5C">
              <w:rPr>
                <w:rFonts w:ascii="Gotham Book" w:hAnsi="Gotham Book"/>
                <w:b/>
                <w:bCs/>
                <w:i/>
                <w:iCs/>
                <w:sz w:val="24"/>
                <w:szCs w:val="24"/>
                <w:u w:val="single"/>
              </w:rPr>
              <w:t>We will</w:t>
            </w:r>
            <w:r w:rsidRPr="00557A5C">
              <w:rPr>
                <w:rFonts w:ascii="Gotham Book" w:hAnsi="Gotham Book"/>
                <w:sz w:val="24"/>
                <w:szCs w:val="24"/>
              </w:rPr>
              <w:t xml:space="preserve"> analyze the frontier wars, including their causes, key events, individuals involved, and their outcome and significance to Texas history.</w:t>
            </w:r>
          </w:p>
          <w:p w14:paraId="0EDDC10B" w14:textId="75F0C309" w:rsidR="00557A5C" w:rsidRPr="00557A5C" w:rsidRDefault="00557A5C" w:rsidP="00557A5C">
            <w:pPr>
              <w:numPr>
                <w:ilvl w:val="0"/>
                <w:numId w:val="6"/>
              </w:numPr>
              <w:rPr>
                <w:rFonts w:ascii="Gotham Book" w:hAnsi="Gotham Book"/>
                <w:sz w:val="24"/>
                <w:szCs w:val="24"/>
              </w:rPr>
            </w:pPr>
            <w:r w:rsidRPr="00557A5C">
              <w:rPr>
                <w:rFonts w:ascii="Gotham Book" w:hAnsi="Gotham Book"/>
                <w:b/>
                <w:bCs/>
                <w:i/>
                <w:iCs/>
                <w:sz w:val="24"/>
                <w:szCs w:val="24"/>
                <w:u w:val="single"/>
              </w:rPr>
              <w:t>I will</w:t>
            </w:r>
            <w:r w:rsidRPr="00557A5C">
              <w:rPr>
                <w:rFonts w:ascii="Gotham Book" w:hAnsi="Gotham Book"/>
                <w:sz w:val="24"/>
                <w:szCs w:val="24"/>
              </w:rPr>
              <w:t xml:space="preserve"> </w:t>
            </w:r>
            <w:bookmarkStart w:id="1" w:name="_Hlk215066844"/>
            <w:r w:rsidRPr="00557A5C">
              <w:rPr>
                <w:rFonts w:ascii="Gotham Book" w:hAnsi="Gotham Book"/>
                <w:sz w:val="24"/>
                <w:szCs w:val="24"/>
              </w:rPr>
              <w:t>read five short passages about different topics related to the frontier wars and answer comprehension questions about each topic</w:t>
            </w:r>
            <w:bookmarkEnd w:id="1"/>
            <w:r w:rsidR="00F53481">
              <w:rPr>
                <w:rFonts w:ascii="Gotham Book" w:hAnsi="Gotham Book"/>
                <w:sz w:val="24"/>
                <w:szCs w:val="24"/>
              </w:rPr>
              <w:t>.</w:t>
            </w:r>
          </w:p>
        </w:tc>
      </w:tr>
      <w:tr w:rsidR="00557A5C" w:rsidRPr="00DF315E" w14:paraId="0B1115A0" w14:textId="77777777" w:rsidTr="00935701">
        <w:tc>
          <w:tcPr>
            <w:tcW w:w="2515" w:type="dxa"/>
            <w:shd w:val="clear" w:color="auto" w:fill="E8E8E8" w:themeFill="background2"/>
          </w:tcPr>
          <w:p w14:paraId="7175A506" w14:textId="77777777" w:rsidR="00557A5C" w:rsidRPr="00BC511F" w:rsidRDefault="00557A5C" w:rsidP="0093570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310FB8BB" w14:textId="77777777" w:rsidR="00557A5C" w:rsidRDefault="00557A5C" w:rsidP="00557A5C">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A number of factors contributed to conflicts between Indians and Anglos on the west Texas frontier including the overhunting of buffalo, pressure from the U.S. Army, and incursions by white settlers. </w:t>
            </w:r>
          </w:p>
          <w:p w14:paraId="7F9A1B00" w14:textId="503FDCBF" w:rsidR="00557A5C" w:rsidRDefault="00557A5C" w:rsidP="00557A5C">
            <w:pPr>
              <w:pStyle w:val="ListParagraph"/>
              <w:numPr>
                <w:ilvl w:val="0"/>
                <w:numId w:val="7"/>
              </w:numPr>
              <w:spacing w:after="0" w:line="240" w:lineRule="auto"/>
              <w:rPr>
                <w:rFonts w:ascii="Gotham Book" w:hAnsi="Gotham Book"/>
                <w:sz w:val="24"/>
                <w:szCs w:val="24"/>
              </w:rPr>
            </w:pPr>
            <w:r>
              <w:rPr>
                <w:rFonts w:ascii="Gotham Book" w:hAnsi="Gotham Book"/>
                <w:sz w:val="24"/>
                <w:szCs w:val="24"/>
              </w:rPr>
              <w:t>The Medicine Lodge Treaty between Plains tribes (Comanche, Apache, Kiowa, Cheyenne, and Arapaho) and the U.S. government in 1867 had limited success.</w:t>
            </w:r>
          </w:p>
          <w:p w14:paraId="19B789B8" w14:textId="4FD18CDA" w:rsidR="00557A5C" w:rsidRDefault="00557A5C" w:rsidP="00557A5C">
            <w:pPr>
              <w:pStyle w:val="ListParagraph"/>
              <w:numPr>
                <w:ilvl w:val="0"/>
                <w:numId w:val="7"/>
              </w:numPr>
              <w:spacing w:after="0" w:line="240" w:lineRule="auto"/>
              <w:rPr>
                <w:rFonts w:ascii="Gotham Book" w:hAnsi="Gotham Book"/>
                <w:sz w:val="24"/>
                <w:szCs w:val="24"/>
              </w:rPr>
            </w:pPr>
            <w:r>
              <w:rPr>
                <w:rFonts w:ascii="Gotham Book" w:hAnsi="Gotham Book"/>
                <w:sz w:val="24"/>
                <w:szCs w:val="24"/>
              </w:rPr>
              <w:t>Conflicts broke out including the Salt Creek Massacre (Warren Wagon Train Raid), and the battle at Adobe Walls. These conflicts took place from 1874 to 1875 and are often referred to as the Red River War.</w:t>
            </w:r>
          </w:p>
          <w:p w14:paraId="69257369" w14:textId="77777777" w:rsidR="00557A5C" w:rsidRDefault="00557A5C" w:rsidP="00557A5C">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The Red River War ended when the Plains tribes were no longer able to continue, and they were removed to reservations in Oklahoma, ending American Indian dominance of the Plains in Texas. </w:t>
            </w:r>
          </w:p>
          <w:p w14:paraId="4D18BDA7" w14:textId="1B8527D9" w:rsidR="00557A5C" w:rsidRDefault="00557A5C" w:rsidP="00557A5C">
            <w:pPr>
              <w:pStyle w:val="ListParagraph"/>
              <w:numPr>
                <w:ilvl w:val="0"/>
                <w:numId w:val="7"/>
              </w:numPr>
              <w:spacing w:after="0" w:line="240" w:lineRule="auto"/>
              <w:rPr>
                <w:rFonts w:ascii="Gotham Book" w:hAnsi="Gotham Book"/>
                <w:sz w:val="24"/>
                <w:szCs w:val="24"/>
              </w:rPr>
            </w:pPr>
            <w:r>
              <w:rPr>
                <w:rFonts w:ascii="Gotham Book" w:hAnsi="Gotham Book"/>
                <w:sz w:val="24"/>
                <w:szCs w:val="24"/>
              </w:rPr>
              <w:t>Quanah Parker was a significant Comanche leader during this period</w:t>
            </w:r>
            <w:r w:rsidR="00992100">
              <w:rPr>
                <w:rFonts w:ascii="Gotham Book" w:hAnsi="Gotham Book"/>
                <w:sz w:val="24"/>
                <w:szCs w:val="24"/>
              </w:rPr>
              <w:t xml:space="preserve">. </w:t>
            </w:r>
          </w:p>
          <w:p w14:paraId="4948DB47" w14:textId="46756896" w:rsidR="00557A5C" w:rsidRPr="00557A5C" w:rsidRDefault="00557A5C" w:rsidP="00557A5C">
            <w:pPr>
              <w:pStyle w:val="ListParagraph"/>
              <w:spacing w:after="0" w:line="240" w:lineRule="auto"/>
              <w:rPr>
                <w:rFonts w:ascii="Gotham Book" w:hAnsi="Gotham Book"/>
                <w:sz w:val="24"/>
                <w:szCs w:val="24"/>
              </w:rPr>
            </w:pPr>
          </w:p>
        </w:tc>
      </w:tr>
      <w:tr w:rsidR="00557A5C" w:rsidRPr="00DF315E" w14:paraId="6CACA318" w14:textId="77777777" w:rsidTr="00935701">
        <w:tc>
          <w:tcPr>
            <w:tcW w:w="2515" w:type="dxa"/>
            <w:shd w:val="clear" w:color="auto" w:fill="E8E8E8" w:themeFill="background2"/>
          </w:tcPr>
          <w:p w14:paraId="29776502" w14:textId="77777777" w:rsidR="00557A5C" w:rsidRPr="00BC511F" w:rsidRDefault="00557A5C" w:rsidP="0093570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19565943" w14:textId="77777777" w:rsidR="00557A5C" w:rsidRDefault="00992100" w:rsidP="00992100">
            <w:pPr>
              <w:pStyle w:val="ListParagraph"/>
              <w:numPr>
                <w:ilvl w:val="0"/>
                <w:numId w:val="8"/>
              </w:numPr>
              <w:spacing w:after="0" w:line="240" w:lineRule="auto"/>
              <w:rPr>
                <w:rFonts w:ascii="Gotham Book" w:hAnsi="Gotham Book"/>
                <w:sz w:val="24"/>
                <w:szCs w:val="24"/>
              </w:rPr>
            </w:pPr>
            <w:r>
              <w:rPr>
                <w:rFonts w:ascii="Gotham Book" w:hAnsi="Gotham Book"/>
                <w:sz w:val="24"/>
                <w:szCs w:val="24"/>
              </w:rPr>
              <w:t>Reading for key information, details, and main ideas.</w:t>
            </w:r>
          </w:p>
          <w:p w14:paraId="4A6B2512" w14:textId="77777777" w:rsidR="00992100" w:rsidRDefault="00992100" w:rsidP="00992100">
            <w:pPr>
              <w:pStyle w:val="ListParagraph"/>
              <w:numPr>
                <w:ilvl w:val="0"/>
                <w:numId w:val="8"/>
              </w:numPr>
              <w:spacing w:after="0" w:line="240" w:lineRule="auto"/>
              <w:rPr>
                <w:rFonts w:ascii="Gotham Book" w:hAnsi="Gotham Book"/>
                <w:sz w:val="24"/>
                <w:szCs w:val="24"/>
              </w:rPr>
            </w:pPr>
            <w:r>
              <w:rPr>
                <w:rFonts w:ascii="Gotham Book" w:hAnsi="Gotham Book"/>
                <w:sz w:val="24"/>
                <w:szCs w:val="24"/>
              </w:rPr>
              <w:t>Making a claim and providing evidence to support the claim.</w:t>
            </w:r>
          </w:p>
          <w:p w14:paraId="37C8F2B1" w14:textId="77777777" w:rsidR="00992100" w:rsidRDefault="00992100" w:rsidP="00992100">
            <w:pPr>
              <w:pStyle w:val="ListParagraph"/>
              <w:numPr>
                <w:ilvl w:val="0"/>
                <w:numId w:val="8"/>
              </w:numPr>
              <w:spacing w:after="0" w:line="240" w:lineRule="auto"/>
              <w:rPr>
                <w:rFonts w:ascii="Gotham Book" w:hAnsi="Gotham Book"/>
                <w:sz w:val="24"/>
                <w:szCs w:val="24"/>
              </w:rPr>
            </w:pPr>
            <w:r>
              <w:rPr>
                <w:rFonts w:ascii="Gotham Book" w:hAnsi="Gotham Book"/>
                <w:sz w:val="24"/>
                <w:szCs w:val="24"/>
              </w:rPr>
              <w:t>Identifying cause-and-effect relationships between key historical events.</w:t>
            </w:r>
          </w:p>
          <w:p w14:paraId="65D005B1" w14:textId="77777777" w:rsidR="00992100" w:rsidRDefault="00992100" w:rsidP="00992100">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Summarizing and paraphrasing information from a reading. </w:t>
            </w:r>
          </w:p>
          <w:p w14:paraId="646AB4F2" w14:textId="4A016028" w:rsidR="00992100" w:rsidRPr="00992100" w:rsidRDefault="00992100" w:rsidP="00992100">
            <w:pPr>
              <w:pStyle w:val="ListParagraph"/>
              <w:numPr>
                <w:ilvl w:val="0"/>
                <w:numId w:val="8"/>
              </w:numPr>
              <w:spacing w:after="0" w:line="240" w:lineRule="auto"/>
              <w:rPr>
                <w:rFonts w:ascii="Gotham Book" w:hAnsi="Gotham Book"/>
                <w:sz w:val="24"/>
                <w:szCs w:val="24"/>
              </w:rPr>
            </w:pPr>
            <w:r>
              <w:rPr>
                <w:rFonts w:ascii="Gotham Book" w:hAnsi="Gotham Book"/>
                <w:sz w:val="24"/>
                <w:szCs w:val="24"/>
              </w:rPr>
              <w:t>Creating short, constructed responses.</w:t>
            </w:r>
          </w:p>
        </w:tc>
      </w:tr>
      <w:tr w:rsidR="00557A5C" w:rsidRPr="00DF315E" w14:paraId="74A7D678" w14:textId="77777777" w:rsidTr="00935701">
        <w:tc>
          <w:tcPr>
            <w:tcW w:w="2515" w:type="dxa"/>
            <w:shd w:val="clear" w:color="auto" w:fill="E8E8E8" w:themeFill="background2"/>
          </w:tcPr>
          <w:p w14:paraId="35F9C13C" w14:textId="77777777" w:rsidR="00557A5C" w:rsidRPr="00BC511F" w:rsidRDefault="00557A5C" w:rsidP="0093570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4976FBD4" w14:textId="7B73D4D6" w:rsidR="00557A5C" w:rsidRPr="00992100" w:rsidRDefault="00992100" w:rsidP="00935701">
            <w:pPr>
              <w:rPr>
                <w:rFonts w:ascii="Gotham Book" w:hAnsi="Gotham Book"/>
                <w:sz w:val="24"/>
                <w:szCs w:val="24"/>
              </w:rPr>
            </w:pPr>
            <w:bookmarkStart w:id="2" w:name="_Hlk215066863"/>
            <w:r w:rsidRPr="00992100">
              <w:rPr>
                <w:rFonts w:ascii="Gotham Book" w:hAnsi="Gotham Book"/>
                <w:sz w:val="24"/>
                <w:szCs w:val="24"/>
              </w:rPr>
              <w:t>What were the causes, key events, outcome, and significance of the conflicts between Plains Indian tribes and Anglos on the west Texas frontier?</w:t>
            </w:r>
            <w:bookmarkEnd w:id="2"/>
          </w:p>
        </w:tc>
      </w:tr>
      <w:tr w:rsidR="00557A5C" w:rsidRPr="00DF315E" w14:paraId="413669FA" w14:textId="77777777" w:rsidTr="00935701">
        <w:trPr>
          <w:trHeight w:val="305"/>
        </w:trPr>
        <w:tc>
          <w:tcPr>
            <w:tcW w:w="2515" w:type="dxa"/>
            <w:shd w:val="clear" w:color="auto" w:fill="E8E8E8" w:themeFill="background2"/>
          </w:tcPr>
          <w:p w14:paraId="65DBAD5B" w14:textId="77777777" w:rsidR="00557A5C" w:rsidRPr="00BC511F" w:rsidRDefault="00557A5C" w:rsidP="0093570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37966E53" w14:textId="77777777" w:rsidR="00557A5C" w:rsidRDefault="00557A5C" w:rsidP="00935701">
            <w:pPr>
              <w:spacing w:after="0" w:line="240" w:lineRule="auto"/>
              <w:rPr>
                <w:rFonts w:ascii="Gotham Book" w:hAnsi="Gotham Book"/>
                <w:b/>
                <w:bCs/>
                <w:sz w:val="24"/>
                <w:szCs w:val="24"/>
              </w:rPr>
            </w:pPr>
            <w:r w:rsidRPr="00757D5D">
              <w:rPr>
                <w:rFonts w:ascii="Gotham Book" w:hAnsi="Gotham Book"/>
                <w:b/>
                <w:bCs/>
                <w:sz w:val="24"/>
                <w:szCs w:val="24"/>
              </w:rPr>
              <w:t>Warm-up</w:t>
            </w:r>
          </w:p>
          <w:p w14:paraId="21134012" w14:textId="77777777" w:rsidR="00557A5C" w:rsidRDefault="00557A5C" w:rsidP="00935701">
            <w:pPr>
              <w:spacing w:after="0" w:line="240" w:lineRule="auto"/>
              <w:rPr>
                <w:rFonts w:ascii="Gotham Book" w:hAnsi="Gotham Book"/>
                <w:b/>
                <w:bCs/>
                <w:sz w:val="24"/>
                <w:szCs w:val="24"/>
              </w:rPr>
            </w:pPr>
          </w:p>
          <w:p w14:paraId="7A8DA4D0" w14:textId="7BF256BE" w:rsidR="00557A5C" w:rsidRPr="00992100" w:rsidRDefault="00992100" w:rsidP="00992100">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3" w:name="_Hlk215067070"/>
            <w:r>
              <w:rPr>
                <w:rFonts w:ascii="Gotham Book" w:hAnsi="Gotham Book"/>
                <w:sz w:val="24"/>
                <w:szCs w:val="24"/>
              </w:rPr>
              <w:t xml:space="preserve">make observations and inferences about a primary source image created by a Kiowa Indian depicting a battle during the Red River War. </w:t>
            </w:r>
            <w:bookmarkEnd w:id="3"/>
          </w:p>
          <w:p w14:paraId="26F8BB32" w14:textId="77777777" w:rsidR="00557A5C" w:rsidRDefault="00557A5C" w:rsidP="00935701">
            <w:pPr>
              <w:spacing w:after="0" w:line="240" w:lineRule="auto"/>
              <w:rPr>
                <w:rFonts w:ascii="Gotham Book" w:hAnsi="Gotham Book"/>
                <w:b/>
                <w:bCs/>
                <w:sz w:val="24"/>
                <w:szCs w:val="24"/>
              </w:rPr>
            </w:pPr>
          </w:p>
          <w:p w14:paraId="2F323BEA" w14:textId="77777777" w:rsidR="00557A5C" w:rsidRDefault="00557A5C" w:rsidP="00935701">
            <w:pPr>
              <w:spacing w:after="0" w:line="240" w:lineRule="auto"/>
              <w:rPr>
                <w:rFonts w:ascii="Gotham Book" w:hAnsi="Gotham Book"/>
                <w:b/>
                <w:bCs/>
                <w:sz w:val="24"/>
                <w:szCs w:val="24"/>
              </w:rPr>
            </w:pPr>
            <w:r>
              <w:rPr>
                <w:rFonts w:ascii="Gotham Book" w:hAnsi="Gotham Book"/>
                <w:b/>
                <w:bCs/>
                <w:sz w:val="24"/>
                <w:szCs w:val="24"/>
              </w:rPr>
              <w:t xml:space="preserve">Lesson </w:t>
            </w:r>
          </w:p>
          <w:p w14:paraId="3531562D" w14:textId="77777777" w:rsidR="00557A5C" w:rsidRDefault="00557A5C" w:rsidP="00935701">
            <w:pPr>
              <w:spacing w:after="0" w:line="240" w:lineRule="auto"/>
              <w:rPr>
                <w:rFonts w:ascii="Gotham Book" w:hAnsi="Gotham Book"/>
                <w:sz w:val="24"/>
                <w:szCs w:val="24"/>
              </w:rPr>
            </w:pPr>
          </w:p>
          <w:p w14:paraId="40C3D1D7" w14:textId="17815F14" w:rsidR="00557A5C" w:rsidRDefault="00992100" w:rsidP="00992100">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read five short passages about topics related to the frontier wars including how the Civil War affected the Texas frontier, the significance of the Medicine Lodge Treaty, the Salt Creek Massacre, the destruction of the American buffalo, and the Red River War.</w:t>
            </w:r>
          </w:p>
          <w:p w14:paraId="1F1ED341" w14:textId="00622742" w:rsidR="00992100" w:rsidRPr="00992100" w:rsidRDefault="00992100" w:rsidP="00992100">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answer </w:t>
            </w:r>
            <w:r w:rsidR="00174324">
              <w:rPr>
                <w:rFonts w:ascii="Gotham Book" w:hAnsi="Gotham Book"/>
                <w:sz w:val="24"/>
                <w:szCs w:val="24"/>
              </w:rPr>
              <w:t>questions by</w:t>
            </w:r>
            <w:r>
              <w:rPr>
                <w:rFonts w:ascii="Gotham Book" w:hAnsi="Gotham Book"/>
                <w:sz w:val="24"/>
                <w:szCs w:val="24"/>
              </w:rPr>
              <w:t xml:space="preserve"> identifying and summarizing the main idea, the key details, the causes and effects, and the significance of information from each reading. </w:t>
            </w:r>
          </w:p>
          <w:p w14:paraId="3356089D" w14:textId="77777777" w:rsidR="00557A5C" w:rsidRDefault="00557A5C" w:rsidP="00935701">
            <w:pPr>
              <w:spacing w:after="0" w:line="240" w:lineRule="auto"/>
              <w:rPr>
                <w:rFonts w:ascii="Gotham Book" w:hAnsi="Gotham Book"/>
                <w:sz w:val="24"/>
                <w:szCs w:val="24"/>
              </w:rPr>
            </w:pPr>
          </w:p>
          <w:p w14:paraId="06952AE8" w14:textId="77777777" w:rsidR="00557A5C" w:rsidRDefault="00557A5C" w:rsidP="00935701">
            <w:pPr>
              <w:spacing w:after="0" w:line="240" w:lineRule="auto"/>
              <w:rPr>
                <w:rFonts w:ascii="Gotham Book" w:hAnsi="Gotham Book"/>
                <w:b/>
                <w:bCs/>
                <w:sz w:val="24"/>
                <w:szCs w:val="24"/>
              </w:rPr>
            </w:pPr>
            <w:r>
              <w:rPr>
                <w:rFonts w:ascii="Gotham Book" w:hAnsi="Gotham Book"/>
                <w:b/>
                <w:bCs/>
                <w:sz w:val="24"/>
                <w:szCs w:val="24"/>
              </w:rPr>
              <w:t>Exit Ticket</w:t>
            </w:r>
          </w:p>
          <w:p w14:paraId="239BBEC7" w14:textId="77777777" w:rsidR="00557A5C" w:rsidRDefault="00557A5C" w:rsidP="00935701">
            <w:pPr>
              <w:spacing w:after="0" w:line="240" w:lineRule="auto"/>
              <w:rPr>
                <w:rFonts w:ascii="Gotham Book" w:hAnsi="Gotham Book"/>
                <w:b/>
                <w:bCs/>
                <w:sz w:val="24"/>
                <w:szCs w:val="24"/>
              </w:rPr>
            </w:pPr>
          </w:p>
          <w:p w14:paraId="28F2B07C" w14:textId="6BEF2B37" w:rsidR="00557A5C" w:rsidRPr="00F53481" w:rsidRDefault="00F53481" w:rsidP="00F53481">
            <w:pPr>
              <w:pStyle w:val="ListParagraph"/>
              <w:numPr>
                <w:ilvl w:val="0"/>
                <w:numId w:val="14"/>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215067154"/>
            <w:r>
              <w:rPr>
                <w:rFonts w:ascii="Gotham Book" w:hAnsi="Gotham Book"/>
                <w:sz w:val="24"/>
                <w:szCs w:val="24"/>
              </w:rPr>
              <w:t>explain one cause and one significant effect of the Frontier Wars by complete three sentences stems for a writing prompt.</w:t>
            </w:r>
            <w:bookmarkEnd w:id="4"/>
          </w:p>
          <w:p w14:paraId="016956DF" w14:textId="77777777" w:rsidR="00557A5C" w:rsidRPr="005B6191" w:rsidRDefault="00557A5C" w:rsidP="00935701">
            <w:pPr>
              <w:spacing w:after="0" w:line="240" w:lineRule="auto"/>
              <w:rPr>
                <w:rFonts w:ascii="Gotham Book" w:hAnsi="Gotham Book"/>
                <w:b/>
                <w:bCs/>
                <w:sz w:val="24"/>
                <w:szCs w:val="24"/>
              </w:rPr>
            </w:pPr>
          </w:p>
        </w:tc>
      </w:tr>
      <w:tr w:rsidR="00557A5C" w:rsidRPr="00DF315E" w14:paraId="0B9CD486" w14:textId="77777777" w:rsidTr="00935701">
        <w:tc>
          <w:tcPr>
            <w:tcW w:w="2515" w:type="dxa"/>
            <w:shd w:val="clear" w:color="auto" w:fill="E8E8E8" w:themeFill="background2"/>
          </w:tcPr>
          <w:p w14:paraId="5F8C61CE" w14:textId="77777777" w:rsidR="00557A5C" w:rsidRPr="00BC511F" w:rsidRDefault="00557A5C" w:rsidP="0093570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2790F3CE" w14:textId="77777777" w:rsidR="00557A5C" w:rsidRPr="00DF315E" w:rsidRDefault="00557A5C" w:rsidP="00557A5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EE5E2C0" w14:textId="77777777" w:rsidR="00557A5C" w:rsidRPr="00DF315E" w:rsidRDefault="00557A5C" w:rsidP="00557A5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5438D370" w14:textId="77777777" w:rsidR="00557A5C" w:rsidRPr="00DF315E" w:rsidRDefault="00557A5C" w:rsidP="00557A5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23145AE9" w14:textId="77777777" w:rsidR="00557A5C" w:rsidRPr="00DF315E" w:rsidRDefault="00557A5C" w:rsidP="00557A5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5EF073B6" w14:textId="77777777" w:rsidR="00557A5C" w:rsidRPr="00DF315E" w:rsidRDefault="00557A5C" w:rsidP="00557A5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4993E981" w14:textId="77777777" w:rsidR="00557A5C" w:rsidRPr="00DF315E" w:rsidRDefault="00557A5C" w:rsidP="00557A5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4A71D247" w14:textId="77777777" w:rsidR="00557A5C" w:rsidRPr="00DF315E" w:rsidRDefault="00557A5C" w:rsidP="00935701">
            <w:pPr>
              <w:rPr>
                <w:rFonts w:ascii="Gotham Book" w:hAnsi="Gotham Book"/>
                <w:sz w:val="24"/>
                <w:szCs w:val="24"/>
              </w:rPr>
            </w:pPr>
          </w:p>
        </w:tc>
      </w:tr>
      <w:tr w:rsidR="00557A5C" w:rsidRPr="00DF315E" w14:paraId="67D16688" w14:textId="77777777" w:rsidTr="00935701">
        <w:tc>
          <w:tcPr>
            <w:tcW w:w="2515" w:type="dxa"/>
            <w:shd w:val="clear" w:color="auto" w:fill="E8E8E8" w:themeFill="background2"/>
          </w:tcPr>
          <w:p w14:paraId="1A91CD48" w14:textId="77777777" w:rsidR="00557A5C" w:rsidRPr="00BC511F" w:rsidRDefault="00557A5C" w:rsidP="0093570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667D0A43" w14:textId="23037B50" w:rsidR="00557A5C" w:rsidRPr="00DF315E" w:rsidRDefault="00557A5C" w:rsidP="00557A5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Scaffolding including </w:t>
            </w:r>
            <w:r w:rsidR="00992100">
              <w:rPr>
                <w:rFonts w:ascii="Gotham Book" w:hAnsi="Gotham Book"/>
                <w:sz w:val="24"/>
                <w:szCs w:val="24"/>
              </w:rPr>
              <w:t xml:space="preserve">readings and </w:t>
            </w:r>
            <w:r w:rsidRPr="00DF315E">
              <w:rPr>
                <w:rFonts w:ascii="Gotham Book" w:hAnsi="Gotham Book"/>
                <w:sz w:val="24"/>
                <w:szCs w:val="24"/>
              </w:rPr>
              <w:t>classwork at three different levels of academic ability</w:t>
            </w:r>
          </w:p>
          <w:p w14:paraId="65FF94A3" w14:textId="77777777" w:rsidR="00557A5C" w:rsidRPr="00DF315E" w:rsidRDefault="00557A5C" w:rsidP="00557A5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18F62B6D" w14:textId="77777777" w:rsidR="00557A5C" w:rsidRPr="00DF315E" w:rsidRDefault="00557A5C" w:rsidP="00557A5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36ECB1E4" w14:textId="6BB02AEA" w:rsidR="00557A5C" w:rsidRPr="00DF315E" w:rsidRDefault="00557A5C" w:rsidP="00557A5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992100">
              <w:rPr>
                <w:rFonts w:ascii="Gotham Book" w:hAnsi="Gotham Book"/>
                <w:sz w:val="24"/>
                <w:szCs w:val="24"/>
              </w:rPr>
              <w:t xml:space="preserve"> and response options for short, constructed response questions.</w:t>
            </w:r>
          </w:p>
          <w:p w14:paraId="60EFBA78" w14:textId="74BFAEEB" w:rsidR="00992100" w:rsidRPr="00DF315E" w:rsidRDefault="00557A5C" w:rsidP="00174324">
            <w:pPr>
              <w:pStyle w:val="ListParagraph"/>
              <w:numPr>
                <w:ilvl w:val="0"/>
                <w:numId w:val="4"/>
              </w:numPr>
              <w:spacing w:after="0" w:line="240" w:lineRule="auto"/>
              <w:rPr>
                <w:rFonts w:ascii="Gotham Book" w:hAnsi="Gotham Book"/>
                <w:sz w:val="24"/>
                <w:szCs w:val="24"/>
              </w:rPr>
            </w:pPr>
            <w:r w:rsidRPr="00174324">
              <w:rPr>
                <w:rFonts w:ascii="Gotham Book" w:hAnsi="Gotham Book"/>
                <w:sz w:val="24"/>
                <w:szCs w:val="24"/>
              </w:rPr>
              <w:t>Reduction in answer choices</w:t>
            </w:r>
            <w:r w:rsidR="00992100" w:rsidRPr="00174324">
              <w:rPr>
                <w:rFonts w:ascii="Gotham Book" w:hAnsi="Gotham Book"/>
                <w:sz w:val="24"/>
                <w:szCs w:val="24"/>
              </w:rPr>
              <w:t xml:space="preserve"> and writing.</w:t>
            </w:r>
          </w:p>
        </w:tc>
      </w:tr>
      <w:tr w:rsidR="00557A5C" w:rsidRPr="00DF315E" w14:paraId="5F02503B" w14:textId="77777777" w:rsidTr="00935701">
        <w:tc>
          <w:tcPr>
            <w:tcW w:w="2515" w:type="dxa"/>
            <w:shd w:val="clear" w:color="auto" w:fill="E8E8E8" w:themeFill="background2"/>
          </w:tcPr>
          <w:p w14:paraId="6757608C" w14:textId="77777777" w:rsidR="00557A5C" w:rsidRPr="00BC511F" w:rsidRDefault="00557A5C" w:rsidP="0093570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1E1FBF57" w14:textId="77777777" w:rsidR="00557A5C" w:rsidRPr="00DF315E" w:rsidRDefault="00557A5C" w:rsidP="00935701">
            <w:pPr>
              <w:rPr>
                <w:rFonts w:ascii="Gotham Book" w:hAnsi="Gotham Book"/>
                <w:b/>
                <w:bCs/>
                <w:i/>
                <w:iCs/>
                <w:color w:val="404040" w:themeColor="text1" w:themeTint="BF"/>
                <w:sz w:val="28"/>
                <w:szCs w:val="32"/>
              </w:rPr>
            </w:pPr>
          </w:p>
          <w:p w14:paraId="42FC3656" w14:textId="77777777" w:rsidR="00557A5C" w:rsidRPr="00DF315E" w:rsidRDefault="00557A5C" w:rsidP="00935701">
            <w:pPr>
              <w:rPr>
                <w:rFonts w:ascii="Gotham Book" w:hAnsi="Gotham Book"/>
                <w:b/>
                <w:bCs/>
                <w:i/>
                <w:iCs/>
                <w:color w:val="404040" w:themeColor="text1" w:themeTint="BF"/>
                <w:sz w:val="28"/>
                <w:szCs w:val="32"/>
              </w:rPr>
            </w:pPr>
          </w:p>
        </w:tc>
        <w:tc>
          <w:tcPr>
            <w:tcW w:w="8275" w:type="dxa"/>
          </w:tcPr>
          <w:p w14:paraId="01C66899" w14:textId="00870C08" w:rsidR="00992100" w:rsidRDefault="00992100" w:rsidP="00557A5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7.06(A) </w:t>
            </w:r>
            <w:r>
              <w:rPr>
                <w:rFonts w:ascii="Gotham Book" w:hAnsi="Gotham Book"/>
                <w:sz w:val="24"/>
                <w:szCs w:val="24"/>
              </w:rPr>
              <w:t>Identify significant individuals, events, and issues, including the factors leading to the expansion of the Texas frontier, the effects of westward expansion on American Indians, the buffalo soldiers, and Quanah Parker.</w:t>
            </w:r>
          </w:p>
          <w:p w14:paraId="0E3F5D29" w14:textId="405F34AF" w:rsidR="00992100" w:rsidRPr="00992100" w:rsidRDefault="00992100" w:rsidP="00557A5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60BD50E4" w14:textId="5BB6757F" w:rsidR="00557A5C" w:rsidRPr="00DF315E" w:rsidRDefault="00557A5C" w:rsidP="00557A5C">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59D517E3" w14:textId="77777777" w:rsidR="00557A5C" w:rsidRPr="00DF315E" w:rsidRDefault="00557A5C" w:rsidP="00935701">
            <w:pPr>
              <w:pStyle w:val="ListParagraph"/>
              <w:spacing w:after="0" w:line="240" w:lineRule="auto"/>
              <w:rPr>
                <w:rFonts w:ascii="Gotham Book" w:hAnsi="Gotham Book"/>
                <w:sz w:val="24"/>
                <w:szCs w:val="24"/>
              </w:rPr>
            </w:pPr>
          </w:p>
        </w:tc>
      </w:tr>
    </w:tbl>
    <w:p w14:paraId="76CCCF6E" w14:textId="77777777" w:rsidR="00557A5C" w:rsidRPr="00DF315E" w:rsidRDefault="00557A5C" w:rsidP="00557A5C">
      <w:pPr>
        <w:rPr>
          <w:rFonts w:ascii="Gotham Book" w:hAnsi="Gotham Book"/>
          <w:sz w:val="22"/>
          <w:szCs w:val="22"/>
        </w:rPr>
      </w:pPr>
    </w:p>
    <w:p w14:paraId="2A3EB3A9" w14:textId="77777777" w:rsidR="00557A5C" w:rsidRDefault="00557A5C" w:rsidP="00557A5C">
      <w:pPr>
        <w:spacing w:after="0" w:line="240" w:lineRule="auto"/>
        <w:jc w:val="center"/>
        <w:rPr>
          <w:rFonts w:ascii="Gotham Book" w:hAnsi="Gotham Book"/>
          <w:b/>
          <w:bCs/>
          <w:color w:val="747474" w:themeColor="background2" w:themeShade="80"/>
          <w:sz w:val="34"/>
          <w:szCs w:val="32"/>
        </w:rPr>
      </w:pPr>
    </w:p>
    <w:p w14:paraId="674F97A4"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115FE594"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6F1C2AD9"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199FBF97"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458661A9"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504254A1"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1CED0BFE"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72B7A6AF"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4D0A0A2E"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3BD9F1FD"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3AF377C6"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1A4FB7E3"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790A566E"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2A56A8CC"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7BFF220A"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2D1288C4"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47C19550" w14:textId="77777777" w:rsidR="00992100" w:rsidRDefault="00992100" w:rsidP="00557A5C">
      <w:pPr>
        <w:spacing w:after="0" w:line="240" w:lineRule="auto"/>
        <w:jc w:val="center"/>
        <w:rPr>
          <w:rFonts w:ascii="Gotham Book" w:hAnsi="Gotham Book"/>
          <w:b/>
          <w:bCs/>
          <w:color w:val="747474" w:themeColor="background2" w:themeShade="80"/>
          <w:sz w:val="34"/>
          <w:szCs w:val="32"/>
        </w:rPr>
      </w:pPr>
    </w:p>
    <w:p w14:paraId="1FE0FEF4" w14:textId="77777777" w:rsidR="00174324" w:rsidRDefault="00174324" w:rsidP="00557A5C">
      <w:pPr>
        <w:spacing w:after="0" w:line="240" w:lineRule="auto"/>
        <w:jc w:val="center"/>
        <w:rPr>
          <w:rFonts w:ascii="Gotham Book" w:hAnsi="Gotham Book"/>
          <w:b/>
          <w:bCs/>
          <w:color w:val="747474" w:themeColor="background2" w:themeShade="80"/>
          <w:sz w:val="34"/>
          <w:szCs w:val="32"/>
        </w:rPr>
      </w:pPr>
    </w:p>
    <w:p w14:paraId="72C360FB" w14:textId="77777777" w:rsidR="00174324" w:rsidRDefault="00174324" w:rsidP="00557A5C">
      <w:pPr>
        <w:spacing w:after="0" w:line="240" w:lineRule="auto"/>
        <w:jc w:val="center"/>
        <w:rPr>
          <w:rFonts w:ascii="Gotham Book" w:hAnsi="Gotham Book"/>
          <w:b/>
          <w:bCs/>
          <w:color w:val="747474" w:themeColor="background2" w:themeShade="80"/>
          <w:sz w:val="34"/>
          <w:szCs w:val="32"/>
        </w:rPr>
      </w:pPr>
    </w:p>
    <w:p w14:paraId="52BA80AB" w14:textId="77777777" w:rsidR="00992100" w:rsidRPr="00DF315E" w:rsidRDefault="00992100" w:rsidP="00F53481">
      <w:pPr>
        <w:spacing w:after="0" w:line="240" w:lineRule="auto"/>
        <w:rPr>
          <w:rFonts w:ascii="Gotham Book" w:hAnsi="Gotham Book"/>
          <w:b/>
          <w:bCs/>
          <w:color w:val="747474" w:themeColor="background2" w:themeShade="80"/>
          <w:sz w:val="34"/>
          <w:szCs w:val="32"/>
        </w:rPr>
      </w:pPr>
    </w:p>
    <w:p w14:paraId="427F283F" w14:textId="46A762B9" w:rsidR="00557A5C" w:rsidRPr="00DF315E" w:rsidRDefault="00557A5C" w:rsidP="00557A5C">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992100">
        <w:rPr>
          <w:rFonts w:ascii="Gotham Book" w:hAnsi="Gotham Book"/>
          <w:b/>
          <w:bCs/>
          <w:color w:val="000000" w:themeColor="text1"/>
          <w:sz w:val="34"/>
          <w:szCs w:val="32"/>
        </w:rPr>
        <w:t>Frontier Wars</w:t>
      </w:r>
    </w:p>
    <w:p w14:paraId="2337C82A" w14:textId="77777777" w:rsidR="00557A5C" w:rsidRPr="00DF315E" w:rsidRDefault="00557A5C" w:rsidP="00557A5C">
      <w:pPr>
        <w:rPr>
          <w:rFonts w:ascii="Gotham Book" w:hAnsi="Gotham Book"/>
          <w:sz w:val="22"/>
          <w:szCs w:val="22"/>
        </w:rPr>
      </w:pPr>
    </w:p>
    <w:tbl>
      <w:tblPr>
        <w:tblStyle w:val="TableGrid"/>
        <w:tblW w:w="0" w:type="auto"/>
        <w:tblLook w:val="04A0" w:firstRow="1" w:lastRow="0" w:firstColumn="1" w:lastColumn="0" w:noHBand="0" w:noVBand="1"/>
      </w:tblPr>
      <w:tblGrid>
        <w:gridCol w:w="2233"/>
        <w:gridCol w:w="7117"/>
      </w:tblGrid>
      <w:tr w:rsidR="00557A5C" w:rsidRPr="00DF315E" w14:paraId="5FB1E6A1" w14:textId="77777777" w:rsidTr="00935701">
        <w:tc>
          <w:tcPr>
            <w:tcW w:w="2515" w:type="dxa"/>
            <w:shd w:val="clear" w:color="auto" w:fill="D9D9D9" w:themeFill="background1" w:themeFillShade="D9"/>
          </w:tcPr>
          <w:p w14:paraId="2E06AD7B" w14:textId="77777777" w:rsidR="00557A5C" w:rsidRPr="00BC511F" w:rsidRDefault="00557A5C" w:rsidP="00935701">
            <w:pPr>
              <w:rPr>
                <w:rFonts w:ascii="Gotham Book" w:hAnsi="Gotham Book"/>
                <w:b/>
                <w:bCs/>
                <w:sz w:val="28"/>
                <w:szCs w:val="32"/>
              </w:rPr>
            </w:pPr>
            <w:r w:rsidRPr="00BC511F">
              <w:rPr>
                <w:rFonts w:ascii="Gotham Book" w:hAnsi="Gotham Book"/>
                <w:b/>
                <w:bCs/>
                <w:sz w:val="28"/>
                <w:szCs w:val="32"/>
              </w:rPr>
              <w:t>Warm-up</w:t>
            </w:r>
          </w:p>
          <w:p w14:paraId="513A0054" w14:textId="77777777" w:rsidR="00557A5C" w:rsidRPr="00BC511F" w:rsidRDefault="00557A5C" w:rsidP="00935701">
            <w:pPr>
              <w:rPr>
                <w:rFonts w:ascii="Gotham Book" w:hAnsi="Gotham Book"/>
                <w:b/>
                <w:bCs/>
                <w:sz w:val="28"/>
                <w:szCs w:val="32"/>
              </w:rPr>
            </w:pPr>
          </w:p>
          <w:p w14:paraId="392B7CA5" w14:textId="77777777" w:rsidR="00557A5C" w:rsidRPr="00BC511F" w:rsidRDefault="00557A5C" w:rsidP="00935701">
            <w:pPr>
              <w:rPr>
                <w:rFonts w:ascii="Gotham Book" w:hAnsi="Gotham Book"/>
                <w:b/>
                <w:bCs/>
                <w:sz w:val="28"/>
                <w:szCs w:val="32"/>
              </w:rPr>
            </w:pPr>
          </w:p>
          <w:p w14:paraId="54598F85" w14:textId="77777777" w:rsidR="00557A5C" w:rsidRPr="00BC511F" w:rsidRDefault="00557A5C" w:rsidP="00935701">
            <w:pPr>
              <w:rPr>
                <w:rFonts w:ascii="Gotham Book" w:hAnsi="Gotham Book"/>
                <w:b/>
                <w:bCs/>
                <w:sz w:val="28"/>
                <w:szCs w:val="32"/>
              </w:rPr>
            </w:pPr>
          </w:p>
        </w:tc>
        <w:tc>
          <w:tcPr>
            <w:tcW w:w="8275" w:type="dxa"/>
          </w:tcPr>
          <w:p w14:paraId="52F6B40F" w14:textId="77777777" w:rsidR="00557A5C" w:rsidRDefault="00992100" w:rsidP="00992100">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make observations and inferences about a primary source image.</w:t>
            </w:r>
          </w:p>
          <w:p w14:paraId="44C3C36D" w14:textId="77777777" w:rsidR="00992100" w:rsidRDefault="00992100" w:rsidP="00992100">
            <w:pPr>
              <w:pStyle w:val="ListParagraph"/>
              <w:numPr>
                <w:ilvl w:val="0"/>
                <w:numId w:val="10"/>
              </w:numPr>
              <w:spacing w:after="0" w:line="276" w:lineRule="auto"/>
              <w:rPr>
                <w:rFonts w:ascii="Gotham Book" w:hAnsi="Gotham Book"/>
                <w:sz w:val="24"/>
                <w:szCs w:val="24"/>
              </w:rPr>
            </w:pPr>
            <w:r>
              <w:rPr>
                <w:rFonts w:ascii="Gotham Book" w:hAnsi="Gotham Book"/>
                <w:sz w:val="24"/>
                <w:szCs w:val="24"/>
              </w:rPr>
              <w:t>The image is artwork created by a Kiowa Indian depicting a conflict during the Red River War. The exact date or specific conflict is unknown.</w:t>
            </w:r>
          </w:p>
          <w:p w14:paraId="33528157" w14:textId="57D47480" w:rsidR="00992100" w:rsidRDefault="00992100" w:rsidP="00992100">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Slide 2 displays a larger version of the image on student work. </w:t>
            </w:r>
          </w:p>
          <w:p w14:paraId="34175828" w14:textId="77777777" w:rsidR="00992100" w:rsidRDefault="00992100" w:rsidP="00992100">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 3 provides sentence stems to guide student responses when sharing with the class.</w:t>
            </w:r>
          </w:p>
          <w:p w14:paraId="03ED8986" w14:textId="77777777" w:rsidR="00992100" w:rsidRDefault="00992100" w:rsidP="00992100">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0AE3C965" w14:textId="2A11B22F" w:rsidR="00992100" w:rsidRPr="00992100" w:rsidRDefault="00992100" w:rsidP="00992100">
            <w:pPr>
              <w:pStyle w:val="ListParagraph"/>
              <w:spacing w:after="0" w:line="276" w:lineRule="auto"/>
              <w:rPr>
                <w:rFonts w:ascii="Gotham Book" w:hAnsi="Gotham Book"/>
                <w:sz w:val="24"/>
                <w:szCs w:val="24"/>
              </w:rPr>
            </w:pPr>
            <w:r>
              <w:rPr>
                <w:rFonts w:ascii="Gotham Book" w:hAnsi="Gotham Book"/>
                <w:sz w:val="24"/>
                <w:szCs w:val="24"/>
              </w:rPr>
              <w:t xml:space="preserve"> </w:t>
            </w:r>
          </w:p>
        </w:tc>
      </w:tr>
      <w:tr w:rsidR="00557A5C" w:rsidRPr="00DF315E" w14:paraId="48ED0A77" w14:textId="77777777" w:rsidTr="00935701">
        <w:tc>
          <w:tcPr>
            <w:tcW w:w="2515" w:type="dxa"/>
            <w:shd w:val="clear" w:color="auto" w:fill="D9D9D9" w:themeFill="background1" w:themeFillShade="D9"/>
          </w:tcPr>
          <w:p w14:paraId="46E99E82" w14:textId="77777777" w:rsidR="00557A5C" w:rsidRPr="00BC511F" w:rsidRDefault="00557A5C" w:rsidP="00935701">
            <w:pPr>
              <w:rPr>
                <w:rFonts w:ascii="Gotham Book" w:hAnsi="Gotham Book"/>
                <w:b/>
                <w:bCs/>
                <w:sz w:val="28"/>
                <w:szCs w:val="32"/>
              </w:rPr>
            </w:pPr>
            <w:r w:rsidRPr="00BC511F">
              <w:rPr>
                <w:rFonts w:ascii="Gotham Book" w:hAnsi="Gotham Book"/>
                <w:b/>
                <w:bCs/>
                <w:sz w:val="28"/>
                <w:szCs w:val="32"/>
              </w:rPr>
              <w:t>Lesson</w:t>
            </w:r>
          </w:p>
        </w:tc>
        <w:tc>
          <w:tcPr>
            <w:tcW w:w="8275" w:type="dxa"/>
          </w:tcPr>
          <w:p w14:paraId="20FE032D" w14:textId="77777777" w:rsidR="00557A5C" w:rsidRDefault="00992100" w:rsidP="00992100">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five short passages:</w:t>
            </w:r>
          </w:p>
          <w:p w14:paraId="2914E805" w14:textId="77777777" w:rsidR="00992100" w:rsidRDefault="00992100" w:rsidP="00992100">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Civil War and the West Texas Frontier, 1861 – 1865</w:t>
            </w:r>
          </w:p>
          <w:p w14:paraId="234E9587" w14:textId="77777777" w:rsidR="00992100" w:rsidRDefault="00992100" w:rsidP="00992100">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Medicine Lodge Treaty, Oct. 1867</w:t>
            </w:r>
          </w:p>
          <w:p w14:paraId="4D380BB9" w14:textId="77777777" w:rsidR="00992100" w:rsidRDefault="00992100" w:rsidP="00992100">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Salt Creek Massacre, Spring 1871</w:t>
            </w:r>
          </w:p>
          <w:p w14:paraId="03B21247" w14:textId="77777777" w:rsidR="00505B28" w:rsidRDefault="00505B28" w:rsidP="00992100">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Destruction of the American Buffalo</w:t>
            </w:r>
          </w:p>
          <w:p w14:paraId="0B4B3233" w14:textId="263BB4A0" w:rsidR="00505B28" w:rsidRDefault="00505B28" w:rsidP="00992100">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Red River War, 1874 – 1875</w:t>
            </w:r>
          </w:p>
          <w:p w14:paraId="55CF46BC" w14:textId="77777777" w:rsidR="00505B28" w:rsidRDefault="00505B28" w:rsidP="00505B28">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answer questions based on the information in each reading. </w:t>
            </w:r>
          </w:p>
          <w:p w14:paraId="57285E14" w14:textId="5182F3D8" w:rsidR="00505B28" w:rsidRDefault="00505B28" w:rsidP="00505B28">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6 – 10 present images to accompany each reading passage.</w:t>
            </w:r>
          </w:p>
          <w:p w14:paraId="4CCE39CE" w14:textId="77777777" w:rsidR="00505B28" w:rsidRDefault="00505B28" w:rsidP="00505B28">
            <w:pPr>
              <w:spacing w:after="0" w:line="240" w:lineRule="auto"/>
              <w:rPr>
                <w:rFonts w:ascii="Gotham Book" w:hAnsi="Gotham Book"/>
                <w:color w:val="000000" w:themeColor="text1"/>
                <w:sz w:val="24"/>
                <w:szCs w:val="24"/>
              </w:rPr>
            </w:pPr>
          </w:p>
          <w:p w14:paraId="25C3F121" w14:textId="696D0BF4" w:rsidR="00505B28" w:rsidRDefault="00505B28" w:rsidP="00505B28">
            <w:pPr>
              <w:pStyle w:val="ListParagraph"/>
              <w:numPr>
                <w:ilvl w:val="0"/>
                <w:numId w:val="11"/>
              </w:numPr>
              <w:spacing w:after="0" w:line="240" w:lineRule="auto"/>
              <w:rPr>
                <w:rFonts w:ascii="Gotham Book" w:hAnsi="Gotham Book"/>
                <w:color w:val="000000" w:themeColor="text1"/>
                <w:sz w:val="24"/>
                <w:szCs w:val="24"/>
              </w:rPr>
            </w:pPr>
            <w:r w:rsidRPr="00505B28">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Readings are </w:t>
            </w:r>
            <w:bookmarkStart w:id="5" w:name="_Hlk215067227"/>
            <w:r>
              <w:rPr>
                <w:rFonts w:ascii="Gotham Book" w:hAnsi="Gotham Book"/>
                <w:color w:val="000000" w:themeColor="text1"/>
                <w:sz w:val="24"/>
                <w:szCs w:val="24"/>
              </w:rPr>
              <w:t xml:space="preserve">written at an above-grade level Lexile level and accompanying questions require short, constructed responses. </w:t>
            </w:r>
            <w:bookmarkEnd w:id="5"/>
          </w:p>
          <w:p w14:paraId="69063E00" w14:textId="77777777" w:rsidR="00505B28" w:rsidRPr="00505B28" w:rsidRDefault="00505B28" w:rsidP="00505B28">
            <w:pPr>
              <w:pStyle w:val="ListParagraph"/>
              <w:rPr>
                <w:rFonts w:ascii="Gotham Book" w:hAnsi="Gotham Book"/>
                <w:color w:val="000000" w:themeColor="text1"/>
                <w:sz w:val="24"/>
                <w:szCs w:val="24"/>
              </w:rPr>
            </w:pPr>
          </w:p>
          <w:p w14:paraId="104ABC60" w14:textId="77777777" w:rsidR="00505B28" w:rsidRDefault="00505B28" w:rsidP="00505B28">
            <w:pPr>
              <w:pStyle w:val="ListParagraph"/>
              <w:numPr>
                <w:ilvl w:val="0"/>
                <w:numId w:val="11"/>
              </w:numPr>
              <w:spacing w:after="0" w:line="240" w:lineRule="auto"/>
              <w:rPr>
                <w:rFonts w:ascii="Gotham Book" w:hAnsi="Gotham Book"/>
                <w:color w:val="000000" w:themeColor="text1"/>
                <w:sz w:val="24"/>
                <w:szCs w:val="24"/>
              </w:rPr>
            </w:pPr>
            <w:r w:rsidRPr="00505B28">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w:t>
            </w:r>
            <w:bookmarkStart w:id="6" w:name="_Hlk215067178"/>
            <w:r>
              <w:rPr>
                <w:rFonts w:ascii="Gotham Book" w:hAnsi="Gotham Book"/>
                <w:color w:val="000000" w:themeColor="text1"/>
                <w:sz w:val="24"/>
                <w:szCs w:val="24"/>
              </w:rPr>
              <w:t xml:space="preserve">Readings are written at a grade level Lexile level and accompanying questions include multiple-choice, multi-select, and short, constructed response questions with sentence stems provided. </w:t>
            </w:r>
            <w:bookmarkEnd w:id="6"/>
          </w:p>
          <w:p w14:paraId="1E297576" w14:textId="77777777" w:rsidR="00505B28" w:rsidRPr="00505B28" w:rsidRDefault="00505B28" w:rsidP="00505B28">
            <w:pPr>
              <w:pStyle w:val="ListParagraph"/>
              <w:rPr>
                <w:rFonts w:ascii="Gotham Book" w:hAnsi="Gotham Book"/>
                <w:color w:val="000000" w:themeColor="text1"/>
                <w:sz w:val="24"/>
                <w:szCs w:val="24"/>
              </w:rPr>
            </w:pPr>
          </w:p>
          <w:p w14:paraId="2A61E905" w14:textId="77777777" w:rsidR="00505B28" w:rsidRDefault="00505B28" w:rsidP="00505B28">
            <w:pPr>
              <w:pStyle w:val="ListParagraph"/>
              <w:numPr>
                <w:ilvl w:val="0"/>
                <w:numId w:val="11"/>
              </w:numPr>
              <w:spacing w:after="0" w:line="240" w:lineRule="auto"/>
              <w:rPr>
                <w:rFonts w:ascii="Gotham Book" w:hAnsi="Gotham Book"/>
                <w:color w:val="000000" w:themeColor="text1"/>
                <w:sz w:val="24"/>
                <w:szCs w:val="24"/>
              </w:rPr>
            </w:pPr>
            <w:r w:rsidRPr="00505B28">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Readings are </w:t>
            </w:r>
            <w:bookmarkStart w:id="7" w:name="_Hlk215067201"/>
            <w:r>
              <w:rPr>
                <w:rFonts w:ascii="Gotham Book" w:hAnsi="Gotham Book"/>
                <w:color w:val="000000" w:themeColor="text1"/>
                <w:sz w:val="24"/>
                <w:szCs w:val="24"/>
              </w:rPr>
              <w:t xml:space="preserve">written at a grade level Lexile level with key information presented in bold lettering. Accompanying questions include multiple-choice and multi-select questions with one answer choice eliminated and short, constructed response questions with sentence stems and response options provided. </w:t>
            </w:r>
          </w:p>
          <w:bookmarkEnd w:id="7"/>
          <w:p w14:paraId="0B72A9E9" w14:textId="53AF889E" w:rsidR="00505B28" w:rsidRPr="00505B28" w:rsidRDefault="00505B28" w:rsidP="00505B28">
            <w:pPr>
              <w:spacing w:after="0" w:line="240" w:lineRule="auto"/>
              <w:rPr>
                <w:rFonts w:ascii="Gotham Book" w:hAnsi="Gotham Book"/>
                <w:color w:val="000000" w:themeColor="text1"/>
                <w:sz w:val="24"/>
                <w:szCs w:val="24"/>
              </w:rPr>
            </w:pPr>
          </w:p>
        </w:tc>
      </w:tr>
      <w:tr w:rsidR="00557A5C" w:rsidRPr="00DF315E" w14:paraId="244A3989" w14:textId="77777777" w:rsidTr="00935701">
        <w:tc>
          <w:tcPr>
            <w:tcW w:w="2515" w:type="dxa"/>
            <w:shd w:val="clear" w:color="auto" w:fill="D9D9D9" w:themeFill="background1" w:themeFillShade="D9"/>
          </w:tcPr>
          <w:p w14:paraId="48B74142" w14:textId="77777777" w:rsidR="00557A5C" w:rsidRPr="00BC511F" w:rsidRDefault="00557A5C" w:rsidP="00935701">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394F6C80" w14:textId="77777777" w:rsidR="00557A5C" w:rsidRPr="00BC511F" w:rsidRDefault="00557A5C" w:rsidP="00935701">
            <w:pPr>
              <w:rPr>
                <w:rFonts w:ascii="Gotham Book" w:hAnsi="Gotham Book"/>
                <w:b/>
                <w:bCs/>
                <w:sz w:val="28"/>
                <w:szCs w:val="32"/>
              </w:rPr>
            </w:pPr>
          </w:p>
          <w:p w14:paraId="37023714" w14:textId="77777777" w:rsidR="00557A5C" w:rsidRPr="00BC511F" w:rsidRDefault="00557A5C" w:rsidP="00935701">
            <w:pPr>
              <w:rPr>
                <w:rFonts w:ascii="Gotham Book" w:hAnsi="Gotham Book"/>
                <w:sz w:val="28"/>
                <w:szCs w:val="32"/>
              </w:rPr>
            </w:pPr>
          </w:p>
        </w:tc>
        <w:tc>
          <w:tcPr>
            <w:tcW w:w="8275" w:type="dxa"/>
          </w:tcPr>
          <w:p w14:paraId="16FB5817" w14:textId="7580F9D6" w:rsidR="00557A5C" w:rsidRDefault="00505B28" w:rsidP="00505B28">
            <w:pPr>
              <w:pStyle w:val="ListParagraph"/>
              <w:numPr>
                <w:ilvl w:val="0"/>
                <w:numId w:val="13"/>
              </w:numPr>
              <w:spacing w:after="0" w:line="240" w:lineRule="auto"/>
              <w:rPr>
                <w:rFonts w:ascii="Gotham Book" w:hAnsi="Gotham Book"/>
                <w:sz w:val="24"/>
                <w:szCs w:val="24"/>
              </w:rPr>
            </w:pPr>
            <w:r w:rsidRPr="00505B28">
              <w:rPr>
                <w:rFonts w:ascii="Gotham Book" w:hAnsi="Gotham Book"/>
                <w:sz w:val="24"/>
                <w:szCs w:val="24"/>
              </w:rPr>
              <w:t xml:space="preserve">Students respond to a writing prompt asking them to </w:t>
            </w:r>
            <w:r>
              <w:rPr>
                <w:rFonts w:ascii="Gotham Book" w:hAnsi="Gotham Book"/>
                <w:sz w:val="24"/>
                <w:szCs w:val="24"/>
              </w:rPr>
              <w:t>e</w:t>
            </w:r>
            <w:r w:rsidRPr="00505B28">
              <w:rPr>
                <w:rFonts w:ascii="Gotham Book" w:hAnsi="Gotham Book"/>
                <w:sz w:val="24"/>
                <w:szCs w:val="24"/>
              </w:rPr>
              <w:t xml:space="preserve">xplain one major challenge related to the west Texas frontier during the era of Cotton, Cattle, </w:t>
            </w:r>
            <w:r w:rsidR="00174324">
              <w:rPr>
                <w:rFonts w:ascii="Gotham Book" w:hAnsi="Gotham Book"/>
                <w:sz w:val="24"/>
                <w:szCs w:val="24"/>
              </w:rPr>
              <w:t>&amp;</w:t>
            </w:r>
            <w:r w:rsidRPr="00505B28">
              <w:rPr>
                <w:rFonts w:ascii="Gotham Book" w:hAnsi="Gotham Book"/>
                <w:sz w:val="24"/>
                <w:szCs w:val="24"/>
              </w:rPr>
              <w:t xml:space="preserve"> railroads, and explain the effect and significance of the challenge you describe.</w:t>
            </w:r>
          </w:p>
          <w:p w14:paraId="49B3A71F" w14:textId="77777777" w:rsidR="00505B28" w:rsidRDefault="00505B28" w:rsidP="00505B28">
            <w:pPr>
              <w:pStyle w:val="ListParagraph"/>
              <w:numPr>
                <w:ilvl w:val="0"/>
                <w:numId w:val="13"/>
              </w:numPr>
              <w:spacing w:after="0" w:line="240" w:lineRule="auto"/>
              <w:rPr>
                <w:rFonts w:ascii="Gotham Book" w:hAnsi="Gotham Book"/>
                <w:sz w:val="24"/>
                <w:szCs w:val="24"/>
              </w:rPr>
            </w:pPr>
            <w:r>
              <w:rPr>
                <w:rFonts w:ascii="Gotham Book" w:hAnsi="Gotham Book"/>
                <w:sz w:val="24"/>
                <w:szCs w:val="24"/>
              </w:rPr>
              <w:t>Students respond to the prompt by completing three sentence stems guiding them through a complete answer.</w:t>
            </w:r>
          </w:p>
          <w:p w14:paraId="1BB4F532" w14:textId="77777777" w:rsidR="00505B28" w:rsidRDefault="00505B28" w:rsidP="00505B28">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Slides 11 and 12 restate the directions and provide sentence stems to guide student responses when sharing with the class. </w:t>
            </w:r>
          </w:p>
          <w:p w14:paraId="6B07C62A" w14:textId="24AD8933" w:rsidR="00505B28" w:rsidRPr="00505B28" w:rsidRDefault="00505B28" w:rsidP="00505B28">
            <w:pPr>
              <w:pStyle w:val="ListParagraph"/>
              <w:spacing w:after="0" w:line="240" w:lineRule="auto"/>
              <w:rPr>
                <w:rFonts w:ascii="Gotham Book" w:hAnsi="Gotham Book"/>
                <w:sz w:val="24"/>
                <w:szCs w:val="24"/>
              </w:rPr>
            </w:pPr>
          </w:p>
        </w:tc>
      </w:tr>
    </w:tbl>
    <w:p w14:paraId="4E8E1569" w14:textId="77777777" w:rsidR="00557A5C" w:rsidRPr="00DF315E" w:rsidRDefault="00557A5C" w:rsidP="00557A5C">
      <w:pPr>
        <w:rPr>
          <w:rFonts w:ascii="Gotham Book" w:hAnsi="Gotham Book"/>
          <w:sz w:val="22"/>
          <w:szCs w:val="22"/>
        </w:rPr>
      </w:pPr>
    </w:p>
    <w:p w14:paraId="3BD8326A" w14:textId="77777777" w:rsidR="00557A5C" w:rsidRPr="00DF315E" w:rsidRDefault="00557A5C" w:rsidP="00557A5C">
      <w:pPr>
        <w:rPr>
          <w:rFonts w:ascii="Gotham Book" w:hAnsi="Gotham Book"/>
          <w:noProof/>
          <w:sz w:val="18"/>
          <w:szCs w:val="18"/>
        </w:rPr>
      </w:pPr>
    </w:p>
    <w:p w14:paraId="7012DB1B" w14:textId="77777777" w:rsidR="00557A5C" w:rsidRPr="00DF315E" w:rsidRDefault="00557A5C" w:rsidP="00557A5C">
      <w:pPr>
        <w:rPr>
          <w:rFonts w:ascii="Gotham Book" w:hAnsi="Gotham Book"/>
          <w:noProof/>
          <w:sz w:val="18"/>
          <w:szCs w:val="18"/>
        </w:rPr>
      </w:pPr>
    </w:p>
    <w:p w14:paraId="1E6C8968" w14:textId="77777777" w:rsidR="00557A5C" w:rsidRDefault="00557A5C" w:rsidP="00557A5C">
      <w:pPr>
        <w:rPr>
          <w:rFonts w:ascii="Gotham Book" w:hAnsi="Gotham Book"/>
          <w:noProof/>
          <w:sz w:val="18"/>
          <w:szCs w:val="18"/>
        </w:rPr>
      </w:pPr>
    </w:p>
    <w:p w14:paraId="13846304" w14:textId="77777777" w:rsidR="00505B28" w:rsidRDefault="00505B28" w:rsidP="00557A5C">
      <w:pPr>
        <w:rPr>
          <w:rFonts w:ascii="Gotham Book" w:hAnsi="Gotham Book"/>
          <w:noProof/>
          <w:sz w:val="18"/>
          <w:szCs w:val="18"/>
        </w:rPr>
      </w:pPr>
    </w:p>
    <w:p w14:paraId="57DC9609" w14:textId="77777777" w:rsidR="00505B28" w:rsidRDefault="00505B28" w:rsidP="00557A5C">
      <w:pPr>
        <w:rPr>
          <w:rFonts w:ascii="Gotham Book" w:hAnsi="Gotham Book"/>
          <w:noProof/>
          <w:sz w:val="18"/>
          <w:szCs w:val="18"/>
        </w:rPr>
      </w:pPr>
    </w:p>
    <w:p w14:paraId="4AAFFCDF" w14:textId="77777777" w:rsidR="00505B28" w:rsidRDefault="00505B28" w:rsidP="00557A5C">
      <w:pPr>
        <w:rPr>
          <w:rFonts w:ascii="Gotham Book" w:hAnsi="Gotham Book"/>
          <w:noProof/>
          <w:sz w:val="18"/>
          <w:szCs w:val="18"/>
        </w:rPr>
      </w:pPr>
    </w:p>
    <w:p w14:paraId="6E2D6E4A" w14:textId="77777777" w:rsidR="00505B28" w:rsidRDefault="00505B28" w:rsidP="00557A5C">
      <w:pPr>
        <w:rPr>
          <w:rFonts w:ascii="Gotham Book" w:hAnsi="Gotham Book"/>
          <w:noProof/>
          <w:sz w:val="18"/>
          <w:szCs w:val="18"/>
        </w:rPr>
      </w:pPr>
    </w:p>
    <w:p w14:paraId="1F562DC8" w14:textId="77777777" w:rsidR="00505B28" w:rsidRDefault="00505B28" w:rsidP="00557A5C">
      <w:pPr>
        <w:rPr>
          <w:rFonts w:ascii="Gotham Book" w:hAnsi="Gotham Book"/>
          <w:noProof/>
          <w:sz w:val="18"/>
          <w:szCs w:val="18"/>
        </w:rPr>
      </w:pPr>
    </w:p>
    <w:p w14:paraId="1C055AA3" w14:textId="77777777" w:rsidR="00505B28" w:rsidRDefault="00505B28" w:rsidP="00557A5C">
      <w:pPr>
        <w:rPr>
          <w:rFonts w:ascii="Gotham Book" w:hAnsi="Gotham Book"/>
          <w:noProof/>
          <w:sz w:val="18"/>
          <w:szCs w:val="18"/>
        </w:rPr>
      </w:pPr>
    </w:p>
    <w:p w14:paraId="17DDD5E0" w14:textId="77777777" w:rsidR="00505B28" w:rsidRDefault="00505B28" w:rsidP="00557A5C">
      <w:pPr>
        <w:rPr>
          <w:rFonts w:ascii="Gotham Book" w:hAnsi="Gotham Book"/>
          <w:noProof/>
          <w:sz w:val="18"/>
          <w:szCs w:val="18"/>
        </w:rPr>
      </w:pPr>
    </w:p>
    <w:p w14:paraId="498F7633" w14:textId="77777777" w:rsidR="00505B28" w:rsidRDefault="00505B28" w:rsidP="00557A5C">
      <w:pPr>
        <w:rPr>
          <w:rFonts w:ascii="Gotham Book" w:hAnsi="Gotham Book"/>
          <w:noProof/>
          <w:sz w:val="18"/>
          <w:szCs w:val="18"/>
        </w:rPr>
      </w:pPr>
    </w:p>
    <w:p w14:paraId="33E81DF7" w14:textId="77777777" w:rsidR="00505B28" w:rsidRDefault="00505B28" w:rsidP="00557A5C">
      <w:pPr>
        <w:rPr>
          <w:rFonts w:ascii="Gotham Book" w:hAnsi="Gotham Book"/>
          <w:noProof/>
          <w:sz w:val="18"/>
          <w:szCs w:val="18"/>
        </w:rPr>
      </w:pPr>
    </w:p>
    <w:p w14:paraId="23C16BB5" w14:textId="77777777" w:rsidR="00505B28" w:rsidRDefault="00505B28" w:rsidP="00557A5C">
      <w:pPr>
        <w:rPr>
          <w:rFonts w:ascii="Gotham Book" w:hAnsi="Gotham Book"/>
          <w:noProof/>
          <w:sz w:val="18"/>
          <w:szCs w:val="18"/>
        </w:rPr>
      </w:pPr>
    </w:p>
    <w:p w14:paraId="166D8B17" w14:textId="77777777" w:rsidR="00505B28" w:rsidRDefault="00505B28" w:rsidP="00557A5C">
      <w:pPr>
        <w:rPr>
          <w:rFonts w:ascii="Gotham Book" w:hAnsi="Gotham Book"/>
          <w:noProof/>
          <w:sz w:val="18"/>
          <w:szCs w:val="18"/>
        </w:rPr>
      </w:pPr>
    </w:p>
    <w:p w14:paraId="080C3B54" w14:textId="77777777" w:rsidR="00505B28" w:rsidRDefault="00505B28" w:rsidP="00557A5C">
      <w:pPr>
        <w:rPr>
          <w:rFonts w:ascii="Gotham Book" w:hAnsi="Gotham Book"/>
          <w:noProof/>
          <w:sz w:val="18"/>
          <w:szCs w:val="18"/>
        </w:rPr>
      </w:pPr>
    </w:p>
    <w:p w14:paraId="120B7DD4" w14:textId="77777777" w:rsidR="00505B28" w:rsidRDefault="00505B28" w:rsidP="00557A5C">
      <w:pPr>
        <w:rPr>
          <w:rFonts w:ascii="Gotham Book" w:hAnsi="Gotham Book"/>
          <w:noProof/>
          <w:sz w:val="18"/>
          <w:szCs w:val="18"/>
        </w:rPr>
      </w:pPr>
    </w:p>
    <w:p w14:paraId="7E9BE279" w14:textId="77777777" w:rsidR="00505B28" w:rsidRDefault="00505B28" w:rsidP="00557A5C">
      <w:pPr>
        <w:rPr>
          <w:rFonts w:ascii="Gotham Book" w:hAnsi="Gotham Book"/>
          <w:noProof/>
          <w:sz w:val="18"/>
          <w:szCs w:val="18"/>
        </w:rPr>
      </w:pPr>
    </w:p>
    <w:p w14:paraId="32E5E909" w14:textId="77777777" w:rsidR="00505B28" w:rsidRDefault="00505B28" w:rsidP="00557A5C">
      <w:pPr>
        <w:rPr>
          <w:rFonts w:ascii="Gotham Book" w:hAnsi="Gotham Book"/>
          <w:noProof/>
          <w:sz w:val="18"/>
          <w:szCs w:val="18"/>
        </w:rPr>
      </w:pPr>
    </w:p>
    <w:p w14:paraId="14C1E271" w14:textId="77777777" w:rsidR="00505B28" w:rsidRDefault="00505B28" w:rsidP="00557A5C">
      <w:pPr>
        <w:rPr>
          <w:rFonts w:ascii="Gotham Book" w:hAnsi="Gotham Book"/>
          <w:noProof/>
          <w:sz w:val="18"/>
          <w:szCs w:val="18"/>
        </w:rPr>
      </w:pPr>
    </w:p>
    <w:p w14:paraId="6BB459CE" w14:textId="77777777" w:rsidR="00505B28" w:rsidRDefault="00505B28" w:rsidP="00557A5C">
      <w:pPr>
        <w:rPr>
          <w:rFonts w:ascii="Gotham Book" w:hAnsi="Gotham Book"/>
          <w:noProof/>
          <w:sz w:val="18"/>
          <w:szCs w:val="18"/>
        </w:rPr>
      </w:pPr>
    </w:p>
    <w:p w14:paraId="167922A6" w14:textId="77777777" w:rsidR="00505B28" w:rsidRDefault="00505B28" w:rsidP="00557A5C">
      <w:pPr>
        <w:rPr>
          <w:rFonts w:ascii="Gotham Book" w:hAnsi="Gotham Book"/>
          <w:noProof/>
          <w:sz w:val="18"/>
          <w:szCs w:val="18"/>
        </w:rPr>
      </w:pPr>
    </w:p>
    <w:p w14:paraId="7B82DE37" w14:textId="77777777" w:rsidR="00505B28" w:rsidRDefault="00505B28" w:rsidP="00557A5C">
      <w:pPr>
        <w:rPr>
          <w:rFonts w:ascii="Gotham Book" w:hAnsi="Gotham Book"/>
          <w:noProof/>
          <w:sz w:val="18"/>
          <w:szCs w:val="18"/>
        </w:rPr>
      </w:pPr>
    </w:p>
    <w:p w14:paraId="5388C6AE" w14:textId="77777777" w:rsidR="00505B28" w:rsidRDefault="00505B28" w:rsidP="00557A5C">
      <w:pPr>
        <w:rPr>
          <w:rFonts w:ascii="Gotham Book" w:hAnsi="Gotham Book"/>
          <w:noProof/>
          <w:sz w:val="18"/>
          <w:szCs w:val="18"/>
        </w:rPr>
      </w:pPr>
    </w:p>
    <w:p w14:paraId="092BFC52" w14:textId="77777777" w:rsidR="00505B28" w:rsidRDefault="00505B28" w:rsidP="00557A5C">
      <w:pPr>
        <w:rPr>
          <w:rFonts w:ascii="Gotham Book" w:hAnsi="Gotham Book"/>
          <w:noProof/>
          <w:sz w:val="18"/>
          <w:szCs w:val="18"/>
        </w:rPr>
      </w:pPr>
    </w:p>
    <w:p w14:paraId="5B9B0CDD" w14:textId="77777777" w:rsidR="00505B28" w:rsidRPr="00DF315E" w:rsidRDefault="00505B28" w:rsidP="00557A5C">
      <w:pPr>
        <w:rPr>
          <w:rFonts w:ascii="Gotham Book" w:hAnsi="Gotham Book"/>
          <w:noProof/>
          <w:sz w:val="18"/>
          <w:szCs w:val="18"/>
        </w:rPr>
      </w:pPr>
    </w:p>
    <w:p w14:paraId="44E01227" w14:textId="77777777" w:rsidR="00557A5C" w:rsidRPr="00DF315E" w:rsidRDefault="00557A5C" w:rsidP="00557A5C">
      <w:pPr>
        <w:rPr>
          <w:rFonts w:ascii="Gotham Book" w:hAnsi="Gotham Book"/>
          <w:noProof/>
          <w:sz w:val="18"/>
          <w:szCs w:val="18"/>
        </w:rPr>
      </w:pPr>
    </w:p>
    <w:p w14:paraId="632544EC" w14:textId="77777777" w:rsidR="00557A5C" w:rsidRDefault="00557A5C" w:rsidP="00557A5C">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40AA3CE6" w14:textId="585A1872" w:rsidR="00505B28" w:rsidRPr="00505B28" w:rsidRDefault="00505B28" w:rsidP="00505B28">
      <w:pPr>
        <w:pStyle w:val="ListParagraph"/>
        <w:numPr>
          <w:ilvl w:val="0"/>
          <w:numId w:val="2"/>
        </w:numPr>
        <w:rPr>
          <w:rFonts w:ascii="Gotham Book" w:hAnsi="Gotham Book"/>
          <w:sz w:val="24"/>
          <w:szCs w:val="24"/>
        </w:rPr>
      </w:pPr>
      <w:bookmarkStart w:id="8" w:name="_Hlk215067246"/>
      <w:r w:rsidRPr="00505B28">
        <w:rPr>
          <w:rFonts w:ascii="Gotham Book" w:hAnsi="Gotham Book"/>
          <w:sz w:val="24"/>
          <w:szCs w:val="24"/>
        </w:rPr>
        <w:t>Kiowa Ledger Drawings</w:t>
      </w:r>
      <w:bookmarkEnd w:id="8"/>
      <w:r w:rsidRPr="00505B28">
        <w:rPr>
          <w:rFonts w:ascii="Gotham Book" w:hAnsi="Gotham Book"/>
          <w:sz w:val="24"/>
          <w:szCs w:val="24"/>
        </w:rPr>
        <w:t>. Edward E. Ayer Digital Collection. Newberry Library. The Newberry makes its collections available for any lawful purpose, commercial or non-commercial, without licensing or permission fees to the library, subject to the following terms and conditions: https://www.newberry.org/rights-and-reproductions Accessed on 11/21/25 at https://collections.carli.illinois.edu/digital/collection/nby_eeayer/id/46856</w:t>
      </w:r>
      <w:r>
        <w:rPr>
          <w:rFonts w:ascii="Gotham Book" w:hAnsi="Gotham Book"/>
          <w:sz w:val="24"/>
          <w:szCs w:val="24"/>
        </w:rPr>
        <w:t xml:space="preserve"> </w:t>
      </w:r>
      <w:r w:rsidRPr="00505B28">
        <w:rPr>
          <w:rFonts w:ascii="Gotham Book" w:hAnsi="Gotham Book"/>
          <w:sz w:val="24"/>
          <w:szCs w:val="24"/>
        </w:rPr>
        <w:t xml:space="preserve"> </w:t>
      </w:r>
    </w:p>
    <w:p w14:paraId="70CC42A2" w14:textId="3BB55BFD" w:rsidR="00505B28" w:rsidRPr="00505B28" w:rsidRDefault="00505B28" w:rsidP="00505B28">
      <w:pPr>
        <w:pStyle w:val="ListParagraph"/>
        <w:numPr>
          <w:ilvl w:val="0"/>
          <w:numId w:val="2"/>
        </w:numPr>
        <w:rPr>
          <w:rFonts w:ascii="Gotham Book" w:hAnsi="Gotham Book"/>
          <w:sz w:val="24"/>
          <w:szCs w:val="24"/>
        </w:rPr>
      </w:pPr>
      <w:r w:rsidRPr="00505B28">
        <w:rPr>
          <w:rFonts w:ascii="Gotham Book" w:hAnsi="Gotham Book"/>
          <w:sz w:val="24"/>
          <w:szCs w:val="24"/>
        </w:rPr>
        <w:t>Durham, Robert W., Jr. West Texas Historical Center: A Portrayal, report, 1977; (https://texashistory.unt.edu/ark:/67531/metapth1165548/: accessed November 26, 2025), University of North Texas Libraries, The Portal to Texas History, https://texashistory.unt.edu; crediting McMurry University Library.</w:t>
      </w:r>
    </w:p>
    <w:p w14:paraId="50EEDDFD" w14:textId="31E796F0" w:rsidR="00505B28" w:rsidRPr="00505B28" w:rsidRDefault="00505B28" w:rsidP="00557A5C">
      <w:pPr>
        <w:pStyle w:val="ListParagraph"/>
        <w:numPr>
          <w:ilvl w:val="0"/>
          <w:numId w:val="2"/>
        </w:numPr>
        <w:rPr>
          <w:rFonts w:ascii="Gotham Book" w:hAnsi="Gotham Book"/>
          <w:sz w:val="24"/>
          <w:szCs w:val="24"/>
        </w:rPr>
      </w:pPr>
      <w:bookmarkStart w:id="9" w:name="_Hlk215067331"/>
      <w:r w:rsidRPr="00505B28">
        <w:rPr>
          <w:rFonts w:ascii="Gotham Book" w:hAnsi="Gotham Book"/>
          <w:sz w:val="24"/>
          <w:szCs w:val="24"/>
        </w:rPr>
        <w:t>Illustration depicting a meeting at Medicine Lodge, sketched by J. Howland</w:t>
      </w:r>
      <w:bookmarkEnd w:id="9"/>
      <w:r w:rsidRPr="00505B28">
        <w:rPr>
          <w:rFonts w:ascii="Gotham Book" w:hAnsi="Gotham Book"/>
          <w:sz w:val="24"/>
          <w:szCs w:val="24"/>
        </w:rPr>
        <w:t xml:space="preserve">. 19589.68.46, Alvin Rucker Collection, Oklahoma Historical Society. </w:t>
      </w:r>
      <w:r w:rsidRPr="00505B28">
        <w:rPr>
          <w:rFonts w:ascii="Gotham Book" w:hAnsi="Gotham Book"/>
          <w:sz w:val="24"/>
          <w:szCs w:val="24"/>
          <w:u w:val="single"/>
        </w:rPr>
        <w:t>https://www.okhistory.org/publications/enc/entry?entry=ME005</w:t>
      </w:r>
      <w:r w:rsidRPr="00505B28">
        <w:rPr>
          <w:rFonts w:ascii="Gotham Book" w:hAnsi="Gotham Book"/>
          <w:sz w:val="24"/>
          <w:szCs w:val="24"/>
        </w:rPr>
        <w:t xml:space="preserve">. Used under the terms of the Fair Use Policy as sited here 17 U.S. Code § 107 - Limitations on exclusive rights: Fair use | U.S. Code | US Law | LII / Legal Information Institute </w:t>
      </w:r>
      <w:r w:rsidRPr="00505B28">
        <w:rPr>
          <w:rFonts w:ascii="Gotham Book" w:hAnsi="Gotham Book"/>
          <w:i/>
          <w:iCs/>
          <w:sz w:val="24"/>
          <w:szCs w:val="24"/>
        </w:rPr>
        <w:t>This media file is in the </w:t>
      </w:r>
      <w:r w:rsidRPr="00505B28">
        <w:rPr>
          <w:rFonts w:ascii="Gotham Book" w:hAnsi="Gotham Book"/>
          <w:b/>
          <w:bCs/>
          <w:i/>
          <w:iCs/>
          <w:sz w:val="24"/>
          <w:szCs w:val="24"/>
        </w:rPr>
        <w:t>public domain</w:t>
      </w:r>
      <w:r w:rsidRPr="00505B28">
        <w:rPr>
          <w:rFonts w:ascii="Gotham Book" w:hAnsi="Gotham Book"/>
          <w:i/>
          <w:iCs/>
          <w:sz w:val="24"/>
          <w:szCs w:val="24"/>
        </w:rPr>
        <w:t xml:space="preserve"> in the United States. This applies to U.S. works where the copyright has expired, often because its first publication occurred prior to January 1, 1930, and if not then due to lack of notice or renewal. </w:t>
      </w:r>
    </w:p>
    <w:p w14:paraId="328146B6" w14:textId="1B1CACA5" w:rsidR="00505B28" w:rsidRPr="00505B28" w:rsidRDefault="00505B28" w:rsidP="00505B28">
      <w:pPr>
        <w:pStyle w:val="ListParagraph"/>
        <w:numPr>
          <w:ilvl w:val="0"/>
          <w:numId w:val="2"/>
        </w:numPr>
        <w:rPr>
          <w:rFonts w:ascii="Gotham Book" w:hAnsi="Gotham Book"/>
          <w:sz w:val="24"/>
          <w:szCs w:val="24"/>
        </w:rPr>
      </w:pPr>
      <w:bookmarkStart w:id="10" w:name="_Hlk215067358"/>
      <w:r w:rsidRPr="00505B28">
        <w:rPr>
          <w:rFonts w:ascii="Gotham Book" w:hAnsi="Gotham Book"/>
          <w:sz w:val="24"/>
          <w:szCs w:val="24"/>
        </w:rPr>
        <w:t>Warren Wagon Train Raid Sketch</w:t>
      </w:r>
      <w:bookmarkEnd w:id="10"/>
      <w:r w:rsidRPr="00505B28">
        <w:rPr>
          <w:rFonts w:ascii="Gotham Book" w:hAnsi="Gotham Book"/>
          <w:sz w:val="24"/>
          <w:szCs w:val="24"/>
        </w:rPr>
        <w:t>. May 22, 1871. This work is in the </w:t>
      </w:r>
      <w:r w:rsidRPr="00505B28">
        <w:rPr>
          <w:rFonts w:ascii="Gotham Book" w:hAnsi="Gotham Book"/>
          <w:b/>
          <w:bCs/>
          <w:sz w:val="24"/>
          <w:szCs w:val="24"/>
        </w:rPr>
        <w:t>public domain</w:t>
      </w:r>
      <w:r w:rsidRPr="00505B28">
        <w:rPr>
          <w:rFonts w:ascii="Gotham Book" w:hAnsi="Gotham Book"/>
          <w:sz w:val="24"/>
          <w:szCs w:val="24"/>
        </w:rPr>
        <w:t> in its country of origin and other countries and areas where the copyright term is the author's </w:t>
      </w:r>
      <w:r w:rsidRPr="00505B28">
        <w:rPr>
          <w:rFonts w:ascii="Gotham Book" w:hAnsi="Gotham Book"/>
          <w:b/>
          <w:bCs/>
          <w:sz w:val="24"/>
          <w:szCs w:val="24"/>
        </w:rPr>
        <w:t>life plus 70 years or fewer</w:t>
      </w:r>
      <w:r w:rsidRPr="00505B28">
        <w:rPr>
          <w:rFonts w:ascii="Gotham Book" w:hAnsi="Gotham Book"/>
          <w:sz w:val="24"/>
          <w:szCs w:val="24"/>
        </w:rPr>
        <w:t>. Accessed 11/26/25. https://commons.wikimedia.org/wiki/File:Warrensketch-lg.jpg</w:t>
      </w:r>
      <w:r>
        <w:rPr>
          <w:rFonts w:ascii="Gotham Book" w:hAnsi="Gotham Book"/>
          <w:sz w:val="24"/>
          <w:szCs w:val="24"/>
        </w:rPr>
        <w:t xml:space="preserve"> </w:t>
      </w:r>
    </w:p>
    <w:p w14:paraId="0C0D251A" w14:textId="70AA816E" w:rsidR="00505B28" w:rsidRPr="00505B28" w:rsidRDefault="00505B28" w:rsidP="00505B28">
      <w:pPr>
        <w:pStyle w:val="ListParagraph"/>
        <w:numPr>
          <w:ilvl w:val="0"/>
          <w:numId w:val="2"/>
        </w:numPr>
        <w:rPr>
          <w:rFonts w:ascii="Gotham Book" w:hAnsi="Gotham Book"/>
          <w:sz w:val="24"/>
          <w:szCs w:val="24"/>
        </w:rPr>
      </w:pPr>
      <w:bookmarkStart w:id="11" w:name="_Hlk215067387"/>
      <w:r w:rsidRPr="00505B28">
        <w:rPr>
          <w:rFonts w:ascii="Gotham Book" w:hAnsi="Gotham Book"/>
          <w:sz w:val="24"/>
          <w:szCs w:val="24"/>
        </w:rPr>
        <w:t xml:space="preserve">Photograph from 1892 of a pile of American bison skulls </w:t>
      </w:r>
      <w:bookmarkEnd w:id="11"/>
      <w:r w:rsidRPr="00505B28">
        <w:rPr>
          <w:rFonts w:ascii="Gotham Book" w:hAnsi="Gotham Book"/>
          <w:sz w:val="24"/>
          <w:szCs w:val="24"/>
        </w:rPr>
        <w:t>in Detroit (MI) waiting to be ground for fertilizer or charcoal. Original taken at Michigan Carbon Works, Rougeville, Michigan. 1892. Located in the Burton Historical Collection, Detroit Public Library. </w:t>
      </w:r>
      <w:hyperlink r:id="rId7" w:history="1">
        <w:r w:rsidRPr="00505B28">
          <w:rPr>
            <w:rStyle w:val="Hyperlink"/>
            <w:rFonts w:ascii="Gotham Book" w:hAnsi="Gotham Book"/>
            <w:sz w:val="24"/>
            <w:szCs w:val="24"/>
            <w:vertAlign w:val="superscript"/>
          </w:rPr>
          <w:t>[1]</w:t>
        </w:r>
      </w:hyperlink>
      <w:r w:rsidRPr="00505B28">
        <w:rPr>
          <w:rFonts w:ascii="Gotham Book" w:hAnsi="Gotham Book"/>
          <w:sz w:val="24"/>
          <w:szCs w:val="24"/>
        </w:rPr>
        <w:t>  This is a </w:t>
      </w:r>
      <w:r w:rsidRPr="00505B28">
        <w:rPr>
          <w:rFonts w:ascii="Gotham Book" w:hAnsi="Gotham Book"/>
          <w:b/>
          <w:bCs/>
          <w:i/>
          <w:iCs/>
          <w:sz w:val="24"/>
          <w:szCs w:val="24"/>
        </w:rPr>
        <w:t>retouched picture</w:t>
      </w:r>
      <w:r w:rsidRPr="00505B28">
        <w:rPr>
          <w:rFonts w:ascii="Gotham Book" w:hAnsi="Gotham Book"/>
          <w:sz w:val="24"/>
          <w:szCs w:val="24"/>
        </w:rPr>
        <w:t>, which means that it has been digitally altered from its original version. Modifications: </w:t>
      </w:r>
      <w:r w:rsidRPr="00505B28">
        <w:rPr>
          <w:rFonts w:ascii="Gotham Book" w:hAnsi="Gotham Book"/>
          <w:i/>
          <w:iCs/>
          <w:sz w:val="24"/>
          <w:szCs w:val="24"/>
        </w:rPr>
        <w:t>reduced opacity of dirtiest and most scratched areas; slightly reduced saturation; some cloning; etc.</w:t>
      </w:r>
      <w:r w:rsidRPr="00505B28">
        <w:rPr>
          <w:rFonts w:ascii="Gotham Book" w:hAnsi="Gotham Book"/>
          <w:sz w:val="24"/>
          <w:szCs w:val="24"/>
        </w:rPr>
        <w:t>. The original can be viewed here: </w:t>
      </w:r>
      <w:r w:rsidRPr="00505B28">
        <w:rPr>
          <w:rFonts w:ascii="Gotham Book" w:hAnsi="Gotham Book"/>
          <w:b/>
          <w:bCs/>
          <w:sz w:val="24"/>
          <w:szCs w:val="24"/>
        </w:rPr>
        <w:t>Bison skull pile.jpg: </w:t>
      </w:r>
      <w:r w:rsidRPr="00505B28">
        <w:rPr>
          <w:rFonts w:ascii="Gotham Book" w:hAnsi="Gotham Book"/>
          <w:sz w:val="24"/>
          <w:szCs w:val="24"/>
        </w:rPr>
        <w:t xml:space="preserve">. Modifications made by Chick Bowen. </w:t>
      </w:r>
      <w:r w:rsidRPr="00505B28">
        <w:rPr>
          <w:rFonts w:ascii="Gotham Book" w:hAnsi="Gotham Book"/>
          <w:i/>
          <w:iCs/>
          <w:sz w:val="24"/>
          <w:szCs w:val="24"/>
        </w:rPr>
        <w:t>This media file is in the </w:t>
      </w:r>
      <w:r w:rsidRPr="00505B28">
        <w:rPr>
          <w:rFonts w:ascii="Gotham Book" w:hAnsi="Gotham Book"/>
          <w:b/>
          <w:bCs/>
          <w:i/>
          <w:iCs/>
          <w:sz w:val="24"/>
          <w:szCs w:val="24"/>
        </w:rPr>
        <w:t>public domain</w:t>
      </w:r>
      <w:r w:rsidRPr="00505B28">
        <w:rPr>
          <w:rFonts w:ascii="Gotham Book" w:hAnsi="Gotham Book"/>
          <w:i/>
          <w:iCs/>
          <w:sz w:val="24"/>
          <w:szCs w:val="24"/>
        </w:rPr>
        <w:t> in the United States. This applies to U.S. works where the copyright has expired, often because its first publication occurred prior to January 1, 1930, and if not then due to lack of notice or renewal. Accessed 11/26/25. https://commons.wikimedia.org/wiki/File:Bison_skull_pile_edit.jpg</w:t>
      </w:r>
      <w:r>
        <w:rPr>
          <w:rFonts w:ascii="Gotham Book" w:hAnsi="Gotham Book"/>
          <w:i/>
          <w:iCs/>
          <w:sz w:val="24"/>
          <w:szCs w:val="24"/>
        </w:rPr>
        <w:t xml:space="preserve"> </w:t>
      </w:r>
      <w:r w:rsidRPr="00505B28">
        <w:rPr>
          <w:rFonts w:ascii="Gotham Book" w:hAnsi="Gotham Book"/>
          <w:i/>
          <w:iCs/>
          <w:sz w:val="24"/>
          <w:szCs w:val="24"/>
        </w:rPr>
        <w:t xml:space="preserve"> </w:t>
      </w:r>
    </w:p>
    <w:p w14:paraId="27D1FB03" w14:textId="77777777" w:rsidR="00557A5C" w:rsidRPr="006E7B15" w:rsidRDefault="00557A5C" w:rsidP="00505B28">
      <w:pPr>
        <w:pStyle w:val="ListParagraph"/>
        <w:rPr>
          <w:rFonts w:ascii="Gotham Book" w:hAnsi="Gotham Book"/>
          <w:sz w:val="24"/>
          <w:szCs w:val="24"/>
        </w:rPr>
      </w:pPr>
    </w:p>
    <w:p w14:paraId="3D975D6F" w14:textId="77777777" w:rsidR="00557A5C" w:rsidRDefault="00557A5C" w:rsidP="00557A5C"/>
    <w:bookmarkEnd w:id="0"/>
    <w:p w14:paraId="72E83FC4" w14:textId="77777777" w:rsidR="00557A5C" w:rsidRPr="00BF4184" w:rsidRDefault="00557A5C" w:rsidP="00557A5C"/>
    <w:p w14:paraId="15C1CD89" w14:textId="77777777" w:rsidR="00FD2265" w:rsidRDefault="00FD2265"/>
    <w:sectPr w:rsidR="00FD226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0040" w14:textId="77777777" w:rsidR="00557A5C" w:rsidRDefault="00557A5C" w:rsidP="00557A5C">
      <w:pPr>
        <w:spacing w:after="0" w:line="240" w:lineRule="auto"/>
      </w:pPr>
      <w:r>
        <w:separator/>
      </w:r>
    </w:p>
  </w:endnote>
  <w:endnote w:type="continuationSeparator" w:id="0">
    <w:p w14:paraId="4771980E" w14:textId="77777777" w:rsidR="00557A5C" w:rsidRDefault="00557A5C" w:rsidP="00557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023010"/>
      <w:docPartObj>
        <w:docPartGallery w:val="Page Numbers (Bottom of Page)"/>
        <w:docPartUnique/>
      </w:docPartObj>
    </w:sdtPr>
    <w:sdtEndPr>
      <w:rPr>
        <w:noProof/>
      </w:rPr>
    </w:sdtEndPr>
    <w:sdtContent>
      <w:p w14:paraId="63E8E1F4" w14:textId="3E7C991B" w:rsidR="00557A5C" w:rsidRDefault="00557A5C">
        <w:pPr>
          <w:pStyle w:val="Footer"/>
          <w:jc w:val="center"/>
        </w:pPr>
        <w:r>
          <w:rPr>
            <w:noProof/>
            <w:sz w:val="18"/>
            <w:szCs w:val="18"/>
          </w:rPr>
          <w:drawing>
            <wp:anchor distT="0" distB="0" distL="114300" distR="114300" simplePos="0" relativeHeight="251661312" behindDoc="1" locked="0" layoutInCell="1" allowOverlap="1" wp14:anchorId="5CE385E6" wp14:editId="3C3BA4F0">
              <wp:simplePos x="0" y="0"/>
              <wp:positionH relativeFrom="margin">
                <wp:posOffset>5617210</wp:posOffset>
              </wp:positionH>
              <wp:positionV relativeFrom="paragraph">
                <wp:posOffset>-172085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7391800" w14:textId="5ECB760C" w:rsidR="00557A5C" w:rsidRDefault="00557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DD99" w14:textId="77777777" w:rsidR="00557A5C" w:rsidRDefault="00557A5C" w:rsidP="00557A5C">
      <w:pPr>
        <w:spacing w:after="0" w:line="240" w:lineRule="auto"/>
      </w:pPr>
      <w:r>
        <w:separator/>
      </w:r>
    </w:p>
  </w:footnote>
  <w:footnote w:type="continuationSeparator" w:id="0">
    <w:p w14:paraId="45B2B2EA" w14:textId="77777777" w:rsidR="00557A5C" w:rsidRDefault="00557A5C" w:rsidP="00557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1BD1" w14:textId="6E584A2C" w:rsidR="00557A5C" w:rsidRDefault="00557A5C">
    <w:pPr>
      <w:pStyle w:val="Header"/>
    </w:pPr>
    <w:r w:rsidRPr="008D7B34">
      <w:rPr>
        <w:rFonts w:ascii="Gotham Book" w:hAnsi="Gotham Book"/>
        <w:noProof/>
      </w:rPr>
      <w:drawing>
        <wp:anchor distT="0" distB="0" distL="114300" distR="114300" simplePos="0" relativeHeight="251659264" behindDoc="1" locked="0" layoutInCell="1" allowOverlap="1" wp14:anchorId="1C181C3B" wp14:editId="443FD13B">
          <wp:simplePos x="0" y="0"/>
          <wp:positionH relativeFrom="column">
            <wp:posOffset>49530</wp:posOffset>
          </wp:positionH>
          <wp:positionV relativeFrom="paragraph">
            <wp:posOffset>-308610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83826" w14:textId="77777777" w:rsidR="00557A5C" w:rsidRDefault="00557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D99"/>
    <w:multiLevelType w:val="hybridMultilevel"/>
    <w:tmpl w:val="612C603A"/>
    <w:lvl w:ilvl="0" w:tplc="F9D89F3C">
      <w:start w:val="1"/>
      <w:numFmt w:val="decimal"/>
      <w:lvlText w:val="%1."/>
      <w:lvlJc w:val="left"/>
      <w:pPr>
        <w:tabs>
          <w:tab w:val="num" w:pos="720"/>
        </w:tabs>
        <w:ind w:left="720" w:hanging="360"/>
      </w:pPr>
    </w:lvl>
    <w:lvl w:ilvl="1" w:tplc="3F0AF692" w:tentative="1">
      <w:start w:val="1"/>
      <w:numFmt w:val="decimal"/>
      <w:lvlText w:val="%2."/>
      <w:lvlJc w:val="left"/>
      <w:pPr>
        <w:tabs>
          <w:tab w:val="num" w:pos="1440"/>
        </w:tabs>
        <w:ind w:left="1440" w:hanging="360"/>
      </w:pPr>
    </w:lvl>
    <w:lvl w:ilvl="2" w:tplc="F49229BA" w:tentative="1">
      <w:start w:val="1"/>
      <w:numFmt w:val="decimal"/>
      <w:lvlText w:val="%3."/>
      <w:lvlJc w:val="left"/>
      <w:pPr>
        <w:tabs>
          <w:tab w:val="num" w:pos="2160"/>
        </w:tabs>
        <w:ind w:left="2160" w:hanging="360"/>
      </w:pPr>
    </w:lvl>
    <w:lvl w:ilvl="3" w:tplc="076612D6" w:tentative="1">
      <w:start w:val="1"/>
      <w:numFmt w:val="decimal"/>
      <w:lvlText w:val="%4."/>
      <w:lvlJc w:val="left"/>
      <w:pPr>
        <w:tabs>
          <w:tab w:val="num" w:pos="2880"/>
        </w:tabs>
        <w:ind w:left="2880" w:hanging="360"/>
      </w:pPr>
    </w:lvl>
    <w:lvl w:ilvl="4" w:tplc="F9D2970E" w:tentative="1">
      <w:start w:val="1"/>
      <w:numFmt w:val="decimal"/>
      <w:lvlText w:val="%5."/>
      <w:lvlJc w:val="left"/>
      <w:pPr>
        <w:tabs>
          <w:tab w:val="num" w:pos="3600"/>
        </w:tabs>
        <w:ind w:left="3600" w:hanging="360"/>
      </w:pPr>
    </w:lvl>
    <w:lvl w:ilvl="5" w:tplc="57ACB2C8" w:tentative="1">
      <w:start w:val="1"/>
      <w:numFmt w:val="decimal"/>
      <w:lvlText w:val="%6."/>
      <w:lvlJc w:val="left"/>
      <w:pPr>
        <w:tabs>
          <w:tab w:val="num" w:pos="4320"/>
        </w:tabs>
        <w:ind w:left="4320" w:hanging="360"/>
      </w:pPr>
    </w:lvl>
    <w:lvl w:ilvl="6" w:tplc="392246F8" w:tentative="1">
      <w:start w:val="1"/>
      <w:numFmt w:val="decimal"/>
      <w:lvlText w:val="%7."/>
      <w:lvlJc w:val="left"/>
      <w:pPr>
        <w:tabs>
          <w:tab w:val="num" w:pos="5040"/>
        </w:tabs>
        <w:ind w:left="5040" w:hanging="360"/>
      </w:pPr>
    </w:lvl>
    <w:lvl w:ilvl="7" w:tplc="184A19AA" w:tentative="1">
      <w:start w:val="1"/>
      <w:numFmt w:val="decimal"/>
      <w:lvlText w:val="%8."/>
      <w:lvlJc w:val="left"/>
      <w:pPr>
        <w:tabs>
          <w:tab w:val="num" w:pos="5760"/>
        </w:tabs>
        <w:ind w:left="5760" w:hanging="360"/>
      </w:pPr>
    </w:lvl>
    <w:lvl w:ilvl="8" w:tplc="DC7C29F8" w:tentative="1">
      <w:start w:val="1"/>
      <w:numFmt w:val="decimal"/>
      <w:lvlText w:val="%9."/>
      <w:lvlJc w:val="left"/>
      <w:pPr>
        <w:tabs>
          <w:tab w:val="num" w:pos="6480"/>
        </w:tabs>
        <w:ind w:left="6480" w:hanging="360"/>
      </w:pPr>
    </w:lvl>
  </w:abstractNum>
  <w:abstractNum w:abstractNumId="1" w15:restartNumberingAfterBreak="0">
    <w:nsid w:val="14896F7C"/>
    <w:multiLevelType w:val="hybridMultilevel"/>
    <w:tmpl w:val="7EC2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F7786F"/>
    <w:multiLevelType w:val="hybridMultilevel"/>
    <w:tmpl w:val="256E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27FF3"/>
    <w:multiLevelType w:val="hybridMultilevel"/>
    <w:tmpl w:val="CF2418EE"/>
    <w:lvl w:ilvl="0" w:tplc="200CC47E">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C211F"/>
    <w:multiLevelType w:val="hybridMultilevel"/>
    <w:tmpl w:val="9A72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265F3"/>
    <w:multiLevelType w:val="hybridMultilevel"/>
    <w:tmpl w:val="E97A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FC43DE"/>
    <w:multiLevelType w:val="hybridMultilevel"/>
    <w:tmpl w:val="B42A2BB4"/>
    <w:lvl w:ilvl="0" w:tplc="18829FDE">
      <w:start w:val="1"/>
      <w:numFmt w:val="decimal"/>
      <w:lvlText w:val="%1."/>
      <w:lvlJc w:val="left"/>
      <w:pPr>
        <w:tabs>
          <w:tab w:val="num" w:pos="720"/>
        </w:tabs>
        <w:ind w:left="720" w:hanging="360"/>
      </w:pPr>
    </w:lvl>
    <w:lvl w:ilvl="1" w:tplc="8EC810D6" w:tentative="1">
      <w:start w:val="1"/>
      <w:numFmt w:val="decimal"/>
      <w:lvlText w:val="%2."/>
      <w:lvlJc w:val="left"/>
      <w:pPr>
        <w:tabs>
          <w:tab w:val="num" w:pos="1440"/>
        </w:tabs>
        <w:ind w:left="1440" w:hanging="360"/>
      </w:pPr>
    </w:lvl>
    <w:lvl w:ilvl="2" w:tplc="34D892E2" w:tentative="1">
      <w:start w:val="1"/>
      <w:numFmt w:val="decimal"/>
      <w:lvlText w:val="%3."/>
      <w:lvlJc w:val="left"/>
      <w:pPr>
        <w:tabs>
          <w:tab w:val="num" w:pos="2160"/>
        </w:tabs>
        <w:ind w:left="2160" w:hanging="360"/>
      </w:pPr>
    </w:lvl>
    <w:lvl w:ilvl="3" w:tplc="87C88372" w:tentative="1">
      <w:start w:val="1"/>
      <w:numFmt w:val="decimal"/>
      <w:lvlText w:val="%4."/>
      <w:lvlJc w:val="left"/>
      <w:pPr>
        <w:tabs>
          <w:tab w:val="num" w:pos="2880"/>
        </w:tabs>
        <w:ind w:left="2880" w:hanging="360"/>
      </w:pPr>
    </w:lvl>
    <w:lvl w:ilvl="4" w:tplc="24120A18" w:tentative="1">
      <w:start w:val="1"/>
      <w:numFmt w:val="decimal"/>
      <w:lvlText w:val="%5."/>
      <w:lvlJc w:val="left"/>
      <w:pPr>
        <w:tabs>
          <w:tab w:val="num" w:pos="3600"/>
        </w:tabs>
        <w:ind w:left="3600" w:hanging="360"/>
      </w:pPr>
    </w:lvl>
    <w:lvl w:ilvl="5" w:tplc="82BABCAE" w:tentative="1">
      <w:start w:val="1"/>
      <w:numFmt w:val="decimal"/>
      <w:lvlText w:val="%6."/>
      <w:lvlJc w:val="left"/>
      <w:pPr>
        <w:tabs>
          <w:tab w:val="num" w:pos="4320"/>
        </w:tabs>
        <w:ind w:left="4320" w:hanging="360"/>
      </w:pPr>
    </w:lvl>
    <w:lvl w:ilvl="6" w:tplc="1624E7F8" w:tentative="1">
      <w:start w:val="1"/>
      <w:numFmt w:val="decimal"/>
      <w:lvlText w:val="%7."/>
      <w:lvlJc w:val="left"/>
      <w:pPr>
        <w:tabs>
          <w:tab w:val="num" w:pos="5040"/>
        </w:tabs>
        <w:ind w:left="5040" w:hanging="360"/>
      </w:pPr>
    </w:lvl>
    <w:lvl w:ilvl="7" w:tplc="B8B6BCA8" w:tentative="1">
      <w:start w:val="1"/>
      <w:numFmt w:val="decimal"/>
      <w:lvlText w:val="%8."/>
      <w:lvlJc w:val="left"/>
      <w:pPr>
        <w:tabs>
          <w:tab w:val="num" w:pos="5760"/>
        </w:tabs>
        <w:ind w:left="5760" w:hanging="360"/>
      </w:pPr>
    </w:lvl>
    <w:lvl w:ilvl="8" w:tplc="0FE66060" w:tentative="1">
      <w:start w:val="1"/>
      <w:numFmt w:val="decimal"/>
      <w:lvlText w:val="%9."/>
      <w:lvlJc w:val="left"/>
      <w:pPr>
        <w:tabs>
          <w:tab w:val="num" w:pos="6480"/>
        </w:tabs>
        <w:ind w:left="6480" w:hanging="360"/>
      </w:pPr>
    </w:lvl>
  </w:abstractNum>
  <w:abstractNum w:abstractNumId="10" w15:restartNumberingAfterBreak="0">
    <w:nsid w:val="64334025"/>
    <w:multiLevelType w:val="hybridMultilevel"/>
    <w:tmpl w:val="232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B2ADA"/>
    <w:multiLevelType w:val="hybridMultilevel"/>
    <w:tmpl w:val="4A0C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6664B"/>
    <w:multiLevelType w:val="hybridMultilevel"/>
    <w:tmpl w:val="30DA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5"/>
  </w:num>
  <w:num w:numId="3" w16cid:durableId="1452819361">
    <w:abstractNumId w:val="8"/>
  </w:num>
  <w:num w:numId="4" w16cid:durableId="1678657642">
    <w:abstractNumId w:val="11"/>
  </w:num>
  <w:num w:numId="5" w16cid:durableId="1739672987">
    <w:abstractNumId w:val="9"/>
  </w:num>
  <w:num w:numId="6" w16cid:durableId="1140343751">
    <w:abstractNumId w:val="0"/>
  </w:num>
  <w:num w:numId="7" w16cid:durableId="1735425947">
    <w:abstractNumId w:val="6"/>
  </w:num>
  <w:num w:numId="8" w16cid:durableId="165831360">
    <w:abstractNumId w:val="3"/>
  </w:num>
  <w:num w:numId="9" w16cid:durableId="1357077133">
    <w:abstractNumId w:val="1"/>
  </w:num>
  <w:num w:numId="10" w16cid:durableId="481586075">
    <w:abstractNumId w:val="13"/>
  </w:num>
  <w:num w:numId="11" w16cid:durableId="473445768">
    <w:abstractNumId w:val="10"/>
  </w:num>
  <w:num w:numId="12" w16cid:durableId="547186361">
    <w:abstractNumId w:val="4"/>
  </w:num>
  <w:num w:numId="13" w16cid:durableId="102845527">
    <w:abstractNumId w:val="12"/>
  </w:num>
  <w:num w:numId="14" w16cid:durableId="1567956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DD"/>
    <w:rsid w:val="00174324"/>
    <w:rsid w:val="00490A68"/>
    <w:rsid w:val="00505B28"/>
    <w:rsid w:val="00557A5C"/>
    <w:rsid w:val="00992100"/>
    <w:rsid w:val="00BB1842"/>
    <w:rsid w:val="00BE5D30"/>
    <w:rsid w:val="00E41C0D"/>
    <w:rsid w:val="00E64E39"/>
    <w:rsid w:val="00F53481"/>
    <w:rsid w:val="00F601DD"/>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3EAA"/>
  <w15:chartTrackingRefBased/>
  <w15:docId w15:val="{349768EE-64E6-41B6-89A1-26D030F3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5C"/>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F60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1DD"/>
    <w:rPr>
      <w:rFonts w:eastAsiaTheme="majorEastAsia" w:cstheme="majorBidi"/>
      <w:color w:val="272727" w:themeColor="text1" w:themeTint="D8"/>
    </w:rPr>
  </w:style>
  <w:style w:type="paragraph" w:styleId="Title">
    <w:name w:val="Title"/>
    <w:basedOn w:val="Normal"/>
    <w:next w:val="Normal"/>
    <w:link w:val="TitleChar"/>
    <w:uiPriority w:val="10"/>
    <w:qFormat/>
    <w:rsid w:val="00F60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1DD"/>
    <w:pPr>
      <w:spacing w:before="160"/>
      <w:jc w:val="center"/>
    </w:pPr>
    <w:rPr>
      <w:i/>
      <w:iCs/>
      <w:color w:val="404040" w:themeColor="text1" w:themeTint="BF"/>
    </w:rPr>
  </w:style>
  <w:style w:type="character" w:customStyle="1" w:styleId="QuoteChar">
    <w:name w:val="Quote Char"/>
    <w:basedOn w:val="DefaultParagraphFont"/>
    <w:link w:val="Quote"/>
    <w:uiPriority w:val="29"/>
    <w:rsid w:val="00F601DD"/>
    <w:rPr>
      <w:i/>
      <w:iCs/>
      <w:color w:val="404040" w:themeColor="text1" w:themeTint="BF"/>
    </w:rPr>
  </w:style>
  <w:style w:type="paragraph" w:styleId="ListParagraph">
    <w:name w:val="List Paragraph"/>
    <w:basedOn w:val="Normal"/>
    <w:uiPriority w:val="34"/>
    <w:qFormat/>
    <w:rsid w:val="00F601DD"/>
    <w:pPr>
      <w:ind w:left="720"/>
      <w:contextualSpacing/>
    </w:pPr>
  </w:style>
  <w:style w:type="character" w:styleId="IntenseEmphasis">
    <w:name w:val="Intense Emphasis"/>
    <w:basedOn w:val="DefaultParagraphFont"/>
    <w:uiPriority w:val="21"/>
    <w:qFormat/>
    <w:rsid w:val="00F601DD"/>
    <w:rPr>
      <w:i/>
      <w:iCs/>
      <w:color w:val="0F4761" w:themeColor="accent1" w:themeShade="BF"/>
    </w:rPr>
  </w:style>
  <w:style w:type="paragraph" w:styleId="IntenseQuote">
    <w:name w:val="Intense Quote"/>
    <w:basedOn w:val="Normal"/>
    <w:next w:val="Normal"/>
    <w:link w:val="IntenseQuoteChar"/>
    <w:uiPriority w:val="30"/>
    <w:qFormat/>
    <w:rsid w:val="00F60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1DD"/>
    <w:rPr>
      <w:i/>
      <w:iCs/>
      <w:color w:val="0F4761" w:themeColor="accent1" w:themeShade="BF"/>
    </w:rPr>
  </w:style>
  <w:style w:type="character" w:styleId="IntenseReference">
    <w:name w:val="Intense Reference"/>
    <w:basedOn w:val="DefaultParagraphFont"/>
    <w:uiPriority w:val="32"/>
    <w:qFormat/>
    <w:rsid w:val="00F601DD"/>
    <w:rPr>
      <w:b/>
      <w:bCs/>
      <w:smallCaps/>
      <w:color w:val="0F4761" w:themeColor="accent1" w:themeShade="BF"/>
      <w:spacing w:val="5"/>
    </w:rPr>
  </w:style>
  <w:style w:type="table" w:styleId="TableGrid">
    <w:name w:val="Table Grid"/>
    <w:basedOn w:val="TableNormal"/>
    <w:uiPriority w:val="39"/>
    <w:rsid w:val="00557A5C"/>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A5C"/>
    <w:rPr>
      <w:rFonts w:eastAsiaTheme="minorEastAsia"/>
      <w:kern w:val="0"/>
      <w:sz w:val="20"/>
      <w:szCs w:val="20"/>
      <w14:ligatures w14:val="none"/>
    </w:rPr>
  </w:style>
  <w:style w:type="paragraph" w:styleId="Footer">
    <w:name w:val="footer"/>
    <w:basedOn w:val="Normal"/>
    <w:link w:val="FooterChar"/>
    <w:uiPriority w:val="99"/>
    <w:unhideWhenUsed/>
    <w:rsid w:val="00557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A5C"/>
    <w:rPr>
      <w:rFonts w:eastAsiaTheme="minorEastAsia"/>
      <w:kern w:val="0"/>
      <w:sz w:val="20"/>
      <w:szCs w:val="20"/>
      <w14:ligatures w14:val="none"/>
    </w:rPr>
  </w:style>
  <w:style w:type="character" w:styleId="Hyperlink">
    <w:name w:val="Hyperlink"/>
    <w:basedOn w:val="DefaultParagraphFont"/>
    <w:uiPriority w:val="99"/>
    <w:unhideWhenUsed/>
    <w:rsid w:val="00505B28"/>
    <w:rPr>
      <w:color w:val="467886" w:themeColor="hyperlink"/>
      <w:u w:val="single"/>
    </w:rPr>
  </w:style>
  <w:style w:type="character" w:styleId="UnresolvedMention">
    <w:name w:val="Unresolved Mention"/>
    <w:basedOn w:val="DefaultParagraphFont"/>
    <w:uiPriority w:val="99"/>
    <w:semiHidden/>
    <w:unhideWhenUsed/>
    <w:rsid w:val="00505B28"/>
    <w:rPr>
      <w:color w:val="605E5C"/>
      <w:shd w:val="clear" w:color="auto" w:fill="E1DFDD"/>
    </w:rPr>
  </w:style>
  <w:style w:type="character" w:styleId="FollowedHyperlink">
    <w:name w:val="FollowedHyperlink"/>
    <w:basedOn w:val="DefaultParagraphFont"/>
    <w:uiPriority w:val="99"/>
    <w:semiHidden/>
    <w:unhideWhenUsed/>
    <w:rsid w:val="00F534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mons.wikimedia.org/wiki/File:Bison_skull_pile_edit.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6</Pages>
  <Words>1262</Words>
  <Characters>7409</Characters>
  <Application>Microsoft Office Word</Application>
  <DocSecurity>0</DocSecurity>
  <Lines>264</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2025-11-26T21:51:00Z</dcterms:created>
  <dcterms:modified xsi:type="dcterms:W3CDTF">2026-01-05T17:46:00Z</dcterms:modified>
</cp:coreProperties>
</file>