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05D6" w14:textId="420DC563" w:rsidR="00FD2265" w:rsidRPr="003E301C" w:rsidRDefault="00FD2265">
      <w:pPr>
        <w:rPr>
          <w:sz w:val="10"/>
          <w:szCs w:val="10"/>
        </w:rPr>
      </w:pPr>
    </w:p>
    <w:tbl>
      <w:tblPr>
        <w:tblStyle w:val="TableGrid"/>
        <w:tblW w:w="0" w:type="auto"/>
        <w:tblLook w:val="04A0" w:firstRow="1" w:lastRow="0" w:firstColumn="1" w:lastColumn="0" w:noHBand="0" w:noVBand="1"/>
      </w:tblPr>
      <w:tblGrid>
        <w:gridCol w:w="7105"/>
        <w:gridCol w:w="2245"/>
      </w:tblGrid>
      <w:tr w:rsidR="003E301C" w14:paraId="1CE5AC49" w14:textId="77777777" w:rsidTr="003E301C">
        <w:tc>
          <w:tcPr>
            <w:tcW w:w="7105" w:type="dxa"/>
          </w:tcPr>
          <w:p w14:paraId="426533A0" w14:textId="16C1DC0D" w:rsidR="003E301C" w:rsidRPr="003E301C" w:rsidRDefault="003E301C">
            <w:pPr>
              <w:rPr>
                <w:rFonts w:ascii="Gotham Book" w:hAnsi="Gotham Book"/>
                <w:b/>
                <w:bCs/>
                <w:sz w:val="28"/>
                <w:szCs w:val="32"/>
              </w:rPr>
            </w:pPr>
            <w:r w:rsidRPr="003E301C">
              <w:rPr>
                <w:rFonts w:ascii="Gotham Book" w:hAnsi="Gotham Book"/>
                <w:b/>
                <w:bCs/>
                <w:color w:val="595959" w:themeColor="text1" w:themeTint="A6"/>
                <w:sz w:val="28"/>
                <w:szCs w:val="32"/>
              </w:rPr>
              <w:t xml:space="preserve">Extracto 1: </w:t>
            </w:r>
            <w:r w:rsidRPr="003E301C">
              <w:rPr>
                <w:rFonts w:ascii="Gotham Book" w:hAnsi="Gotham Book"/>
                <w:b/>
                <w:bCs/>
                <w:sz w:val="28"/>
                <w:szCs w:val="32"/>
              </w:rPr>
              <w:t>"El fin del mundo: El búfalo va"</w:t>
            </w:r>
          </w:p>
          <w:p w14:paraId="44F9C6B7" w14:textId="77777777" w:rsidR="003E301C" w:rsidRPr="003E301C" w:rsidRDefault="003E301C">
            <w:pPr>
              <w:rPr>
                <w:rFonts w:ascii="Gotham Book" w:hAnsi="Gotham Book"/>
                <w:sz w:val="14"/>
                <w:szCs w:val="14"/>
              </w:rPr>
            </w:pPr>
          </w:p>
          <w:p w14:paraId="6D5D5810" w14:textId="77AE8244" w:rsidR="003E301C" w:rsidRPr="003E301C" w:rsidRDefault="003E301C" w:rsidP="003E301C">
            <w:pPr>
              <w:spacing w:line="276" w:lineRule="auto"/>
              <w:rPr>
                <w:rFonts w:ascii="Vijaya" w:hAnsi="Vijaya" w:cs="Vijaya"/>
                <w:sz w:val="32"/>
                <w:szCs w:val="32"/>
              </w:rPr>
            </w:pPr>
            <w:r w:rsidRPr="003E301C">
              <w:rPr>
                <w:rFonts w:ascii="Vijaya" w:hAnsi="Vijaya" w:cs="Vijaya"/>
                <w:sz w:val="32"/>
                <w:szCs w:val="32"/>
              </w:rPr>
              <w:t xml:space="preserve">"Hubo guerra entre los búfalos y los hombres blancos. Los hombres blancos construyeron fuertes en el </w:t>
            </w:r>
            <w:r w:rsidRPr="003E301C">
              <w:rPr>
                <w:rFonts w:ascii="Vijaya" w:hAnsi="Vijaya" w:cs="Vijaya"/>
                <w:b/>
                <w:bCs/>
                <w:sz w:val="32"/>
                <w:szCs w:val="32"/>
              </w:rPr>
              <w:t>territorio Kiowa</w:t>
            </w:r>
            <w:r w:rsidRPr="003E301C">
              <w:rPr>
                <w:rFonts w:ascii="Vijaya" w:hAnsi="Vijaya" w:cs="Vijaya"/>
                <w:sz w:val="32"/>
                <w:szCs w:val="32"/>
              </w:rPr>
              <w:t>, y los ... los soldados dispararon al búfalo tan rápido como pudieron, pero el búfalo seguía avanzando, avanzando, incluso entrando en el cementerio del puesto en Fort Sill. Los soldados no eran suficientes para detenerlos."</w:t>
            </w:r>
          </w:p>
          <w:p w14:paraId="310850AE" w14:textId="64684908" w:rsidR="003E301C" w:rsidRPr="003E301C" w:rsidRDefault="003E301C" w:rsidP="003E301C">
            <w:pPr>
              <w:spacing w:line="276" w:lineRule="auto"/>
              <w:rPr>
                <w:rFonts w:ascii="Vijaya" w:hAnsi="Vijaya" w:cs="Vijaya"/>
                <w:sz w:val="10"/>
                <w:szCs w:val="10"/>
              </w:rPr>
            </w:pPr>
          </w:p>
          <w:p w14:paraId="270BE839" w14:textId="5B67DDFD" w:rsidR="003E301C" w:rsidRDefault="003E301C" w:rsidP="003E301C">
            <w:pPr>
              <w:spacing w:line="276" w:lineRule="auto"/>
              <w:rPr>
                <w:rFonts w:ascii="Vijaya" w:hAnsi="Vijaya" w:cs="Vijaya"/>
                <w:sz w:val="32"/>
                <w:szCs w:val="32"/>
              </w:rPr>
            </w:pPr>
            <w:r w:rsidRPr="003E301C">
              <w:rPr>
                <w:rFonts w:ascii="Vijaya" w:hAnsi="Vijaya" w:cs="Vijaya"/>
                <w:sz w:val="32"/>
                <w:szCs w:val="32"/>
              </w:rPr>
              <w:t xml:space="preserve">"Entonces los hombres blancos contrataron cazadores para no hacer nada más que matar al búfalo. Esos hombres recorrían las llanuras arriba y abajo, disparando a veces hasta cien búfalos al día. Detrás de ellos venían los </w:t>
            </w:r>
            <w:r w:rsidRPr="003E301C">
              <w:rPr>
                <w:rFonts w:ascii="Vijaya" w:hAnsi="Vijaya" w:cs="Vijaya"/>
                <w:b/>
                <w:bCs/>
                <w:sz w:val="32"/>
                <w:szCs w:val="32"/>
              </w:rPr>
              <w:t>desolladores</w:t>
            </w:r>
            <w:r w:rsidRPr="003E301C">
              <w:rPr>
                <w:rFonts w:ascii="Vijaya" w:hAnsi="Vijaya" w:cs="Vijaya"/>
                <w:sz w:val="32"/>
                <w:szCs w:val="32"/>
              </w:rPr>
              <w:t xml:space="preserve"> con sus carros. Apilaban las </w:t>
            </w:r>
            <w:r w:rsidRPr="003E301C">
              <w:rPr>
                <w:rFonts w:ascii="Vijaya" w:hAnsi="Vijaya" w:cs="Vijaya"/>
                <w:b/>
                <w:bCs/>
                <w:sz w:val="32"/>
                <w:szCs w:val="32"/>
              </w:rPr>
              <w:t>pieles</w:t>
            </w:r>
            <w:r w:rsidRPr="003E301C">
              <w:rPr>
                <w:rFonts w:ascii="Vijaya" w:hAnsi="Vijaya" w:cs="Vijaya"/>
                <w:sz w:val="32"/>
                <w:szCs w:val="32"/>
              </w:rPr>
              <w:t xml:space="preserve"> y huesos en los vagones hasta que estaban llenos, y luego llevaban sus cargas a las nuevas estaciones de tren que se estaban construyendo, para enviarlas al este, al mercado. A veces había un montón de huesos de la altura de un hombre, extendiéndose por una milla a lo largo de las vías del tren."</w:t>
            </w:r>
          </w:p>
          <w:p w14:paraId="0536CAD3" w14:textId="77777777" w:rsidR="003E301C" w:rsidRPr="003E301C" w:rsidRDefault="003E301C" w:rsidP="003E301C">
            <w:pPr>
              <w:spacing w:line="276" w:lineRule="auto"/>
              <w:rPr>
                <w:rFonts w:ascii="Vijaya" w:hAnsi="Vijaya" w:cs="Vijaya"/>
                <w:sz w:val="14"/>
                <w:szCs w:val="14"/>
              </w:rPr>
            </w:pPr>
          </w:p>
          <w:p w14:paraId="51473319" w14:textId="3A7ED196" w:rsidR="003E301C" w:rsidRPr="003E301C" w:rsidRDefault="00B945C1" w:rsidP="003E301C">
            <w:pPr>
              <w:pStyle w:val="ListParagraph"/>
              <w:numPr>
                <w:ilvl w:val="0"/>
                <w:numId w:val="1"/>
              </w:numPr>
              <w:spacing w:line="276" w:lineRule="auto"/>
              <w:rPr>
                <w:rFonts w:ascii="Gotham Book" w:hAnsi="Gotham Book" w:cs="Vijaya"/>
                <w:sz w:val="16"/>
                <w:szCs w:val="16"/>
              </w:rPr>
            </w:pPr>
            <w:r>
              <w:rPr>
                <w:rFonts w:ascii="Gotham Book" w:hAnsi="Gotham Book"/>
                <w:sz w:val="20"/>
                <w:szCs w:val="20"/>
              </w:rPr>
              <w:t>Una historia de "El fin del mundo: El búfalo vaya: Vieja Caballo (Mujer de la Lancera)" Leyendas de nuestros tiempos: Vida vaquera nativa.</w:t>
            </w:r>
          </w:p>
          <w:p w14:paraId="1AB7A8AD" w14:textId="77777777" w:rsidR="003E301C" w:rsidRPr="006175B0" w:rsidRDefault="003E301C">
            <w:pPr>
              <w:rPr>
                <w:rFonts w:ascii="Gotham Book" w:hAnsi="Gotham Book"/>
                <w:sz w:val="8"/>
                <w:szCs w:val="8"/>
              </w:rPr>
            </w:pPr>
          </w:p>
        </w:tc>
        <w:tc>
          <w:tcPr>
            <w:tcW w:w="2245" w:type="dxa"/>
            <w:shd w:val="clear" w:color="auto" w:fill="F2F2F2" w:themeFill="background1" w:themeFillShade="F2"/>
          </w:tcPr>
          <w:p w14:paraId="62FC633B" w14:textId="77777777" w:rsidR="003E301C" w:rsidRPr="003E301C" w:rsidRDefault="003E301C">
            <w:pPr>
              <w:rPr>
                <w:rFonts w:ascii="Gotham Book" w:hAnsi="Gotham Book"/>
                <w:sz w:val="20"/>
                <w:szCs w:val="20"/>
              </w:rPr>
            </w:pPr>
          </w:p>
          <w:p w14:paraId="19FFD7BC" w14:textId="77777777" w:rsidR="003E301C" w:rsidRDefault="003E301C">
            <w:pPr>
              <w:rPr>
                <w:rFonts w:ascii="Gotham Book" w:hAnsi="Gotham Book"/>
                <w:sz w:val="20"/>
                <w:szCs w:val="20"/>
              </w:rPr>
            </w:pPr>
          </w:p>
          <w:p w14:paraId="49FB0031" w14:textId="77777777" w:rsidR="003E301C" w:rsidRPr="003E301C" w:rsidRDefault="003E301C">
            <w:pPr>
              <w:rPr>
                <w:rFonts w:ascii="Gotham Book" w:hAnsi="Gotham Book"/>
                <w:sz w:val="20"/>
                <w:szCs w:val="20"/>
              </w:rPr>
            </w:pPr>
          </w:p>
          <w:p w14:paraId="4583930A" w14:textId="74D58357" w:rsidR="003E301C" w:rsidRDefault="003E301C">
            <w:pPr>
              <w:rPr>
                <w:rFonts w:ascii="Gotham Book" w:hAnsi="Gotham Book"/>
                <w:sz w:val="20"/>
                <w:szCs w:val="20"/>
              </w:rPr>
            </w:pPr>
            <w:r w:rsidRPr="003E301C">
              <w:rPr>
                <w:rFonts w:ascii="Gotham Book" w:hAnsi="Gotham Book"/>
                <w:b/>
                <w:bCs/>
                <w:i/>
                <w:iCs/>
                <w:sz w:val="20"/>
                <w:szCs w:val="20"/>
              </w:rPr>
              <w:t>País Kiowa</w:t>
            </w:r>
            <w:r w:rsidRPr="003E301C">
              <w:rPr>
                <w:rFonts w:ascii="Gotham Book" w:hAnsi="Gotham Book"/>
                <w:sz w:val="20"/>
                <w:szCs w:val="20"/>
              </w:rPr>
              <w:t>: Tierra donde vivía la tribu Kiowa en las Grandes Llanuras.</w:t>
            </w:r>
          </w:p>
          <w:p w14:paraId="75833213" w14:textId="77777777" w:rsidR="003E301C" w:rsidRDefault="003E301C">
            <w:pPr>
              <w:rPr>
                <w:rFonts w:ascii="Gotham Book" w:hAnsi="Gotham Book"/>
                <w:sz w:val="20"/>
                <w:szCs w:val="20"/>
              </w:rPr>
            </w:pPr>
          </w:p>
          <w:p w14:paraId="363A4879" w14:textId="77777777" w:rsidR="003E301C" w:rsidRDefault="003E301C">
            <w:pPr>
              <w:rPr>
                <w:rFonts w:ascii="Gotham Book" w:hAnsi="Gotham Book"/>
                <w:sz w:val="20"/>
                <w:szCs w:val="20"/>
              </w:rPr>
            </w:pPr>
          </w:p>
          <w:p w14:paraId="4BCBEA1F" w14:textId="77777777" w:rsidR="003E301C" w:rsidRDefault="003E301C">
            <w:pPr>
              <w:rPr>
                <w:rFonts w:ascii="Gotham Book" w:hAnsi="Gotham Book"/>
                <w:sz w:val="20"/>
                <w:szCs w:val="20"/>
              </w:rPr>
            </w:pPr>
          </w:p>
          <w:p w14:paraId="581BB7FF" w14:textId="77777777" w:rsidR="003E301C" w:rsidRPr="003E301C" w:rsidRDefault="003E301C">
            <w:pPr>
              <w:rPr>
                <w:rFonts w:ascii="Gotham Book" w:hAnsi="Gotham Book"/>
                <w:sz w:val="20"/>
                <w:szCs w:val="20"/>
              </w:rPr>
            </w:pPr>
          </w:p>
          <w:p w14:paraId="3624D056" w14:textId="50DF89C9" w:rsidR="003E301C" w:rsidRDefault="003E301C">
            <w:pPr>
              <w:rPr>
                <w:rFonts w:ascii="Gotham Book" w:hAnsi="Gotham Book"/>
                <w:sz w:val="20"/>
                <w:szCs w:val="20"/>
              </w:rPr>
            </w:pPr>
            <w:r w:rsidRPr="003E301C">
              <w:rPr>
                <w:rFonts w:ascii="Gotham Book" w:hAnsi="Gotham Book"/>
                <w:b/>
                <w:bCs/>
                <w:i/>
                <w:iCs/>
                <w:sz w:val="20"/>
                <w:szCs w:val="20"/>
              </w:rPr>
              <w:t>A distancia</w:t>
            </w:r>
            <w:r>
              <w:rPr>
                <w:rFonts w:ascii="Gotham Book" w:hAnsi="Gotham Book"/>
                <w:sz w:val="20"/>
                <w:szCs w:val="20"/>
              </w:rPr>
              <w:t>: Vagó o viajó a larga distancia</w:t>
            </w:r>
          </w:p>
          <w:p w14:paraId="231A90E5" w14:textId="77777777" w:rsidR="003E301C" w:rsidRDefault="003E301C">
            <w:pPr>
              <w:rPr>
                <w:rFonts w:ascii="Gotham Book" w:hAnsi="Gotham Book"/>
                <w:sz w:val="20"/>
                <w:szCs w:val="20"/>
              </w:rPr>
            </w:pPr>
          </w:p>
          <w:p w14:paraId="1C272A4C" w14:textId="77777777" w:rsidR="003E301C" w:rsidRDefault="003E301C">
            <w:pPr>
              <w:rPr>
                <w:rFonts w:ascii="Gotham Book" w:hAnsi="Gotham Book"/>
                <w:sz w:val="20"/>
                <w:szCs w:val="20"/>
              </w:rPr>
            </w:pPr>
            <w:r>
              <w:rPr>
                <w:rFonts w:ascii="Gotham Book" w:hAnsi="Gotham Book"/>
                <w:b/>
                <w:bCs/>
                <w:i/>
                <w:iCs/>
                <w:sz w:val="20"/>
                <w:szCs w:val="20"/>
              </w:rPr>
              <w:t xml:space="preserve">Skinners: </w:t>
            </w:r>
            <w:r>
              <w:rPr>
                <w:rFonts w:ascii="Gotham Book" w:hAnsi="Gotham Book"/>
                <w:sz w:val="20"/>
                <w:szCs w:val="20"/>
              </w:rPr>
              <w:t>Hombres cuyo trabajo era cortar la piel del búfalo.</w:t>
            </w:r>
          </w:p>
          <w:p w14:paraId="6083B818" w14:textId="77777777" w:rsidR="003E301C" w:rsidRDefault="003E301C">
            <w:pPr>
              <w:rPr>
                <w:rFonts w:ascii="Gotham Book" w:hAnsi="Gotham Book"/>
                <w:sz w:val="20"/>
                <w:szCs w:val="20"/>
              </w:rPr>
            </w:pPr>
          </w:p>
          <w:p w14:paraId="12CEA6E7" w14:textId="138DE8BE" w:rsidR="003E301C" w:rsidRPr="003E301C" w:rsidRDefault="003E301C">
            <w:pPr>
              <w:rPr>
                <w:rFonts w:ascii="Gotham Book" w:hAnsi="Gotham Book"/>
                <w:sz w:val="20"/>
                <w:szCs w:val="20"/>
              </w:rPr>
            </w:pPr>
            <w:r>
              <w:rPr>
                <w:rFonts w:ascii="Gotham Book" w:hAnsi="Gotham Book"/>
                <w:b/>
                <w:bCs/>
                <w:i/>
                <w:iCs/>
                <w:sz w:val="20"/>
                <w:szCs w:val="20"/>
              </w:rPr>
              <w:t xml:space="preserve">Pieles: </w:t>
            </w:r>
            <w:r>
              <w:rPr>
                <w:rFonts w:ascii="Gotham Book" w:hAnsi="Gotham Book"/>
                <w:sz w:val="20"/>
                <w:szCs w:val="20"/>
              </w:rPr>
              <w:t>Pieles de búfalo</w:t>
            </w:r>
          </w:p>
        </w:tc>
      </w:tr>
    </w:tbl>
    <w:p w14:paraId="08EE927C" w14:textId="77777777" w:rsidR="003E301C" w:rsidRPr="003E301C" w:rsidRDefault="003E301C">
      <w:pPr>
        <w:rPr>
          <w:rFonts w:ascii="Gotham Book" w:hAnsi="Gotham Book"/>
          <w:sz w:val="12"/>
          <w:szCs w:val="12"/>
        </w:rPr>
      </w:pPr>
    </w:p>
    <w:tbl>
      <w:tblPr>
        <w:tblStyle w:val="TableGrid"/>
        <w:tblW w:w="0" w:type="auto"/>
        <w:tblLook w:val="04A0" w:firstRow="1" w:lastRow="0" w:firstColumn="1" w:lastColumn="0" w:noHBand="0" w:noVBand="1"/>
      </w:tblPr>
      <w:tblGrid>
        <w:gridCol w:w="7105"/>
        <w:gridCol w:w="2245"/>
      </w:tblGrid>
      <w:tr w:rsidR="003E301C" w14:paraId="1A209DAC" w14:textId="77777777" w:rsidTr="00695DE3">
        <w:trPr>
          <w:trHeight w:val="5993"/>
        </w:trPr>
        <w:tc>
          <w:tcPr>
            <w:tcW w:w="7105" w:type="dxa"/>
          </w:tcPr>
          <w:p w14:paraId="6BEB2786" w14:textId="01648462" w:rsidR="003E301C" w:rsidRDefault="00F56635">
            <w:pPr>
              <w:rPr>
                <w:rFonts w:ascii="Gotham Book" w:hAnsi="Gotham Book"/>
              </w:rPr>
            </w:pPr>
            <w:r w:rsidRPr="003E301C">
              <w:rPr>
                <w:rFonts w:ascii="Gotham Book" w:hAnsi="Gotham Book"/>
                <w:b/>
                <w:bCs/>
                <w:color w:val="595959" w:themeColor="text1" w:themeTint="A6"/>
                <w:sz w:val="28"/>
                <w:szCs w:val="32"/>
              </w:rPr>
              <w:lastRenderedPageBreak/>
              <w:t xml:space="preserve">Extracto 2: </w:t>
            </w:r>
            <w:r w:rsidRPr="00F56635">
              <w:rPr>
                <w:rFonts w:ascii="Gotham Book" w:hAnsi="Gotham Book"/>
                <w:b/>
                <w:bCs/>
                <w:sz w:val="28"/>
                <w:szCs w:val="28"/>
              </w:rPr>
              <w:t>Adobe Walls: El paraíso de un cazador</w:t>
            </w:r>
          </w:p>
          <w:p w14:paraId="4368A656" w14:textId="77777777" w:rsidR="00F56635" w:rsidRPr="00F56635" w:rsidRDefault="00F56635">
            <w:pPr>
              <w:rPr>
                <w:rFonts w:ascii="Gotham Book" w:hAnsi="Gotham Book"/>
                <w:sz w:val="12"/>
                <w:szCs w:val="12"/>
              </w:rPr>
            </w:pPr>
          </w:p>
          <w:p w14:paraId="442732B9" w14:textId="4BA94468" w:rsidR="00F56635" w:rsidRPr="00F56635" w:rsidRDefault="00F56635">
            <w:pPr>
              <w:rPr>
                <w:rFonts w:ascii="Rockwell Nova Light" w:hAnsi="Rockwell Nova Light"/>
              </w:rPr>
            </w:pPr>
            <w:r w:rsidRPr="00F56635">
              <w:rPr>
                <w:rFonts w:ascii="Rockwell Nova Light" w:hAnsi="Rockwell Nova Light"/>
              </w:rPr>
              <w:t xml:space="preserve">"En la mañana del sexto día, tras llegar  a </w:t>
            </w:r>
            <w:r w:rsidRPr="00F56635">
              <w:rPr>
                <w:rFonts w:ascii="Rockwell Nova Light" w:hAnsi="Rockwell Nova Light"/>
                <w:b/>
                <w:bCs/>
              </w:rPr>
              <w:t>Adobe Walls</w:t>
            </w:r>
            <w:r w:rsidRPr="00F56635">
              <w:rPr>
                <w:rFonts w:ascii="Rockwell Nova Light" w:hAnsi="Rockwell Nova Light"/>
              </w:rPr>
              <w:t xml:space="preserve">, nos despedimos de nuestros amigos y comenzamos hacia el sur, cruzando el Canadian en la desembocadura de White Deer, subiendo ese arroyo hasta su cabecera, hasta donde desembocaba en las llanuras cerca de donde ahora se encuentra la ciudad de Pampa. Recuerda que esto era un país completamente nuevo para nosotros. Muy pocos hombres blancos habían pasado alguna vez por alguna parte de ella; No había senderos ni caminos, solo senderos que hacían los búfalos, que iban en todas direcciones, a menudo desgastados por los incontables miles de cascos que pasaban sobre ellos. Durante siglos, este había sido el hogar de los indios de las llanuras salvajes, el búfalo, el ciervo y el antílope. En los </w:t>
            </w:r>
            <w:r w:rsidRPr="00F56635">
              <w:rPr>
                <w:rFonts w:ascii="Rockwell Nova Light" w:hAnsi="Rockwell Nova Light"/>
                <w:b/>
                <w:bCs/>
              </w:rPr>
              <w:t>arroyos boscosos</w:t>
            </w:r>
            <w:r w:rsidRPr="00F56635">
              <w:rPr>
                <w:rFonts w:ascii="Rockwell Nova Light" w:hAnsi="Rockwell Nova Light"/>
              </w:rPr>
              <w:t xml:space="preserve"> había miles de pavos y codornices, y un poco más al este, en las dunas de arena, había </w:t>
            </w:r>
            <w:r w:rsidRPr="00F56635">
              <w:rPr>
                <w:rFonts w:ascii="Rockwell Nova Light" w:hAnsi="Rockwell Nova Light"/>
                <w:b/>
                <w:bCs/>
              </w:rPr>
              <w:t>innumerables</w:t>
            </w:r>
            <w:r w:rsidRPr="00F56635">
              <w:rPr>
                <w:rFonts w:ascii="Rockwell Nova Light" w:hAnsi="Rockwell Nova Light"/>
              </w:rPr>
              <w:t xml:space="preserve"> gallinas de la pradera. Era, sin duda, el paraíso de los cazadores."</w:t>
            </w:r>
          </w:p>
          <w:p w14:paraId="1BBEB786" w14:textId="77777777" w:rsidR="00F56635" w:rsidRPr="00F56635" w:rsidRDefault="00F56635">
            <w:pPr>
              <w:rPr>
                <w:rFonts w:ascii="Gotham Book" w:hAnsi="Gotham Book"/>
                <w:sz w:val="14"/>
                <w:szCs w:val="14"/>
              </w:rPr>
            </w:pPr>
          </w:p>
          <w:p w14:paraId="4B45B497" w14:textId="23D58D55" w:rsidR="00F56635" w:rsidRPr="00695DE3" w:rsidRDefault="00695DE3" w:rsidP="00695DE3">
            <w:pPr>
              <w:pStyle w:val="ListParagraph"/>
              <w:numPr>
                <w:ilvl w:val="0"/>
                <w:numId w:val="1"/>
              </w:numPr>
              <w:rPr>
                <w:rFonts w:ascii="Gotham Book" w:hAnsi="Gotham Book"/>
                <w:sz w:val="20"/>
                <w:szCs w:val="20"/>
              </w:rPr>
            </w:pPr>
            <w:r w:rsidRPr="00695DE3">
              <w:rPr>
                <w:rFonts w:ascii="Gotham Book" w:hAnsi="Gotham Book"/>
                <w:color w:val="000000"/>
                <w:sz w:val="20"/>
                <w:szCs w:val="20"/>
              </w:rPr>
              <w:t xml:space="preserve">Buenas noches, Charles, Emanuel Dubbs y John A. Hart. </w:t>
            </w:r>
            <w:r w:rsidR="00F56635" w:rsidRPr="00695DE3">
              <w:rPr>
                <w:rFonts w:ascii="Gotham Book" w:hAnsi="Gotham Book"/>
                <w:i/>
                <w:iCs/>
                <w:color w:val="000000"/>
                <w:sz w:val="20"/>
                <w:szCs w:val="20"/>
              </w:rPr>
              <w:t>Días de los pioneros en el suroeste de 1850 a 1879.</w:t>
            </w:r>
          </w:p>
        </w:tc>
        <w:tc>
          <w:tcPr>
            <w:tcW w:w="2245" w:type="dxa"/>
            <w:shd w:val="clear" w:color="auto" w:fill="F2F2F2" w:themeFill="background1" w:themeFillShade="F2"/>
          </w:tcPr>
          <w:p w14:paraId="4FA3F9F6" w14:textId="77777777" w:rsidR="003E301C" w:rsidRDefault="003E301C">
            <w:pPr>
              <w:rPr>
                <w:rFonts w:ascii="Gotham Book" w:hAnsi="Gotham Book"/>
                <w:sz w:val="20"/>
                <w:szCs w:val="20"/>
              </w:rPr>
            </w:pPr>
          </w:p>
          <w:p w14:paraId="3CEE5749" w14:textId="77777777" w:rsidR="00F56635" w:rsidRDefault="00F56635">
            <w:pPr>
              <w:rPr>
                <w:rFonts w:ascii="Gotham Book" w:hAnsi="Gotham Book"/>
                <w:sz w:val="20"/>
                <w:szCs w:val="20"/>
              </w:rPr>
            </w:pPr>
          </w:p>
          <w:p w14:paraId="0AFBCDC4" w14:textId="77777777" w:rsidR="00F56635" w:rsidRDefault="00F56635">
            <w:pPr>
              <w:rPr>
                <w:rFonts w:ascii="Gotham Book" w:hAnsi="Gotham Book"/>
                <w:sz w:val="20"/>
                <w:szCs w:val="20"/>
              </w:rPr>
            </w:pPr>
            <w:r w:rsidRPr="00F56635">
              <w:rPr>
                <w:rFonts w:ascii="Gotham Book" w:hAnsi="Gotham Book"/>
                <w:b/>
                <w:bCs/>
                <w:i/>
                <w:iCs/>
                <w:sz w:val="20"/>
                <w:szCs w:val="20"/>
              </w:rPr>
              <w:t>Adobe Walls:</w:t>
            </w:r>
            <w:r>
              <w:rPr>
                <w:rFonts w:ascii="Gotham Book" w:hAnsi="Gotham Book"/>
                <w:sz w:val="20"/>
                <w:szCs w:val="20"/>
              </w:rPr>
              <w:t xml:space="preserve"> Un importante campamento de cazadores anglosajones en las Grandes Llanuras de Texas.</w:t>
            </w:r>
          </w:p>
          <w:p w14:paraId="32A0F2F1" w14:textId="77777777" w:rsidR="00F56635" w:rsidRDefault="00F56635">
            <w:pPr>
              <w:rPr>
                <w:rFonts w:ascii="Gotham Book" w:hAnsi="Gotham Book"/>
                <w:sz w:val="20"/>
                <w:szCs w:val="20"/>
              </w:rPr>
            </w:pPr>
          </w:p>
          <w:p w14:paraId="611ED06E" w14:textId="77777777" w:rsidR="00F56635" w:rsidRDefault="00F56635">
            <w:pPr>
              <w:rPr>
                <w:rFonts w:ascii="Gotham Book" w:hAnsi="Gotham Book"/>
                <w:sz w:val="20"/>
                <w:szCs w:val="20"/>
              </w:rPr>
            </w:pPr>
          </w:p>
          <w:p w14:paraId="03129A0B" w14:textId="77777777" w:rsidR="00F56635" w:rsidRDefault="00F56635">
            <w:pPr>
              <w:rPr>
                <w:rFonts w:ascii="Gotham Book" w:hAnsi="Gotham Book"/>
                <w:sz w:val="20"/>
                <w:szCs w:val="20"/>
              </w:rPr>
            </w:pPr>
          </w:p>
          <w:p w14:paraId="18ECD442" w14:textId="77777777" w:rsidR="00F56635" w:rsidRDefault="00F56635">
            <w:pPr>
              <w:rPr>
                <w:rFonts w:ascii="Gotham Book" w:hAnsi="Gotham Book"/>
                <w:sz w:val="20"/>
                <w:szCs w:val="20"/>
              </w:rPr>
            </w:pPr>
          </w:p>
          <w:p w14:paraId="66302069" w14:textId="77777777" w:rsidR="00F56635" w:rsidRDefault="00F56635">
            <w:pPr>
              <w:rPr>
                <w:rFonts w:ascii="Gotham Book" w:hAnsi="Gotham Book"/>
                <w:sz w:val="20"/>
                <w:szCs w:val="20"/>
              </w:rPr>
            </w:pPr>
          </w:p>
          <w:p w14:paraId="079BA222" w14:textId="77777777" w:rsidR="00F56635" w:rsidRDefault="00F56635">
            <w:pPr>
              <w:rPr>
                <w:rFonts w:ascii="Gotham Book" w:hAnsi="Gotham Book"/>
                <w:sz w:val="20"/>
                <w:szCs w:val="20"/>
              </w:rPr>
            </w:pPr>
          </w:p>
          <w:p w14:paraId="52E4E3F0" w14:textId="77777777" w:rsidR="00F56635" w:rsidRDefault="00F56635">
            <w:pPr>
              <w:rPr>
                <w:rFonts w:ascii="Gotham Book" w:hAnsi="Gotham Book"/>
                <w:sz w:val="20"/>
                <w:szCs w:val="20"/>
              </w:rPr>
            </w:pPr>
          </w:p>
          <w:p w14:paraId="28650E7E" w14:textId="77777777" w:rsidR="00F56635" w:rsidRDefault="00F56635">
            <w:pPr>
              <w:rPr>
                <w:rFonts w:ascii="Gotham Book" w:hAnsi="Gotham Book"/>
                <w:sz w:val="20"/>
                <w:szCs w:val="20"/>
              </w:rPr>
            </w:pPr>
          </w:p>
          <w:p w14:paraId="2A326782" w14:textId="77777777" w:rsidR="00F56635" w:rsidRDefault="00F56635">
            <w:pPr>
              <w:rPr>
                <w:rFonts w:ascii="Gotham Book" w:hAnsi="Gotham Book"/>
                <w:sz w:val="20"/>
                <w:szCs w:val="20"/>
              </w:rPr>
            </w:pPr>
            <w:r>
              <w:rPr>
                <w:rFonts w:ascii="Gotham Book" w:hAnsi="Gotham Book"/>
                <w:b/>
                <w:bCs/>
                <w:i/>
                <w:iCs/>
                <w:sz w:val="20"/>
                <w:szCs w:val="20"/>
              </w:rPr>
              <w:t xml:space="preserve">Arroyos Boscosos: </w:t>
            </w:r>
            <w:r>
              <w:rPr>
                <w:rFonts w:ascii="Gotham Book" w:hAnsi="Gotham Book"/>
                <w:sz w:val="20"/>
                <w:szCs w:val="20"/>
              </w:rPr>
              <w:t>Pequeños ríos rodeados de árboles</w:t>
            </w:r>
          </w:p>
          <w:p w14:paraId="71B12D5D" w14:textId="77777777" w:rsidR="00F56635" w:rsidRDefault="00F56635">
            <w:pPr>
              <w:rPr>
                <w:rFonts w:ascii="Gotham Book" w:hAnsi="Gotham Book"/>
                <w:sz w:val="20"/>
                <w:szCs w:val="20"/>
              </w:rPr>
            </w:pPr>
          </w:p>
          <w:p w14:paraId="4F925C6A" w14:textId="77777777" w:rsidR="009C0106" w:rsidRDefault="009C0106">
            <w:pPr>
              <w:rPr>
                <w:rFonts w:ascii="Gotham Book" w:hAnsi="Gotham Book"/>
                <w:sz w:val="20"/>
                <w:szCs w:val="20"/>
              </w:rPr>
            </w:pPr>
          </w:p>
          <w:p w14:paraId="4C2DF519" w14:textId="01EB3E7F" w:rsidR="00F56635" w:rsidRPr="00F56635" w:rsidRDefault="00F56635">
            <w:pPr>
              <w:rPr>
                <w:rFonts w:ascii="Gotham Book" w:hAnsi="Gotham Book"/>
                <w:sz w:val="20"/>
                <w:szCs w:val="20"/>
              </w:rPr>
            </w:pPr>
            <w:r>
              <w:rPr>
                <w:rFonts w:ascii="Gotham Book" w:hAnsi="Gotham Book"/>
                <w:b/>
                <w:bCs/>
                <w:i/>
                <w:iCs/>
                <w:sz w:val="20"/>
                <w:szCs w:val="20"/>
              </w:rPr>
              <w:t xml:space="preserve">Innumerables: </w:t>
            </w:r>
            <w:r>
              <w:rPr>
                <w:rFonts w:ascii="Gotham Book" w:hAnsi="Gotham Book"/>
                <w:sz w:val="20"/>
                <w:szCs w:val="20"/>
              </w:rPr>
              <w:t>Demasiados para contar</w:t>
            </w:r>
          </w:p>
        </w:tc>
      </w:tr>
    </w:tbl>
    <w:p w14:paraId="565174F2" w14:textId="77777777" w:rsidR="00F56635" w:rsidRPr="00695DE3" w:rsidRDefault="00F56635">
      <w:pPr>
        <w:rPr>
          <w:rFonts w:ascii="Gotham Book" w:hAnsi="Gotham Book"/>
          <w:sz w:val="10"/>
          <w:szCs w:val="10"/>
        </w:rPr>
      </w:pPr>
    </w:p>
    <w:tbl>
      <w:tblPr>
        <w:tblStyle w:val="TableGrid"/>
        <w:tblW w:w="0" w:type="auto"/>
        <w:tblLook w:val="04A0" w:firstRow="1" w:lastRow="0" w:firstColumn="1" w:lastColumn="0" w:noHBand="0" w:noVBand="1"/>
      </w:tblPr>
      <w:tblGrid>
        <w:gridCol w:w="7105"/>
        <w:gridCol w:w="2245"/>
      </w:tblGrid>
      <w:tr w:rsidR="00F56635" w14:paraId="735299B0" w14:textId="77777777" w:rsidTr="0007160A">
        <w:trPr>
          <w:trHeight w:val="5453"/>
        </w:trPr>
        <w:tc>
          <w:tcPr>
            <w:tcW w:w="7105" w:type="dxa"/>
          </w:tcPr>
          <w:p w14:paraId="4124681C" w14:textId="707BC512" w:rsidR="00F56635" w:rsidRDefault="00695DE3" w:rsidP="00574EE7">
            <w:pPr>
              <w:rPr>
                <w:rFonts w:ascii="Gotham Book" w:hAnsi="Gotham Book"/>
                <w:b/>
                <w:bCs/>
                <w:sz w:val="28"/>
                <w:szCs w:val="28"/>
              </w:rPr>
            </w:pPr>
            <w:r w:rsidRPr="003E301C">
              <w:rPr>
                <w:rFonts w:ascii="Gotham Book" w:hAnsi="Gotham Book"/>
                <w:b/>
                <w:bCs/>
                <w:color w:val="595959" w:themeColor="text1" w:themeTint="A6"/>
                <w:sz w:val="28"/>
                <w:szCs w:val="32"/>
              </w:rPr>
              <w:t xml:space="preserve">Extracto 3: </w:t>
            </w:r>
            <w:r>
              <w:rPr>
                <w:rFonts w:ascii="Gotham Book" w:hAnsi="Gotham Book"/>
                <w:b/>
                <w:bCs/>
                <w:sz w:val="28"/>
                <w:szCs w:val="28"/>
              </w:rPr>
              <w:t>La importancia del ferrocarril</w:t>
            </w:r>
          </w:p>
          <w:p w14:paraId="64AC5D89" w14:textId="77777777" w:rsidR="00695DE3" w:rsidRPr="00695DE3" w:rsidRDefault="00695DE3" w:rsidP="00574EE7">
            <w:pPr>
              <w:rPr>
                <w:rFonts w:ascii="Gotham Book" w:hAnsi="Gotham Book"/>
                <w:sz w:val="14"/>
                <w:szCs w:val="14"/>
              </w:rPr>
            </w:pPr>
          </w:p>
          <w:p w14:paraId="26E4430E" w14:textId="0B530EC4" w:rsidR="00F56635" w:rsidRPr="0007160A" w:rsidRDefault="00695DE3" w:rsidP="00574EE7">
            <w:pPr>
              <w:rPr>
                <w:rFonts w:ascii="Vijaya" w:hAnsi="Vijaya" w:cs="Vijaya"/>
                <w:sz w:val="32"/>
                <w:szCs w:val="32"/>
              </w:rPr>
            </w:pPr>
            <w:r w:rsidRPr="0007160A">
              <w:rPr>
                <w:rFonts w:ascii="Vijaya" w:hAnsi="Vijaya" w:cs="Vijaya"/>
                <w:sz w:val="32"/>
                <w:szCs w:val="32"/>
              </w:rPr>
              <w:t xml:space="preserve">"El [ferrocarril] es de importancia nacional.... Porque traerá al mercado muchos millones de acres de tierra que ahora son totalmente </w:t>
            </w:r>
            <w:r w:rsidRPr="0007160A">
              <w:rPr>
                <w:rFonts w:ascii="Vijaya" w:hAnsi="Vijaya" w:cs="Vijaya"/>
                <w:b/>
                <w:bCs/>
                <w:sz w:val="32"/>
                <w:szCs w:val="32"/>
              </w:rPr>
              <w:t>improductivas</w:t>
            </w:r>
            <w:r w:rsidRPr="0007160A">
              <w:rPr>
                <w:rFonts w:ascii="Vijaya" w:hAnsi="Vijaya" w:cs="Vijaya"/>
                <w:sz w:val="32"/>
                <w:szCs w:val="32"/>
              </w:rPr>
              <w:t xml:space="preserve"> y sin valor... Resolverá eficazmente la cuestión indígena al permitir que el Gobierno concentre sus </w:t>
            </w:r>
            <w:r w:rsidRPr="0007160A">
              <w:rPr>
                <w:rFonts w:ascii="Vijaya" w:hAnsi="Vijaya" w:cs="Vijaya"/>
                <w:b/>
                <w:bCs/>
                <w:sz w:val="32"/>
                <w:szCs w:val="32"/>
              </w:rPr>
              <w:t>fuerzas</w:t>
            </w:r>
            <w:r w:rsidRPr="0007160A">
              <w:rPr>
                <w:rFonts w:ascii="Vijaya" w:hAnsi="Vijaya" w:cs="Vijaya"/>
                <w:sz w:val="32"/>
                <w:szCs w:val="32"/>
              </w:rPr>
              <w:t xml:space="preserve"> y </w:t>
            </w:r>
            <w:r w:rsidRPr="009C0106">
              <w:rPr>
                <w:rFonts w:ascii="Vijaya" w:hAnsi="Vijaya" w:cs="Vijaya"/>
                <w:b/>
                <w:bCs/>
                <w:sz w:val="32"/>
                <w:szCs w:val="32"/>
              </w:rPr>
              <w:t>disminuya</w:t>
            </w:r>
            <w:r w:rsidRPr="0007160A">
              <w:rPr>
                <w:rFonts w:ascii="Vijaya" w:hAnsi="Vijaya" w:cs="Vijaya"/>
                <w:sz w:val="32"/>
                <w:szCs w:val="32"/>
              </w:rPr>
              <w:t xml:space="preserve"> el número de sus puestos militares, </w:t>
            </w:r>
            <w:r w:rsidRPr="009C0106">
              <w:rPr>
                <w:rFonts w:ascii="Vijaya" w:hAnsi="Vijaya" w:cs="Vijaya"/>
                <w:b/>
                <w:bCs/>
                <w:sz w:val="32"/>
                <w:szCs w:val="32"/>
              </w:rPr>
              <w:t>aumentando</w:t>
            </w:r>
            <w:r w:rsidRPr="0007160A">
              <w:rPr>
                <w:rFonts w:ascii="Vijaya" w:hAnsi="Vijaya" w:cs="Vijaya"/>
                <w:sz w:val="32"/>
                <w:szCs w:val="32"/>
              </w:rPr>
              <w:t xml:space="preserve"> así  materialmente la </w:t>
            </w:r>
            <w:r w:rsidRPr="0007160A">
              <w:rPr>
                <w:rFonts w:ascii="Vijaya" w:hAnsi="Vijaya" w:cs="Vijaya"/>
                <w:b/>
                <w:bCs/>
                <w:sz w:val="32"/>
                <w:szCs w:val="32"/>
              </w:rPr>
              <w:t>movilidad</w:t>
            </w:r>
            <w:r w:rsidRPr="0007160A">
              <w:rPr>
                <w:rFonts w:ascii="Vijaya" w:hAnsi="Vijaya" w:cs="Vijaya"/>
                <w:sz w:val="32"/>
                <w:szCs w:val="32"/>
              </w:rPr>
              <w:t xml:space="preserve"> del ejército y permitiéndole proteger de forma más eficaz a la población del oeste de Texas... de las incursiones indias que han sido tan destructivas para la vida y la propiedad en los últimos años.... Desarrollará en Texas los recursos agrícolas de un país sin igual en el mundo, donde algodón, tabaco, trigo, avena y cebada podrán cultivarse en el mismo campo, lado a lado, cada uno en cantidades iguales a la de cualquier otro Estado de la Unión."</w:t>
            </w:r>
          </w:p>
          <w:p w14:paraId="31C70B74" w14:textId="77777777" w:rsidR="00695DE3" w:rsidRPr="00695DE3" w:rsidRDefault="00695DE3" w:rsidP="00574EE7">
            <w:pPr>
              <w:rPr>
                <w:rFonts w:ascii="Gotham Book" w:hAnsi="Gotham Book"/>
                <w:sz w:val="16"/>
                <w:szCs w:val="16"/>
              </w:rPr>
            </w:pPr>
          </w:p>
          <w:p w14:paraId="2CBAC6AD" w14:textId="6DAA3895" w:rsidR="00695DE3" w:rsidRPr="00695DE3" w:rsidRDefault="00695DE3" w:rsidP="00574EE7">
            <w:pPr>
              <w:pStyle w:val="ListParagraph"/>
              <w:numPr>
                <w:ilvl w:val="0"/>
                <w:numId w:val="1"/>
              </w:numPr>
              <w:rPr>
                <w:rFonts w:ascii="Gotham Book" w:hAnsi="Gotham Book"/>
                <w:sz w:val="20"/>
                <w:szCs w:val="20"/>
              </w:rPr>
            </w:pPr>
            <w:r w:rsidRPr="00695DE3">
              <w:rPr>
                <w:rFonts w:ascii="Gotham Book" w:hAnsi="Gotham Book"/>
                <w:color w:val="000000"/>
                <w:sz w:val="20"/>
                <w:szCs w:val="20"/>
              </w:rPr>
              <w:t>"Razones por las que se debe conceder ayuda a la Texas and Pacific Railroad Co." 1874. Comisión de Biblioteca y Archivos del Estado de Texas.</w:t>
            </w:r>
          </w:p>
        </w:tc>
        <w:tc>
          <w:tcPr>
            <w:tcW w:w="2245" w:type="dxa"/>
            <w:shd w:val="clear" w:color="auto" w:fill="F2F2F2" w:themeFill="background1" w:themeFillShade="F2"/>
          </w:tcPr>
          <w:p w14:paraId="6ECE256A" w14:textId="77777777" w:rsidR="00F56635" w:rsidRDefault="00F56635" w:rsidP="00574EE7">
            <w:pPr>
              <w:rPr>
                <w:rFonts w:ascii="Gotham Book" w:hAnsi="Gotham Book"/>
                <w:sz w:val="20"/>
                <w:szCs w:val="20"/>
              </w:rPr>
            </w:pPr>
          </w:p>
          <w:p w14:paraId="0AA61B8F" w14:textId="77777777" w:rsidR="00695DE3" w:rsidRDefault="00695DE3" w:rsidP="00574EE7">
            <w:pPr>
              <w:rPr>
                <w:rFonts w:ascii="Gotham Book" w:hAnsi="Gotham Book"/>
                <w:sz w:val="20"/>
                <w:szCs w:val="20"/>
              </w:rPr>
            </w:pPr>
          </w:p>
          <w:p w14:paraId="2C83C319" w14:textId="77777777" w:rsidR="00695DE3" w:rsidRDefault="00695DE3" w:rsidP="00574EE7">
            <w:pPr>
              <w:rPr>
                <w:rFonts w:ascii="Gotham Book" w:hAnsi="Gotham Book"/>
                <w:sz w:val="20"/>
                <w:szCs w:val="20"/>
              </w:rPr>
            </w:pPr>
          </w:p>
          <w:p w14:paraId="486570A7" w14:textId="77777777" w:rsidR="00695DE3" w:rsidRDefault="00695DE3" w:rsidP="00574EE7">
            <w:pPr>
              <w:rPr>
                <w:rFonts w:ascii="Gotham Book" w:hAnsi="Gotham Book"/>
                <w:sz w:val="20"/>
                <w:szCs w:val="20"/>
              </w:rPr>
            </w:pPr>
            <w:r>
              <w:rPr>
                <w:rFonts w:ascii="Gotham Book" w:hAnsi="Gotham Book"/>
                <w:b/>
                <w:bCs/>
                <w:i/>
                <w:iCs/>
                <w:sz w:val="20"/>
                <w:szCs w:val="20"/>
              </w:rPr>
              <w:t xml:space="preserve">Improductivo: </w:t>
            </w:r>
            <w:r>
              <w:rPr>
                <w:rFonts w:ascii="Gotham Book" w:hAnsi="Gotham Book"/>
                <w:sz w:val="20"/>
                <w:szCs w:val="20"/>
              </w:rPr>
              <w:t>No producir cultivos ni recursos naturales</w:t>
            </w:r>
          </w:p>
          <w:p w14:paraId="63C22E06" w14:textId="77777777" w:rsidR="00695DE3" w:rsidRPr="009C0106" w:rsidRDefault="00695DE3" w:rsidP="00574EE7">
            <w:pPr>
              <w:rPr>
                <w:rFonts w:ascii="Gotham Book" w:hAnsi="Gotham Book"/>
                <w:sz w:val="16"/>
                <w:szCs w:val="16"/>
              </w:rPr>
            </w:pPr>
          </w:p>
          <w:p w14:paraId="4C68FA6E" w14:textId="77777777" w:rsidR="00695DE3" w:rsidRDefault="00695DE3" w:rsidP="00574EE7">
            <w:pPr>
              <w:rPr>
                <w:rFonts w:ascii="Gotham Book" w:hAnsi="Gotham Book"/>
                <w:sz w:val="20"/>
                <w:szCs w:val="20"/>
              </w:rPr>
            </w:pPr>
            <w:r w:rsidRPr="00695DE3">
              <w:rPr>
                <w:rFonts w:ascii="Gotham Book" w:hAnsi="Gotham Book"/>
                <w:b/>
                <w:bCs/>
                <w:i/>
                <w:iCs/>
                <w:sz w:val="20"/>
                <w:szCs w:val="20"/>
              </w:rPr>
              <w:t>Fuerzas</w:t>
            </w:r>
            <w:r>
              <w:rPr>
                <w:rFonts w:ascii="Gotham Book" w:hAnsi="Gotham Book"/>
                <w:sz w:val="20"/>
                <w:szCs w:val="20"/>
              </w:rPr>
              <w:t>: Tropas militares</w:t>
            </w:r>
          </w:p>
          <w:p w14:paraId="65E3BD82" w14:textId="77777777" w:rsidR="009C0106" w:rsidRPr="009C0106" w:rsidRDefault="009C0106" w:rsidP="00574EE7">
            <w:pPr>
              <w:rPr>
                <w:rFonts w:ascii="Gotham Book" w:hAnsi="Gotham Book"/>
                <w:sz w:val="16"/>
                <w:szCs w:val="16"/>
              </w:rPr>
            </w:pPr>
          </w:p>
          <w:p w14:paraId="6B5F5A55" w14:textId="2BCFA887" w:rsidR="009C0106" w:rsidRDefault="009C0106" w:rsidP="00574EE7">
            <w:pPr>
              <w:rPr>
                <w:rFonts w:ascii="Gotham Book" w:hAnsi="Gotham Book"/>
                <w:sz w:val="20"/>
                <w:szCs w:val="20"/>
              </w:rPr>
            </w:pPr>
            <w:r>
              <w:rPr>
                <w:rFonts w:ascii="Gotham Book" w:hAnsi="Gotham Book"/>
                <w:b/>
                <w:bCs/>
                <w:i/>
                <w:iCs/>
                <w:sz w:val="20"/>
                <w:szCs w:val="20"/>
              </w:rPr>
              <w:t xml:space="preserve">Disminuir: </w:t>
            </w:r>
            <w:r>
              <w:rPr>
                <w:rFonts w:ascii="Gotham Book" w:hAnsi="Gotham Book"/>
                <w:sz w:val="20"/>
                <w:szCs w:val="20"/>
              </w:rPr>
              <w:t>Reducir</w:t>
            </w:r>
          </w:p>
          <w:p w14:paraId="60F3C954" w14:textId="77777777" w:rsidR="009C0106" w:rsidRPr="009C0106" w:rsidRDefault="009C0106" w:rsidP="00574EE7">
            <w:pPr>
              <w:rPr>
                <w:rFonts w:ascii="Gotham Book" w:hAnsi="Gotham Book"/>
                <w:sz w:val="14"/>
                <w:szCs w:val="14"/>
              </w:rPr>
            </w:pPr>
          </w:p>
          <w:p w14:paraId="4F07903A" w14:textId="6B839E3F" w:rsidR="009C0106" w:rsidRPr="009C0106" w:rsidRDefault="009C0106" w:rsidP="00574EE7">
            <w:pPr>
              <w:rPr>
                <w:rFonts w:ascii="Gotham Book" w:hAnsi="Gotham Book"/>
                <w:sz w:val="20"/>
                <w:szCs w:val="20"/>
              </w:rPr>
            </w:pPr>
            <w:r>
              <w:rPr>
                <w:rFonts w:ascii="Gotham Book" w:hAnsi="Gotham Book"/>
                <w:b/>
                <w:bCs/>
                <w:i/>
                <w:iCs/>
                <w:sz w:val="20"/>
                <w:szCs w:val="20"/>
              </w:rPr>
              <w:t xml:space="preserve">Así: </w:t>
            </w:r>
            <w:r>
              <w:rPr>
                <w:rFonts w:ascii="Gotham Book" w:hAnsi="Gotham Book"/>
                <w:sz w:val="20"/>
                <w:szCs w:val="20"/>
              </w:rPr>
              <w:t>Como resultado</w:t>
            </w:r>
          </w:p>
          <w:p w14:paraId="56416031" w14:textId="77777777" w:rsidR="00695DE3" w:rsidRPr="009C0106" w:rsidRDefault="00695DE3" w:rsidP="00574EE7">
            <w:pPr>
              <w:rPr>
                <w:rFonts w:ascii="Gotham Book" w:hAnsi="Gotham Book"/>
                <w:sz w:val="16"/>
                <w:szCs w:val="16"/>
              </w:rPr>
            </w:pPr>
          </w:p>
          <w:p w14:paraId="14649FC9" w14:textId="1CFE8E67" w:rsidR="00695DE3" w:rsidRPr="00695DE3" w:rsidRDefault="00695DE3" w:rsidP="00574EE7">
            <w:pPr>
              <w:rPr>
                <w:rFonts w:ascii="Gotham Book" w:hAnsi="Gotham Book"/>
                <w:sz w:val="20"/>
                <w:szCs w:val="20"/>
              </w:rPr>
            </w:pPr>
            <w:r>
              <w:rPr>
                <w:rFonts w:ascii="Gotham Book" w:hAnsi="Gotham Book"/>
                <w:b/>
                <w:bCs/>
                <w:i/>
                <w:iCs/>
                <w:sz w:val="20"/>
                <w:szCs w:val="20"/>
              </w:rPr>
              <w:t xml:space="preserve">Movilidad: </w:t>
            </w:r>
            <w:r>
              <w:rPr>
                <w:rFonts w:ascii="Gotham Book" w:hAnsi="Gotham Book"/>
                <w:sz w:val="20"/>
                <w:szCs w:val="20"/>
              </w:rPr>
              <w:t>Capacidad de moverse</w:t>
            </w:r>
          </w:p>
        </w:tc>
      </w:tr>
    </w:tbl>
    <w:p w14:paraId="7E32DA9D" w14:textId="77777777" w:rsidR="00F56635" w:rsidRPr="00663246" w:rsidRDefault="00F56635">
      <w:pPr>
        <w:rPr>
          <w:rFonts w:ascii="Gotham Book" w:hAnsi="Gotham Book"/>
          <w:sz w:val="12"/>
          <w:szCs w:val="12"/>
        </w:rPr>
      </w:pPr>
    </w:p>
    <w:tbl>
      <w:tblPr>
        <w:tblStyle w:val="TableGrid"/>
        <w:tblW w:w="0" w:type="auto"/>
        <w:tblLook w:val="04A0" w:firstRow="1" w:lastRow="0" w:firstColumn="1" w:lastColumn="0" w:noHBand="0" w:noVBand="1"/>
      </w:tblPr>
      <w:tblGrid>
        <w:gridCol w:w="7105"/>
        <w:gridCol w:w="2245"/>
      </w:tblGrid>
      <w:tr w:rsidR="00F56635" w14:paraId="585474F7" w14:textId="77777777" w:rsidTr="00663246">
        <w:trPr>
          <w:trHeight w:val="6767"/>
        </w:trPr>
        <w:tc>
          <w:tcPr>
            <w:tcW w:w="7105" w:type="dxa"/>
          </w:tcPr>
          <w:p w14:paraId="56BA7C6D" w14:textId="77777777" w:rsidR="00F56635" w:rsidRPr="00663246" w:rsidRDefault="00663246" w:rsidP="00574EE7">
            <w:pPr>
              <w:rPr>
                <w:rFonts w:ascii="Gotham Book" w:hAnsi="Gotham Book"/>
                <w:b/>
                <w:bCs/>
                <w:color w:val="000000" w:themeColor="text1"/>
                <w:sz w:val="28"/>
                <w:szCs w:val="32"/>
              </w:rPr>
            </w:pPr>
            <w:r w:rsidRPr="003E301C">
              <w:rPr>
                <w:rFonts w:ascii="Gotham Book" w:hAnsi="Gotham Book"/>
                <w:b/>
                <w:bCs/>
                <w:color w:val="595959" w:themeColor="text1" w:themeTint="A6"/>
                <w:sz w:val="28"/>
                <w:szCs w:val="32"/>
              </w:rPr>
              <w:lastRenderedPageBreak/>
              <w:t xml:space="preserve">Extracto 4: </w:t>
            </w:r>
            <w:r w:rsidRPr="00663246">
              <w:rPr>
                <w:rFonts w:ascii="Gotham Book" w:hAnsi="Gotham Book"/>
                <w:b/>
                <w:bCs/>
                <w:color w:val="000000" w:themeColor="text1"/>
                <w:sz w:val="28"/>
                <w:szCs w:val="32"/>
              </w:rPr>
              <w:t>Nuevas innovaciones – El molino de viento</w:t>
            </w:r>
          </w:p>
          <w:p w14:paraId="140AC4F7" w14:textId="77777777" w:rsidR="00663246" w:rsidRPr="00656C17" w:rsidRDefault="00663246" w:rsidP="00574EE7">
            <w:pPr>
              <w:rPr>
                <w:rFonts w:ascii="Gotham Book" w:hAnsi="Gotham Book"/>
                <w:sz w:val="16"/>
                <w:szCs w:val="16"/>
              </w:rPr>
            </w:pPr>
          </w:p>
          <w:p w14:paraId="259F2606" w14:textId="77777777" w:rsidR="00663246" w:rsidRPr="00663246" w:rsidRDefault="00663246" w:rsidP="00574EE7">
            <w:pPr>
              <w:rPr>
                <w:rFonts w:ascii="Rockwell Nova Light" w:hAnsi="Rockwell Nova Light"/>
              </w:rPr>
            </w:pPr>
            <w:r w:rsidRPr="00663246">
              <w:rPr>
                <w:rFonts w:ascii="Rockwell Nova Light" w:hAnsi="Rockwell Nova Light"/>
              </w:rPr>
              <w:t xml:space="preserve">"The Prairie Farmer dice que la mejora de Holliday supera la dificultad para la completa utilidad de los motores eólicos, haciéndolos perfectamente </w:t>
            </w:r>
            <w:r w:rsidRPr="00663246">
              <w:rPr>
                <w:rFonts w:ascii="Rockwell Nova Light" w:hAnsi="Rockwell Nova Light"/>
                <w:b/>
                <w:bCs/>
              </w:rPr>
              <w:t>autorregulados</w:t>
            </w:r>
            <w:r w:rsidRPr="00663246">
              <w:rPr>
                <w:rFonts w:ascii="Rockwell Nova Light" w:hAnsi="Rockwell Nova Light"/>
              </w:rPr>
              <w:t xml:space="preserve"> y </w:t>
            </w:r>
            <w:r w:rsidRPr="009C0106">
              <w:rPr>
                <w:rFonts w:ascii="Rockwell Nova Light" w:hAnsi="Rockwell Nova Light"/>
                <w:b/>
                <w:bCs/>
              </w:rPr>
              <w:t>permitiéndoles</w:t>
            </w:r>
            <w:r w:rsidRPr="00663246">
              <w:rPr>
                <w:rFonts w:ascii="Rockwell Nova Light" w:hAnsi="Rockwell Nova Light"/>
              </w:rPr>
              <w:t xml:space="preserve"> resistir el impacto de fuertes tormentas y vientos fuertes. Ahora se aplican a diversos usos de la granja: bombeo de agua, corte de madera, desgranado de maíz, molienda de grano, etc. Esperamos ver gran parte del oeste de Texas </w:t>
            </w:r>
            <w:r w:rsidRPr="00663246">
              <w:rPr>
                <w:rFonts w:ascii="Rockwell Nova Light" w:hAnsi="Rockwell Nova Light"/>
                <w:b/>
                <w:bCs/>
              </w:rPr>
              <w:t>irrigada</w:t>
            </w:r>
            <w:r w:rsidRPr="00663246">
              <w:rPr>
                <w:rFonts w:ascii="Rockwell Nova Light" w:hAnsi="Rockwell Nova Light"/>
              </w:rPr>
              <w:t xml:space="preserve"> por energía eólica dentro de muchos años. Hay buenas razones para esta opinión. El viento </w:t>
            </w:r>
            <w:r w:rsidRPr="00663246">
              <w:rPr>
                <w:rFonts w:ascii="Rockwell Nova Light" w:hAnsi="Rockwell Nova Light"/>
                <w:b/>
                <w:bCs/>
              </w:rPr>
              <w:t>prevalece</w:t>
            </w:r>
            <w:r w:rsidRPr="00663246">
              <w:rPr>
                <w:rFonts w:ascii="Rockwell Nova Light" w:hAnsi="Rockwell Nova Light"/>
              </w:rPr>
              <w:t xml:space="preserve"> con más regularidad que en otras partes de Estados Unidos durante el verano. Los canales de los ríos son profundos, lo que  dificulta elevar suficientemente el agua mediante la construcción de presas... y los valles y  praderas adyacentes son generalmente las tierras más ricas del mundo, libres de marismas, que mediante el riego se verán valoradas en cientos de millones de dólares. De hecho, el riego convertirá el oeste de Texas en el "paraíso del mundo".</w:t>
            </w:r>
          </w:p>
          <w:p w14:paraId="5BC8D069" w14:textId="77777777" w:rsidR="00663246" w:rsidRPr="00663246" w:rsidRDefault="00663246" w:rsidP="00574EE7">
            <w:pPr>
              <w:rPr>
                <w:rFonts w:ascii="Gotham Book" w:hAnsi="Gotham Book"/>
                <w:sz w:val="12"/>
                <w:szCs w:val="12"/>
              </w:rPr>
            </w:pPr>
          </w:p>
          <w:p w14:paraId="3DB13CB0" w14:textId="73EFA6DB" w:rsidR="00663246" w:rsidRPr="00663246" w:rsidRDefault="00663246" w:rsidP="00663246">
            <w:pPr>
              <w:pStyle w:val="ListParagraph"/>
              <w:numPr>
                <w:ilvl w:val="0"/>
                <w:numId w:val="1"/>
              </w:numPr>
              <w:rPr>
                <w:rFonts w:ascii="Gotham Book" w:hAnsi="Gotham Book"/>
              </w:rPr>
            </w:pPr>
            <w:r w:rsidRPr="00663246">
              <w:rPr>
                <w:rFonts w:ascii="Gotham Book" w:hAnsi="Gotham Book"/>
                <w:sz w:val="20"/>
                <w:szCs w:val="20"/>
              </w:rPr>
              <w:t>El Almanaque de Texas de 1870 y la Guía del Emigrante a Texas. El portal a la historia de Texas.</w:t>
            </w:r>
          </w:p>
        </w:tc>
        <w:tc>
          <w:tcPr>
            <w:tcW w:w="2245" w:type="dxa"/>
            <w:shd w:val="clear" w:color="auto" w:fill="F2F2F2" w:themeFill="background1" w:themeFillShade="F2"/>
          </w:tcPr>
          <w:p w14:paraId="0D0C10CE" w14:textId="77777777" w:rsidR="00F56635" w:rsidRDefault="00F56635" w:rsidP="00574EE7">
            <w:pPr>
              <w:rPr>
                <w:rFonts w:ascii="Gotham Book" w:hAnsi="Gotham Book"/>
                <w:sz w:val="20"/>
                <w:szCs w:val="20"/>
              </w:rPr>
            </w:pPr>
          </w:p>
          <w:p w14:paraId="09F530D0" w14:textId="77777777" w:rsidR="00663246" w:rsidRDefault="00663246" w:rsidP="00574EE7">
            <w:pPr>
              <w:rPr>
                <w:rFonts w:ascii="Gotham Book" w:hAnsi="Gotham Book"/>
                <w:sz w:val="20"/>
                <w:szCs w:val="20"/>
              </w:rPr>
            </w:pPr>
          </w:p>
          <w:p w14:paraId="23B49CAD" w14:textId="77777777" w:rsidR="00663246" w:rsidRDefault="00663246" w:rsidP="00574EE7">
            <w:pPr>
              <w:rPr>
                <w:rFonts w:ascii="Gotham Book" w:hAnsi="Gotham Book"/>
                <w:sz w:val="20"/>
                <w:szCs w:val="20"/>
              </w:rPr>
            </w:pPr>
          </w:p>
          <w:p w14:paraId="7B9912C1" w14:textId="77777777" w:rsidR="00663246" w:rsidRDefault="00663246" w:rsidP="00574EE7">
            <w:pPr>
              <w:rPr>
                <w:rFonts w:ascii="Gotham Book" w:hAnsi="Gotham Book"/>
                <w:sz w:val="20"/>
                <w:szCs w:val="20"/>
              </w:rPr>
            </w:pPr>
          </w:p>
          <w:p w14:paraId="077D518E" w14:textId="77777777" w:rsidR="00663246" w:rsidRDefault="00663246" w:rsidP="00574EE7">
            <w:pPr>
              <w:rPr>
                <w:rFonts w:ascii="Gotham Book" w:hAnsi="Gotham Book"/>
                <w:sz w:val="20"/>
                <w:szCs w:val="20"/>
              </w:rPr>
            </w:pPr>
            <w:r>
              <w:rPr>
                <w:rFonts w:ascii="Gotham Book" w:hAnsi="Gotham Book"/>
                <w:b/>
                <w:bCs/>
                <w:i/>
                <w:iCs/>
                <w:sz w:val="20"/>
                <w:szCs w:val="20"/>
              </w:rPr>
              <w:t xml:space="preserve">Autorregulación: </w:t>
            </w:r>
            <w:r>
              <w:rPr>
                <w:rFonts w:ascii="Gotham Book" w:hAnsi="Gotham Book"/>
                <w:sz w:val="20"/>
                <w:szCs w:val="20"/>
              </w:rPr>
              <w:t>Capaces de manejarse por sí mismos</w:t>
            </w:r>
          </w:p>
          <w:p w14:paraId="55934E3A" w14:textId="77777777" w:rsidR="00663246" w:rsidRDefault="00663246" w:rsidP="00574EE7">
            <w:pPr>
              <w:rPr>
                <w:rFonts w:ascii="Gotham Book" w:hAnsi="Gotham Book"/>
                <w:sz w:val="20"/>
                <w:szCs w:val="20"/>
              </w:rPr>
            </w:pPr>
          </w:p>
          <w:p w14:paraId="49160CCC" w14:textId="6B3999CB" w:rsidR="00663246" w:rsidRPr="009C0106" w:rsidRDefault="009C0106" w:rsidP="00574EE7">
            <w:pPr>
              <w:rPr>
                <w:rFonts w:ascii="Gotham Book" w:hAnsi="Gotham Book"/>
                <w:sz w:val="20"/>
                <w:szCs w:val="20"/>
              </w:rPr>
            </w:pPr>
            <w:r>
              <w:rPr>
                <w:rFonts w:ascii="Gotham Book" w:hAnsi="Gotham Book"/>
                <w:b/>
                <w:bCs/>
                <w:i/>
                <w:iCs/>
                <w:sz w:val="20"/>
                <w:szCs w:val="20"/>
              </w:rPr>
              <w:t xml:space="preserve">Habilitación: </w:t>
            </w:r>
            <w:r>
              <w:rPr>
                <w:rFonts w:ascii="Gotham Book" w:hAnsi="Gotham Book"/>
                <w:sz w:val="20"/>
                <w:szCs w:val="20"/>
              </w:rPr>
              <w:t>Permitir</w:t>
            </w:r>
          </w:p>
          <w:p w14:paraId="0994407D" w14:textId="77777777" w:rsidR="00663246" w:rsidRDefault="00663246" w:rsidP="00574EE7">
            <w:pPr>
              <w:rPr>
                <w:rFonts w:ascii="Gotham Book" w:hAnsi="Gotham Book"/>
                <w:sz w:val="20"/>
                <w:szCs w:val="20"/>
              </w:rPr>
            </w:pPr>
          </w:p>
          <w:p w14:paraId="5660A57C" w14:textId="77777777" w:rsidR="00663246" w:rsidRDefault="00663246" w:rsidP="00574EE7">
            <w:pPr>
              <w:rPr>
                <w:rFonts w:ascii="Gotham Book" w:hAnsi="Gotham Book"/>
                <w:sz w:val="20"/>
                <w:szCs w:val="20"/>
              </w:rPr>
            </w:pPr>
          </w:p>
          <w:p w14:paraId="144BBB22" w14:textId="77777777" w:rsidR="00663246" w:rsidRDefault="00663246" w:rsidP="00574EE7">
            <w:pPr>
              <w:rPr>
                <w:rFonts w:ascii="Gotham Book" w:hAnsi="Gotham Book"/>
                <w:sz w:val="20"/>
                <w:szCs w:val="20"/>
              </w:rPr>
            </w:pPr>
          </w:p>
          <w:p w14:paraId="74B9EC9F" w14:textId="77777777" w:rsidR="00663246" w:rsidRDefault="00663246" w:rsidP="00574EE7">
            <w:pPr>
              <w:rPr>
                <w:rFonts w:ascii="Gotham Book" w:hAnsi="Gotham Book"/>
                <w:sz w:val="20"/>
                <w:szCs w:val="20"/>
              </w:rPr>
            </w:pPr>
            <w:r>
              <w:rPr>
                <w:rFonts w:ascii="Gotham Book" w:hAnsi="Gotham Book"/>
                <w:b/>
                <w:bCs/>
                <w:i/>
                <w:iCs/>
                <w:sz w:val="20"/>
                <w:szCs w:val="20"/>
              </w:rPr>
              <w:t xml:space="preserve">Irrigado: </w:t>
            </w:r>
            <w:r>
              <w:rPr>
                <w:rFonts w:ascii="Gotham Book" w:hAnsi="Gotham Book"/>
                <w:sz w:val="20"/>
                <w:szCs w:val="20"/>
              </w:rPr>
              <w:t xml:space="preserve">Suministrado con agua </w:t>
            </w:r>
          </w:p>
          <w:p w14:paraId="6A407DE4" w14:textId="77777777" w:rsidR="00663246" w:rsidRDefault="00663246" w:rsidP="00574EE7">
            <w:pPr>
              <w:rPr>
                <w:rFonts w:ascii="Gotham Book" w:hAnsi="Gotham Book"/>
                <w:sz w:val="20"/>
                <w:szCs w:val="20"/>
              </w:rPr>
            </w:pPr>
          </w:p>
          <w:p w14:paraId="01FE36F6" w14:textId="77777777" w:rsidR="00663246" w:rsidRDefault="00663246" w:rsidP="00574EE7">
            <w:pPr>
              <w:rPr>
                <w:rFonts w:ascii="Gotham Book" w:hAnsi="Gotham Book"/>
                <w:sz w:val="20"/>
                <w:szCs w:val="20"/>
              </w:rPr>
            </w:pPr>
            <w:r>
              <w:rPr>
                <w:rFonts w:ascii="Gotham Book" w:hAnsi="Gotham Book"/>
                <w:b/>
                <w:bCs/>
                <w:i/>
                <w:iCs/>
                <w:sz w:val="20"/>
                <w:szCs w:val="20"/>
              </w:rPr>
              <w:t xml:space="preserve">Prevalece: </w:t>
            </w:r>
            <w:r>
              <w:rPr>
                <w:rFonts w:ascii="Gotham Book" w:hAnsi="Gotham Book"/>
                <w:sz w:val="20"/>
                <w:szCs w:val="20"/>
              </w:rPr>
              <w:t>Es generalizado y fuerte</w:t>
            </w:r>
          </w:p>
          <w:p w14:paraId="7865B8E1" w14:textId="77777777" w:rsidR="00656C17" w:rsidRDefault="00656C17" w:rsidP="00574EE7">
            <w:pPr>
              <w:rPr>
                <w:rFonts w:ascii="Gotham Book" w:hAnsi="Gotham Book"/>
                <w:sz w:val="20"/>
                <w:szCs w:val="20"/>
              </w:rPr>
            </w:pPr>
          </w:p>
          <w:p w14:paraId="03A8CFC7" w14:textId="22E97F50" w:rsidR="00656C17" w:rsidRDefault="00656C17" w:rsidP="00574EE7">
            <w:pPr>
              <w:rPr>
                <w:rFonts w:ascii="Gotham Book" w:hAnsi="Gotham Book"/>
                <w:sz w:val="20"/>
                <w:szCs w:val="20"/>
              </w:rPr>
            </w:pPr>
            <w:r>
              <w:rPr>
                <w:rFonts w:ascii="Gotham Book" w:hAnsi="Gotham Book"/>
                <w:b/>
                <w:bCs/>
                <w:i/>
                <w:iCs/>
                <w:sz w:val="20"/>
                <w:szCs w:val="20"/>
              </w:rPr>
              <w:t xml:space="preserve">Renderizado: </w:t>
            </w:r>
            <w:r>
              <w:rPr>
                <w:rFonts w:ascii="Gotham Book" w:hAnsi="Gotham Book"/>
                <w:sz w:val="20"/>
                <w:szCs w:val="20"/>
              </w:rPr>
              <w:t xml:space="preserve">Crear o causar </w:t>
            </w:r>
          </w:p>
          <w:p w14:paraId="3B9919CE" w14:textId="77777777" w:rsidR="00656C17" w:rsidRPr="00656C17" w:rsidRDefault="00656C17" w:rsidP="00574EE7">
            <w:pPr>
              <w:rPr>
                <w:rFonts w:ascii="Gotham Book" w:hAnsi="Gotham Book"/>
                <w:sz w:val="20"/>
                <w:szCs w:val="20"/>
              </w:rPr>
            </w:pPr>
          </w:p>
          <w:p w14:paraId="054541A3" w14:textId="77777777" w:rsidR="00656C17" w:rsidRDefault="00656C17" w:rsidP="00574EE7">
            <w:pPr>
              <w:rPr>
                <w:rFonts w:ascii="Gotham Book" w:hAnsi="Gotham Book"/>
                <w:sz w:val="20"/>
                <w:szCs w:val="20"/>
              </w:rPr>
            </w:pPr>
            <w:r>
              <w:rPr>
                <w:rFonts w:ascii="Gotham Book" w:hAnsi="Gotham Book"/>
                <w:b/>
                <w:bCs/>
                <w:i/>
                <w:iCs/>
                <w:sz w:val="20"/>
                <w:szCs w:val="20"/>
              </w:rPr>
              <w:t xml:space="preserve">Adyacente: </w:t>
            </w:r>
            <w:r>
              <w:rPr>
                <w:rFonts w:ascii="Gotham Book" w:hAnsi="Gotham Book"/>
                <w:sz w:val="20"/>
                <w:szCs w:val="20"/>
              </w:rPr>
              <w:t>Cerca</w:t>
            </w:r>
          </w:p>
          <w:p w14:paraId="537205C7" w14:textId="3C145BE2" w:rsidR="00656C17" w:rsidRPr="00656C17" w:rsidRDefault="00656C17" w:rsidP="00574EE7">
            <w:pPr>
              <w:rPr>
                <w:rFonts w:ascii="Gotham Book" w:hAnsi="Gotham Book"/>
                <w:sz w:val="20"/>
                <w:szCs w:val="20"/>
              </w:rPr>
            </w:pPr>
          </w:p>
        </w:tc>
      </w:tr>
    </w:tbl>
    <w:p w14:paraId="6592ED76" w14:textId="77777777" w:rsidR="00663246" w:rsidRPr="00656C17" w:rsidRDefault="00663246">
      <w:pPr>
        <w:rPr>
          <w:rFonts w:ascii="Gotham Book" w:hAnsi="Gotham Book"/>
          <w:sz w:val="10"/>
          <w:szCs w:val="10"/>
        </w:rPr>
      </w:pPr>
    </w:p>
    <w:tbl>
      <w:tblPr>
        <w:tblStyle w:val="TableGrid"/>
        <w:tblW w:w="0" w:type="auto"/>
        <w:tblLook w:val="04A0" w:firstRow="1" w:lastRow="0" w:firstColumn="1" w:lastColumn="0" w:noHBand="0" w:noVBand="1"/>
      </w:tblPr>
      <w:tblGrid>
        <w:gridCol w:w="7105"/>
        <w:gridCol w:w="2245"/>
      </w:tblGrid>
      <w:tr w:rsidR="00F56635" w14:paraId="04064ED9" w14:textId="77777777" w:rsidTr="002A3134">
        <w:trPr>
          <w:trHeight w:val="6533"/>
        </w:trPr>
        <w:tc>
          <w:tcPr>
            <w:tcW w:w="7105" w:type="dxa"/>
          </w:tcPr>
          <w:p w14:paraId="0BA04AFD" w14:textId="610B6B2D" w:rsidR="00F56635" w:rsidRDefault="00656C17" w:rsidP="00574EE7">
            <w:pPr>
              <w:rPr>
                <w:rFonts w:ascii="Gotham Book" w:hAnsi="Gotham Book"/>
                <w:b/>
                <w:bCs/>
                <w:color w:val="000000" w:themeColor="text1"/>
                <w:sz w:val="28"/>
                <w:szCs w:val="32"/>
              </w:rPr>
            </w:pPr>
            <w:r w:rsidRPr="003E301C">
              <w:rPr>
                <w:rFonts w:ascii="Gotham Book" w:hAnsi="Gotham Book"/>
                <w:b/>
                <w:bCs/>
                <w:color w:val="595959" w:themeColor="text1" w:themeTint="A6"/>
                <w:sz w:val="28"/>
                <w:szCs w:val="32"/>
              </w:rPr>
              <w:lastRenderedPageBreak/>
              <w:t xml:space="preserve">Extracto 5: </w:t>
            </w:r>
            <w:r w:rsidRPr="00663246">
              <w:rPr>
                <w:rFonts w:ascii="Gotham Book" w:hAnsi="Gotham Book"/>
                <w:b/>
                <w:bCs/>
                <w:color w:val="000000" w:themeColor="text1"/>
                <w:sz w:val="28"/>
                <w:szCs w:val="32"/>
              </w:rPr>
              <w:t>Nuevas innovaciones – Alambre de espino</w:t>
            </w:r>
          </w:p>
          <w:p w14:paraId="303FA87F" w14:textId="77777777" w:rsidR="00656C17" w:rsidRPr="00656C17" w:rsidRDefault="00656C17" w:rsidP="00574EE7">
            <w:pPr>
              <w:rPr>
                <w:rFonts w:ascii="Gotham Book" w:hAnsi="Gotham Book"/>
                <w:b/>
                <w:bCs/>
                <w:color w:val="000000" w:themeColor="text1"/>
                <w:sz w:val="14"/>
                <w:szCs w:val="14"/>
              </w:rPr>
            </w:pPr>
          </w:p>
          <w:p w14:paraId="6BBCEED4" w14:textId="3BDD6A0B" w:rsidR="00656C17" w:rsidRPr="002A3134" w:rsidRDefault="00656C17" w:rsidP="00574EE7">
            <w:pPr>
              <w:rPr>
                <w:rFonts w:ascii="Courier New" w:hAnsi="Courier New" w:cs="Courier New"/>
              </w:rPr>
            </w:pPr>
            <w:r w:rsidRPr="002A3134">
              <w:rPr>
                <w:rFonts w:ascii="Courier New" w:hAnsi="Courier New" w:cs="Courier New"/>
              </w:rPr>
              <w:t xml:space="preserve">"Una </w:t>
            </w:r>
            <w:r w:rsidRPr="002A3134">
              <w:rPr>
                <w:rFonts w:ascii="Courier New" w:hAnsi="Courier New" w:cs="Courier New"/>
                <w:b/>
                <w:bCs/>
              </w:rPr>
              <w:t>empresa</w:t>
            </w:r>
            <w:r w:rsidRPr="002A3134">
              <w:rPr>
                <w:rFonts w:ascii="Courier New" w:hAnsi="Courier New" w:cs="Courier New"/>
              </w:rPr>
              <w:t xml:space="preserve"> de esta ciudad ha recibido un pedido de 190.000 libras de alambre de púas, para cercar el nuevo </w:t>
            </w:r>
            <w:r w:rsidRPr="002A3134">
              <w:rPr>
                <w:rFonts w:ascii="Courier New" w:hAnsi="Courier New" w:cs="Courier New"/>
                <w:b/>
                <w:bCs/>
              </w:rPr>
              <w:t xml:space="preserve">rancho del capitán </w:t>
            </w:r>
            <w:r w:rsidRPr="002A3134">
              <w:rPr>
                <w:rFonts w:ascii="Courier New" w:hAnsi="Courier New" w:cs="Courier New"/>
              </w:rPr>
              <w:t xml:space="preserve"> King en el condado de Cameron, que consta de 670.000 acres, el mayor pastizal bajo una sola valla del mundo."</w:t>
            </w:r>
          </w:p>
          <w:p w14:paraId="42CF1A19" w14:textId="77777777" w:rsidR="00656C17" w:rsidRPr="00656C17" w:rsidRDefault="00656C17" w:rsidP="00574EE7">
            <w:pPr>
              <w:rPr>
                <w:rFonts w:ascii="Gotham Book" w:hAnsi="Gotham Book"/>
                <w:sz w:val="12"/>
                <w:szCs w:val="12"/>
              </w:rPr>
            </w:pPr>
          </w:p>
          <w:p w14:paraId="7E8191DD" w14:textId="77777777" w:rsidR="00656C17" w:rsidRDefault="00656C17" w:rsidP="00656C17">
            <w:pPr>
              <w:pStyle w:val="ListParagraph"/>
              <w:numPr>
                <w:ilvl w:val="0"/>
                <w:numId w:val="1"/>
              </w:numPr>
              <w:rPr>
                <w:rFonts w:ascii="Gotham Book" w:hAnsi="Gotham Book"/>
                <w:sz w:val="20"/>
                <w:szCs w:val="20"/>
              </w:rPr>
            </w:pPr>
            <w:r w:rsidRPr="00656C17">
              <w:rPr>
                <w:rFonts w:ascii="Gotham Book" w:hAnsi="Gotham Book"/>
                <w:sz w:val="20"/>
                <w:szCs w:val="20"/>
              </w:rPr>
              <w:t>Fort Worth Daily Gazette. 4 de noviembre de 1883. El portal a la historia de Texas.</w:t>
            </w:r>
          </w:p>
          <w:p w14:paraId="7D7DAECC" w14:textId="77777777" w:rsidR="00656C17" w:rsidRDefault="00656C17" w:rsidP="00656C17">
            <w:pPr>
              <w:rPr>
                <w:rFonts w:ascii="Gotham Book" w:hAnsi="Gotham Book"/>
                <w:sz w:val="20"/>
                <w:szCs w:val="20"/>
              </w:rPr>
            </w:pPr>
          </w:p>
          <w:p w14:paraId="6E885B09" w14:textId="383A0249" w:rsidR="00656C17" w:rsidRPr="002A3134" w:rsidRDefault="002A3134" w:rsidP="00656C17">
            <w:pPr>
              <w:rPr>
                <w:rFonts w:ascii="Rockwell Nova Light" w:hAnsi="Rockwell Nova Light"/>
              </w:rPr>
            </w:pPr>
            <w:r w:rsidRPr="002A3134">
              <w:rPr>
                <w:rFonts w:ascii="Rockwell Nova Light" w:hAnsi="Rockwell Nova Light"/>
              </w:rPr>
              <w:t xml:space="preserve">"CAPÍTULO XXI. Una ley para </w:t>
            </w:r>
            <w:r w:rsidRPr="009C0106">
              <w:rPr>
                <w:rFonts w:ascii="Rockwell Nova Light" w:hAnsi="Rockwell Nova Light"/>
                <w:b/>
                <w:bCs/>
              </w:rPr>
              <w:t>prescribir</w:t>
            </w:r>
            <w:r w:rsidRPr="002A3134">
              <w:rPr>
                <w:rFonts w:ascii="Rockwell Nova Light" w:hAnsi="Rockwell Nova Light"/>
              </w:rPr>
              <w:t xml:space="preserve"> el castigo por el  corte, herido o destrucción </w:t>
            </w:r>
            <w:r w:rsidRPr="002A3134">
              <w:rPr>
                <w:rFonts w:ascii="Rockwell Nova Light" w:hAnsi="Rockwell Nova Light"/>
                <w:b/>
                <w:bCs/>
              </w:rPr>
              <w:t>de cercas de manera arbitraria</w:t>
            </w:r>
            <w:r w:rsidRPr="002A3134">
              <w:rPr>
                <w:rFonts w:ascii="Rockwell Nova Light" w:hAnsi="Rockwell Nova Light"/>
              </w:rPr>
              <w:t xml:space="preserve"> y intencionada. Sección 1. Que decrete la Legislatura del Estado de Texas que cualquier persona que, de manera arbitraria o con la intención de dañar al propietario, y corte, dañe o destruya voluntariamente cualquier valla, o parte de una valla, (sin que dicha valla sea propiedad de quien la corte, dañe o destruya de tal forma), será </w:t>
            </w:r>
            <w:r w:rsidRPr="002A3134">
              <w:rPr>
                <w:rFonts w:ascii="Rockwell Nova Light" w:hAnsi="Rockwell Nova Light"/>
                <w:b/>
                <w:bCs/>
              </w:rPr>
              <w:t>considerada</w:t>
            </w:r>
            <w:r w:rsidRPr="002A3134">
              <w:rPr>
                <w:rFonts w:ascii="Rockwell Nova Light" w:hAnsi="Rockwell Nova Light"/>
              </w:rPr>
              <w:t xml:space="preserve"> culpable de un delito,  y tras su condena, será castigada con </w:t>
            </w:r>
            <w:r w:rsidRPr="002A3134">
              <w:rPr>
                <w:rFonts w:ascii="Rockwell Nova Light" w:hAnsi="Rockwell Nova Light"/>
                <w:b/>
                <w:bCs/>
              </w:rPr>
              <w:t>reclusión</w:t>
            </w:r>
            <w:r w:rsidRPr="002A3134">
              <w:rPr>
                <w:rFonts w:ascii="Rockwell Nova Light" w:hAnsi="Rockwell Nova Light"/>
              </w:rPr>
              <w:t xml:space="preserve"> en la </w:t>
            </w:r>
            <w:r w:rsidRPr="002A3134">
              <w:rPr>
                <w:rFonts w:ascii="Rockwell Nova Light" w:hAnsi="Rockwell Nova Light"/>
                <w:b/>
                <w:bCs/>
              </w:rPr>
              <w:t>Penitenciaría</w:t>
            </w:r>
            <w:r w:rsidRPr="002A3134">
              <w:rPr>
                <w:rFonts w:ascii="Rockwell Nova Light" w:hAnsi="Rockwell Nova Light"/>
              </w:rPr>
              <w:t xml:space="preserve"> Estatal  por un periodo no inferior a un año ni más de cinco años."</w:t>
            </w:r>
          </w:p>
          <w:p w14:paraId="69B87C7A" w14:textId="77777777" w:rsidR="002A3134" w:rsidRPr="002A3134" w:rsidRDefault="002A3134" w:rsidP="00656C17">
            <w:pPr>
              <w:rPr>
                <w:rFonts w:ascii="Gotham Book" w:hAnsi="Gotham Book"/>
                <w:sz w:val="10"/>
                <w:szCs w:val="10"/>
              </w:rPr>
            </w:pPr>
          </w:p>
          <w:p w14:paraId="24930FBB" w14:textId="7D76B810" w:rsidR="002A3134" w:rsidRPr="002A3134" w:rsidRDefault="002A3134" w:rsidP="002A3134">
            <w:pPr>
              <w:pStyle w:val="ListParagraph"/>
              <w:numPr>
                <w:ilvl w:val="0"/>
                <w:numId w:val="1"/>
              </w:numPr>
              <w:rPr>
                <w:rFonts w:ascii="Gotham Book" w:hAnsi="Gotham Book"/>
              </w:rPr>
            </w:pPr>
            <w:r w:rsidRPr="002A3134">
              <w:rPr>
                <w:rFonts w:ascii="Gotham Book" w:hAnsi="Gotham Book"/>
                <w:sz w:val="20"/>
                <w:szCs w:val="20"/>
              </w:rPr>
              <w:t>"Las leyes de Texas, 1822-1897 Volumen 9." El portal a la historia de Texas</w:t>
            </w:r>
          </w:p>
        </w:tc>
        <w:tc>
          <w:tcPr>
            <w:tcW w:w="2245" w:type="dxa"/>
            <w:shd w:val="clear" w:color="auto" w:fill="F2F2F2" w:themeFill="background1" w:themeFillShade="F2"/>
          </w:tcPr>
          <w:p w14:paraId="6EAC281B" w14:textId="77777777" w:rsidR="002A3134" w:rsidRDefault="002A3134" w:rsidP="00574EE7">
            <w:pPr>
              <w:rPr>
                <w:rFonts w:ascii="Gotham Book" w:hAnsi="Gotham Book"/>
                <w:sz w:val="20"/>
                <w:szCs w:val="20"/>
              </w:rPr>
            </w:pPr>
          </w:p>
          <w:p w14:paraId="3310D0D6" w14:textId="77777777" w:rsidR="002A3134" w:rsidRDefault="002A3134" w:rsidP="00574EE7">
            <w:pPr>
              <w:rPr>
                <w:rFonts w:ascii="Gotham Book" w:hAnsi="Gotham Book"/>
                <w:sz w:val="20"/>
                <w:szCs w:val="20"/>
              </w:rPr>
            </w:pPr>
          </w:p>
          <w:p w14:paraId="302104E5" w14:textId="77777777" w:rsidR="002A3134" w:rsidRDefault="002A3134" w:rsidP="00574EE7">
            <w:pPr>
              <w:rPr>
                <w:rFonts w:ascii="Gotham Book" w:hAnsi="Gotham Book"/>
                <w:sz w:val="20"/>
                <w:szCs w:val="20"/>
              </w:rPr>
            </w:pPr>
            <w:r>
              <w:rPr>
                <w:rFonts w:ascii="Gotham Book" w:hAnsi="Gotham Book"/>
                <w:b/>
                <w:bCs/>
                <w:i/>
                <w:iCs/>
                <w:sz w:val="20"/>
                <w:szCs w:val="20"/>
              </w:rPr>
              <w:t xml:space="preserve">Empresa: </w:t>
            </w:r>
            <w:r>
              <w:rPr>
                <w:rFonts w:ascii="Gotham Book" w:hAnsi="Gotham Book"/>
                <w:sz w:val="20"/>
                <w:szCs w:val="20"/>
              </w:rPr>
              <w:t>Negocios</w:t>
            </w:r>
          </w:p>
          <w:p w14:paraId="200897E0" w14:textId="77777777" w:rsidR="002A3134" w:rsidRDefault="002A3134" w:rsidP="00574EE7">
            <w:pPr>
              <w:rPr>
                <w:rFonts w:ascii="Gotham Book" w:hAnsi="Gotham Book"/>
                <w:sz w:val="20"/>
                <w:szCs w:val="20"/>
              </w:rPr>
            </w:pPr>
          </w:p>
          <w:p w14:paraId="4EA37969" w14:textId="77777777" w:rsidR="002A3134" w:rsidRDefault="002A3134" w:rsidP="00574EE7">
            <w:pPr>
              <w:rPr>
                <w:rFonts w:ascii="Gotham Book" w:hAnsi="Gotham Book"/>
                <w:sz w:val="20"/>
                <w:szCs w:val="20"/>
              </w:rPr>
            </w:pPr>
            <w:r>
              <w:rPr>
                <w:rFonts w:ascii="Gotham Book" w:hAnsi="Gotham Book"/>
                <w:b/>
                <w:bCs/>
                <w:i/>
                <w:iCs/>
                <w:sz w:val="20"/>
                <w:szCs w:val="20"/>
              </w:rPr>
              <w:t xml:space="preserve">Rancho: </w:t>
            </w:r>
            <w:r>
              <w:rPr>
                <w:rFonts w:ascii="Gotham Book" w:hAnsi="Gotham Book"/>
                <w:sz w:val="20"/>
                <w:szCs w:val="20"/>
              </w:rPr>
              <w:t>Una gran granja que cría ganado como si fuera ganado.</w:t>
            </w:r>
          </w:p>
          <w:p w14:paraId="6ACE9B48" w14:textId="77777777" w:rsidR="002A3134" w:rsidRDefault="002A3134" w:rsidP="00574EE7">
            <w:pPr>
              <w:rPr>
                <w:rFonts w:ascii="Gotham Book" w:hAnsi="Gotham Book"/>
                <w:sz w:val="20"/>
                <w:szCs w:val="20"/>
              </w:rPr>
            </w:pPr>
          </w:p>
          <w:p w14:paraId="032B3E24" w14:textId="77777777" w:rsidR="002A3134" w:rsidRDefault="002A3134" w:rsidP="00574EE7">
            <w:pPr>
              <w:rPr>
                <w:rFonts w:ascii="Gotham Book" w:hAnsi="Gotham Book"/>
                <w:sz w:val="20"/>
                <w:szCs w:val="20"/>
              </w:rPr>
            </w:pPr>
          </w:p>
          <w:p w14:paraId="76F46BFF" w14:textId="77777777" w:rsidR="002A3134" w:rsidRDefault="002A3134" w:rsidP="00574EE7">
            <w:pPr>
              <w:rPr>
                <w:rFonts w:ascii="Gotham Book" w:hAnsi="Gotham Book"/>
                <w:sz w:val="20"/>
                <w:szCs w:val="20"/>
              </w:rPr>
            </w:pPr>
          </w:p>
          <w:p w14:paraId="22EBBBAB" w14:textId="77777777" w:rsidR="009C0106" w:rsidRDefault="009C0106" w:rsidP="00574EE7">
            <w:pPr>
              <w:rPr>
                <w:rFonts w:ascii="Gotham Book" w:hAnsi="Gotham Book"/>
                <w:sz w:val="20"/>
                <w:szCs w:val="20"/>
              </w:rPr>
            </w:pPr>
            <w:r>
              <w:rPr>
                <w:rFonts w:ascii="Gotham Book" w:hAnsi="Gotham Book"/>
                <w:b/>
                <w:bCs/>
                <w:i/>
                <w:iCs/>
                <w:sz w:val="20"/>
                <w:szCs w:val="20"/>
              </w:rPr>
              <w:t xml:space="preserve">Prescribir: </w:t>
            </w:r>
            <w:r>
              <w:rPr>
                <w:rFonts w:ascii="Gotham Book" w:hAnsi="Gotham Book"/>
                <w:sz w:val="20"/>
                <w:szCs w:val="20"/>
              </w:rPr>
              <w:t xml:space="preserve">Autorizar </w:t>
            </w:r>
          </w:p>
          <w:p w14:paraId="22BD2B4A" w14:textId="77777777" w:rsidR="009C0106" w:rsidRDefault="009C0106" w:rsidP="00574EE7">
            <w:pPr>
              <w:rPr>
                <w:rFonts w:ascii="Gotham Book" w:hAnsi="Gotham Book"/>
                <w:b/>
                <w:bCs/>
                <w:i/>
                <w:iCs/>
                <w:sz w:val="20"/>
                <w:szCs w:val="20"/>
              </w:rPr>
            </w:pPr>
          </w:p>
          <w:p w14:paraId="42F51ED3" w14:textId="488B4AB0" w:rsidR="002A3134" w:rsidRDefault="002A3134" w:rsidP="00574EE7">
            <w:pPr>
              <w:rPr>
                <w:rFonts w:ascii="Gotham Book" w:hAnsi="Gotham Book"/>
                <w:sz w:val="20"/>
                <w:szCs w:val="20"/>
              </w:rPr>
            </w:pPr>
            <w:r>
              <w:rPr>
                <w:rFonts w:ascii="Gotham Book" w:hAnsi="Gotham Book"/>
                <w:b/>
                <w:bCs/>
                <w:i/>
                <w:iCs/>
                <w:sz w:val="20"/>
                <w:szCs w:val="20"/>
              </w:rPr>
              <w:t xml:space="preserve">Desenfrenado: </w:t>
            </w:r>
            <w:r>
              <w:rPr>
                <w:rFonts w:ascii="Gotham Book" w:hAnsi="Gotham Book"/>
                <w:sz w:val="20"/>
                <w:szCs w:val="20"/>
              </w:rPr>
              <w:t>Una mala acción deliberada</w:t>
            </w:r>
          </w:p>
          <w:p w14:paraId="7D9E115E" w14:textId="77777777" w:rsidR="002A3134" w:rsidRDefault="002A3134" w:rsidP="00574EE7">
            <w:pPr>
              <w:rPr>
                <w:rFonts w:ascii="Gotham Book" w:hAnsi="Gotham Book"/>
                <w:sz w:val="20"/>
                <w:szCs w:val="20"/>
              </w:rPr>
            </w:pPr>
          </w:p>
          <w:p w14:paraId="7B118E8C" w14:textId="77777777" w:rsidR="002A3134" w:rsidRDefault="002A3134" w:rsidP="00574EE7">
            <w:pPr>
              <w:rPr>
                <w:rFonts w:ascii="Gotham Book" w:hAnsi="Gotham Book"/>
                <w:sz w:val="20"/>
                <w:szCs w:val="20"/>
              </w:rPr>
            </w:pPr>
          </w:p>
          <w:p w14:paraId="34788C9F" w14:textId="77777777" w:rsidR="002A3134" w:rsidRDefault="002A3134" w:rsidP="00574EE7">
            <w:pPr>
              <w:rPr>
                <w:rFonts w:ascii="Gotham Book" w:hAnsi="Gotham Book"/>
                <w:sz w:val="20"/>
                <w:szCs w:val="20"/>
              </w:rPr>
            </w:pPr>
          </w:p>
          <w:p w14:paraId="378DB515" w14:textId="77777777" w:rsidR="002A3134" w:rsidRDefault="002A3134" w:rsidP="00574EE7">
            <w:pPr>
              <w:rPr>
                <w:rFonts w:ascii="Gotham Book" w:hAnsi="Gotham Book"/>
                <w:sz w:val="20"/>
                <w:szCs w:val="20"/>
              </w:rPr>
            </w:pPr>
          </w:p>
          <w:p w14:paraId="121EC972" w14:textId="77777777" w:rsidR="002A3134" w:rsidRDefault="002A3134" w:rsidP="00574EE7">
            <w:pPr>
              <w:rPr>
                <w:rFonts w:ascii="Gotham Book" w:hAnsi="Gotham Book"/>
                <w:sz w:val="20"/>
                <w:szCs w:val="20"/>
              </w:rPr>
            </w:pPr>
            <w:r>
              <w:rPr>
                <w:rFonts w:ascii="Gotham Book" w:hAnsi="Gotham Book"/>
                <w:b/>
                <w:bCs/>
                <w:i/>
                <w:iCs/>
                <w:sz w:val="20"/>
                <w:szCs w:val="20"/>
              </w:rPr>
              <w:t xml:space="preserve">Declarado: </w:t>
            </w:r>
            <w:r>
              <w:rPr>
                <w:rFonts w:ascii="Gotham Book" w:hAnsi="Gotham Book"/>
                <w:sz w:val="20"/>
                <w:szCs w:val="20"/>
              </w:rPr>
              <w:t>Decidido a ser</w:t>
            </w:r>
          </w:p>
          <w:p w14:paraId="0139E67E" w14:textId="77777777" w:rsidR="009C0106" w:rsidRPr="009C0106" w:rsidRDefault="009C0106" w:rsidP="00574EE7">
            <w:pPr>
              <w:rPr>
                <w:rFonts w:ascii="Gotham Book" w:hAnsi="Gotham Book"/>
                <w:sz w:val="14"/>
                <w:szCs w:val="14"/>
              </w:rPr>
            </w:pPr>
          </w:p>
          <w:p w14:paraId="7353328B" w14:textId="74FE5C74" w:rsidR="009C0106" w:rsidRPr="009C0106" w:rsidRDefault="009C0106" w:rsidP="00574EE7">
            <w:pPr>
              <w:rPr>
                <w:rFonts w:ascii="Gotham Book" w:hAnsi="Gotham Book"/>
                <w:sz w:val="20"/>
                <w:szCs w:val="20"/>
              </w:rPr>
            </w:pPr>
            <w:r>
              <w:rPr>
                <w:rFonts w:ascii="Gotham Book" w:hAnsi="Gotham Book"/>
                <w:b/>
                <w:bCs/>
                <w:i/>
                <w:iCs/>
                <w:sz w:val="20"/>
                <w:szCs w:val="20"/>
              </w:rPr>
              <w:t xml:space="preserve">Delito: </w:t>
            </w:r>
            <w:r>
              <w:rPr>
                <w:rFonts w:ascii="Gotham Book" w:hAnsi="Gotham Book"/>
                <w:sz w:val="20"/>
                <w:szCs w:val="20"/>
              </w:rPr>
              <w:t>Crimen</w:t>
            </w:r>
          </w:p>
          <w:p w14:paraId="4C051837" w14:textId="77777777" w:rsidR="002A3134" w:rsidRPr="002A3134" w:rsidRDefault="002A3134" w:rsidP="00574EE7">
            <w:pPr>
              <w:rPr>
                <w:rFonts w:ascii="Gotham Book" w:hAnsi="Gotham Book"/>
                <w:sz w:val="14"/>
                <w:szCs w:val="14"/>
              </w:rPr>
            </w:pPr>
          </w:p>
          <w:p w14:paraId="64C9F1FD" w14:textId="77777777" w:rsidR="002A3134" w:rsidRDefault="002A3134" w:rsidP="00574EE7">
            <w:pPr>
              <w:rPr>
                <w:rFonts w:ascii="Gotham Book" w:hAnsi="Gotham Book"/>
                <w:sz w:val="20"/>
                <w:szCs w:val="20"/>
              </w:rPr>
            </w:pPr>
            <w:r>
              <w:rPr>
                <w:rFonts w:ascii="Gotham Book" w:hAnsi="Gotham Book"/>
                <w:b/>
                <w:bCs/>
                <w:i/>
                <w:iCs/>
                <w:sz w:val="20"/>
                <w:szCs w:val="20"/>
              </w:rPr>
              <w:t xml:space="preserve">Confinamiento: </w:t>
            </w:r>
            <w:r>
              <w:rPr>
                <w:rFonts w:ascii="Gotham Book" w:hAnsi="Gotham Book"/>
                <w:sz w:val="20"/>
                <w:szCs w:val="20"/>
              </w:rPr>
              <w:t>Encarcelamiento</w:t>
            </w:r>
          </w:p>
          <w:p w14:paraId="10B3C8A5" w14:textId="77777777" w:rsidR="002A3134" w:rsidRPr="002A3134" w:rsidRDefault="002A3134" w:rsidP="00574EE7">
            <w:pPr>
              <w:rPr>
                <w:rFonts w:ascii="Gotham Book" w:hAnsi="Gotham Book"/>
                <w:sz w:val="14"/>
                <w:szCs w:val="14"/>
              </w:rPr>
            </w:pPr>
          </w:p>
          <w:p w14:paraId="38CF4E94" w14:textId="474B1158" w:rsidR="002A3134" w:rsidRPr="002A3134" w:rsidRDefault="002A3134" w:rsidP="00574EE7">
            <w:pPr>
              <w:rPr>
                <w:rFonts w:ascii="Gotham Book" w:hAnsi="Gotham Book"/>
                <w:i/>
                <w:iCs/>
                <w:sz w:val="20"/>
                <w:szCs w:val="20"/>
              </w:rPr>
            </w:pPr>
            <w:r>
              <w:rPr>
                <w:rFonts w:ascii="Gotham Book" w:hAnsi="Gotham Book"/>
                <w:b/>
                <w:bCs/>
                <w:sz w:val="20"/>
                <w:szCs w:val="20"/>
              </w:rPr>
              <w:t xml:space="preserve">Penitenciaría: </w:t>
            </w:r>
            <w:r>
              <w:rPr>
                <w:rFonts w:ascii="Gotham Book" w:hAnsi="Gotham Book"/>
                <w:i/>
                <w:iCs/>
                <w:sz w:val="20"/>
                <w:szCs w:val="20"/>
              </w:rPr>
              <w:t>Prisión</w:t>
            </w:r>
          </w:p>
        </w:tc>
      </w:tr>
    </w:tbl>
    <w:p w14:paraId="3364FE1D" w14:textId="77777777" w:rsidR="00F56635" w:rsidRPr="001933A9" w:rsidRDefault="00F56635">
      <w:pPr>
        <w:rPr>
          <w:rFonts w:ascii="Gotham Book" w:hAnsi="Gotham Book"/>
          <w:sz w:val="12"/>
          <w:szCs w:val="12"/>
        </w:rPr>
      </w:pPr>
    </w:p>
    <w:tbl>
      <w:tblPr>
        <w:tblStyle w:val="TableGrid"/>
        <w:tblW w:w="0" w:type="auto"/>
        <w:tblLook w:val="04A0" w:firstRow="1" w:lastRow="0" w:firstColumn="1" w:lastColumn="0" w:noHBand="0" w:noVBand="1"/>
      </w:tblPr>
      <w:tblGrid>
        <w:gridCol w:w="7105"/>
        <w:gridCol w:w="2245"/>
      </w:tblGrid>
      <w:tr w:rsidR="00F56635" w14:paraId="1D378FC6" w14:textId="77777777" w:rsidTr="001933A9">
        <w:trPr>
          <w:trHeight w:val="5597"/>
        </w:trPr>
        <w:tc>
          <w:tcPr>
            <w:tcW w:w="7105" w:type="dxa"/>
          </w:tcPr>
          <w:p w14:paraId="0960310C" w14:textId="7A98385C" w:rsidR="00F56635" w:rsidRDefault="001933A9" w:rsidP="00574EE7">
            <w:pPr>
              <w:rPr>
                <w:rFonts w:ascii="Gotham Book" w:hAnsi="Gotham Book"/>
                <w:b/>
                <w:bCs/>
                <w:color w:val="000000" w:themeColor="text1"/>
                <w:sz w:val="28"/>
                <w:szCs w:val="32"/>
              </w:rPr>
            </w:pPr>
            <w:r w:rsidRPr="003E301C">
              <w:rPr>
                <w:rFonts w:ascii="Gotham Book" w:hAnsi="Gotham Book"/>
                <w:b/>
                <w:bCs/>
                <w:color w:val="595959" w:themeColor="text1" w:themeTint="A6"/>
                <w:sz w:val="28"/>
                <w:szCs w:val="32"/>
              </w:rPr>
              <w:lastRenderedPageBreak/>
              <w:t xml:space="preserve">Extracto 6: </w:t>
            </w:r>
            <w:r>
              <w:rPr>
                <w:rFonts w:ascii="Gotham Book" w:hAnsi="Gotham Book"/>
                <w:b/>
                <w:bCs/>
                <w:color w:val="000000" w:themeColor="text1"/>
                <w:sz w:val="28"/>
                <w:szCs w:val="32"/>
              </w:rPr>
              <w:t>Conducciones de ganado</w:t>
            </w:r>
          </w:p>
          <w:p w14:paraId="1849CF0A" w14:textId="77777777" w:rsidR="001933A9" w:rsidRPr="001933A9" w:rsidRDefault="001933A9" w:rsidP="00574EE7">
            <w:pPr>
              <w:rPr>
                <w:rFonts w:ascii="Gotham Book" w:hAnsi="Gotham Book"/>
                <w:sz w:val="10"/>
                <w:szCs w:val="10"/>
              </w:rPr>
            </w:pPr>
          </w:p>
          <w:p w14:paraId="0409B7AE" w14:textId="7A30E9CC" w:rsidR="001933A9" w:rsidRPr="001933A9" w:rsidRDefault="001933A9" w:rsidP="00574EE7">
            <w:pPr>
              <w:rPr>
                <w:rFonts w:ascii="Courier New" w:hAnsi="Courier New" w:cs="Courier New"/>
              </w:rPr>
            </w:pPr>
            <w:r w:rsidRPr="001933A9">
              <w:rPr>
                <w:rFonts w:ascii="Courier New" w:hAnsi="Courier New" w:cs="Courier New"/>
              </w:rPr>
              <w:t xml:space="preserve">"La Conducción de Ganado. El sendero del condado de Coleman está lleno de manadas en movimiento. La conducción de ganado ya está en pleno desarrollo. Unos 900 </w:t>
            </w:r>
            <w:r w:rsidRPr="001933A9">
              <w:rPr>
                <w:rFonts w:ascii="Courier New" w:hAnsi="Courier New" w:cs="Courier New"/>
                <w:b/>
                <w:bCs/>
              </w:rPr>
              <w:t>cabezas de ganado</w:t>
            </w:r>
            <w:r w:rsidRPr="001933A9">
              <w:rPr>
                <w:rFonts w:ascii="Courier New" w:hAnsi="Courier New" w:cs="Courier New"/>
              </w:rPr>
              <w:t xml:space="preserve"> pasaron por este condado durante los tres días que terminaron el pasado martes. Se cree que el antiguo sendero de Fort Worth será abandonado después de este año </w:t>
            </w:r>
            <w:r w:rsidRPr="001933A9">
              <w:rPr>
                <w:rFonts w:ascii="Courier New" w:hAnsi="Courier New" w:cs="Courier New"/>
                <w:b/>
                <w:bCs/>
              </w:rPr>
              <w:t>debido al</w:t>
            </w:r>
            <w:r w:rsidRPr="001933A9">
              <w:rPr>
                <w:rFonts w:ascii="Courier New" w:hAnsi="Courier New" w:cs="Courier New"/>
              </w:rPr>
              <w:t xml:space="preserve"> rápido asentamiento del país a lo largo de su recorrido. La manada de Hood y Holmsley comenzó esta semana hacia Kansas. La manada de Wright y Wilson llegará en unos días. El rebaño del señor Rosencranz se está reuniendo rápidamente. Ahora tiene 1.100 </w:t>
            </w:r>
            <w:r w:rsidRPr="001933A9">
              <w:rPr>
                <w:rFonts w:ascii="Courier New" w:hAnsi="Courier New" w:cs="Courier New"/>
                <w:b/>
                <w:bCs/>
              </w:rPr>
              <w:t>con la marca</w:t>
            </w:r>
            <w:r w:rsidRPr="001933A9">
              <w:rPr>
                <w:rFonts w:ascii="Courier New" w:hAnsi="Courier New" w:cs="Courier New"/>
              </w:rPr>
              <w:t>. Este ganado será llevado al panhandle. Frank Wilson partió ayer hacia Caldwell, Kansas, con 1.800 cabezas de ganado pertenecientes a Wright &amp; Wilson."</w:t>
            </w:r>
          </w:p>
          <w:p w14:paraId="59073D7A" w14:textId="77777777" w:rsidR="001933A9" w:rsidRPr="001933A9" w:rsidRDefault="001933A9" w:rsidP="00574EE7">
            <w:pPr>
              <w:rPr>
                <w:rFonts w:ascii="Courier New" w:hAnsi="Courier New" w:cs="Courier New"/>
                <w:sz w:val="14"/>
                <w:szCs w:val="14"/>
              </w:rPr>
            </w:pPr>
          </w:p>
          <w:p w14:paraId="4A464C3C" w14:textId="03DDB4FC" w:rsidR="00F56635" w:rsidRPr="001933A9" w:rsidRDefault="001933A9" w:rsidP="00574EE7">
            <w:pPr>
              <w:pStyle w:val="ListParagraph"/>
              <w:numPr>
                <w:ilvl w:val="0"/>
                <w:numId w:val="1"/>
              </w:numPr>
              <w:rPr>
                <w:rFonts w:ascii="Gotham Book" w:hAnsi="Gotham Book" w:cs="Courier New"/>
                <w:sz w:val="20"/>
                <w:szCs w:val="20"/>
              </w:rPr>
            </w:pPr>
            <w:r w:rsidRPr="001933A9">
              <w:rPr>
                <w:rFonts w:ascii="Gotham Book" w:hAnsi="Gotham Book"/>
                <w:sz w:val="20"/>
                <w:szCs w:val="20"/>
              </w:rPr>
              <w:t>El jefe comanche. (Comanche, Tex.), Vol. 8, No. 25, Ed. 1 Sábado, 14 de mayo de 1881." El portal a la historia de Texas</w:t>
            </w:r>
          </w:p>
        </w:tc>
        <w:tc>
          <w:tcPr>
            <w:tcW w:w="2245" w:type="dxa"/>
            <w:shd w:val="clear" w:color="auto" w:fill="F2F2F2" w:themeFill="background1" w:themeFillShade="F2"/>
          </w:tcPr>
          <w:p w14:paraId="7B261C51" w14:textId="77777777" w:rsidR="00F56635" w:rsidRDefault="00F56635" w:rsidP="00574EE7">
            <w:pPr>
              <w:rPr>
                <w:rFonts w:ascii="Gotham Book" w:hAnsi="Gotham Book"/>
                <w:sz w:val="20"/>
                <w:szCs w:val="20"/>
              </w:rPr>
            </w:pPr>
          </w:p>
          <w:p w14:paraId="65083122" w14:textId="77777777" w:rsidR="001933A9" w:rsidRDefault="001933A9" w:rsidP="00574EE7">
            <w:pPr>
              <w:rPr>
                <w:rFonts w:ascii="Gotham Book" w:hAnsi="Gotham Book"/>
                <w:sz w:val="20"/>
                <w:szCs w:val="20"/>
              </w:rPr>
            </w:pPr>
          </w:p>
          <w:p w14:paraId="096E369F" w14:textId="77777777" w:rsidR="001933A9" w:rsidRDefault="001933A9" w:rsidP="00574EE7">
            <w:pPr>
              <w:rPr>
                <w:rFonts w:ascii="Gotham Book" w:hAnsi="Gotham Book"/>
                <w:sz w:val="20"/>
                <w:szCs w:val="20"/>
              </w:rPr>
            </w:pPr>
          </w:p>
          <w:p w14:paraId="4E643526" w14:textId="77777777" w:rsidR="001933A9" w:rsidRDefault="001933A9" w:rsidP="00574EE7">
            <w:pPr>
              <w:rPr>
                <w:rFonts w:ascii="Gotham Book" w:hAnsi="Gotham Book"/>
                <w:sz w:val="20"/>
                <w:szCs w:val="20"/>
              </w:rPr>
            </w:pPr>
            <w:r>
              <w:rPr>
                <w:rFonts w:ascii="Gotham Book" w:hAnsi="Gotham Book"/>
                <w:b/>
                <w:bCs/>
                <w:i/>
                <w:iCs/>
                <w:sz w:val="20"/>
                <w:szCs w:val="20"/>
              </w:rPr>
              <w:t xml:space="preserve">Manadas: </w:t>
            </w:r>
            <w:r>
              <w:rPr>
                <w:rFonts w:ascii="Gotham Book" w:hAnsi="Gotham Book"/>
                <w:sz w:val="20"/>
                <w:szCs w:val="20"/>
              </w:rPr>
              <w:t>grandes grupos de animales</w:t>
            </w:r>
          </w:p>
          <w:p w14:paraId="42615DFD" w14:textId="77777777" w:rsidR="001933A9" w:rsidRDefault="001933A9" w:rsidP="00574EE7">
            <w:pPr>
              <w:rPr>
                <w:rFonts w:ascii="Gotham Book" w:hAnsi="Gotham Book"/>
                <w:sz w:val="20"/>
                <w:szCs w:val="20"/>
              </w:rPr>
            </w:pPr>
          </w:p>
          <w:p w14:paraId="6634CF9D" w14:textId="39665F0C" w:rsidR="001933A9" w:rsidRPr="001933A9" w:rsidRDefault="001933A9" w:rsidP="00574EE7">
            <w:pPr>
              <w:rPr>
                <w:rFonts w:ascii="Gotham Book" w:hAnsi="Gotham Book"/>
                <w:sz w:val="20"/>
                <w:szCs w:val="20"/>
              </w:rPr>
            </w:pPr>
            <w:r>
              <w:rPr>
                <w:rFonts w:ascii="Gotham Book" w:hAnsi="Gotham Book"/>
                <w:b/>
                <w:bCs/>
                <w:i/>
                <w:iCs/>
                <w:sz w:val="20"/>
                <w:szCs w:val="20"/>
              </w:rPr>
              <w:t xml:space="preserve">Cabeza de ganado: </w:t>
            </w:r>
            <w:r>
              <w:rPr>
                <w:rFonts w:ascii="Gotham Book" w:hAnsi="Gotham Book"/>
                <w:sz w:val="20"/>
                <w:szCs w:val="20"/>
              </w:rPr>
              <w:t>Número de vacas</w:t>
            </w:r>
          </w:p>
          <w:p w14:paraId="238886F4" w14:textId="77777777" w:rsidR="001933A9" w:rsidRDefault="001933A9" w:rsidP="00574EE7">
            <w:pPr>
              <w:rPr>
                <w:rFonts w:ascii="Gotham Book" w:hAnsi="Gotham Book"/>
                <w:sz w:val="20"/>
                <w:szCs w:val="20"/>
              </w:rPr>
            </w:pPr>
          </w:p>
          <w:p w14:paraId="7BF12927" w14:textId="77777777" w:rsidR="001933A9" w:rsidRDefault="001933A9" w:rsidP="00574EE7">
            <w:pPr>
              <w:rPr>
                <w:rFonts w:ascii="Gotham Book" w:hAnsi="Gotham Book"/>
                <w:sz w:val="20"/>
                <w:szCs w:val="20"/>
              </w:rPr>
            </w:pPr>
            <w:r>
              <w:rPr>
                <w:rFonts w:ascii="Gotham Book" w:hAnsi="Gotham Book"/>
                <w:b/>
                <w:bCs/>
                <w:i/>
                <w:iCs/>
                <w:sz w:val="20"/>
                <w:szCs w:val="20"/>
              </w:rPr>
              <w:t xml:space="preserve">Debido a: </w:t>
            </w:r>
            <w:r>
              <w:rPr>
                <w:rFonts w:ascii="Gotham Book" w:hAnsi="Gotham Book"/>
                <w:sz w:val="20"/>
                <w:szCs w:val="20"/>
              </w:rPr>
              <w:t>Por culpa de</w:t>
            </w:r>
          </w:p>
          <w:p w14:paraId="2ECFE0C7" w14:textId="77777777" w:rsidR="001933A9" w:rsidRDefault="001933A9" w:rsidP="00574EE7">
            <w:pPr>
              <w:rPr>
                <w:rFonts w:ascii="Gotham Book" w:hAnsi="Gotham Book"/>
                <w:sz w:val="20"/>
                <w:szCs w:val="20"/>
              </w:rPr>
            </w:pPr>
          </w:p>
          <w:p w14:paraId="2410FB4F" w14:textId="77777777" w:rsidR="001933A9" w:rsidRDefault="001933A9" w:rsidP="00574EE7">
            <w:pPr>
              <w:rPr>
                <w:rFonts w:ascii="Gotham Book" w:hAnsi="Gotham Book"/>
                <w:sz w:val="20"/>
                <w:szCs w:val="20"/>
              </w:rPr>
            </w:pPr>
          </w:p>
          <w:p w14:paraId="388DB477" w14:textId="77777777" w:rsidR="001933A9" w:rsidRDefault="001933A9" w:rsidP="00574EE7">
            <w:pPr>
              <w:rPr>
                <w:rFonts w:ascii="Gotham Book" w:hAnsi="Gotham Book"/>
                <w:sz w:val="20"/>
                <w:szCs w:val="20"/>
              </w:rPr>
            </w:pPr>
          </w:p>
          <w:p w14:paraId="55B41B6F" w14:textId="77777777" w:rsidR="001933A9" w:rsidRDefault="001933A9" w:rsidP="00574EE7">
            <w:pPr>
              <w:rPr>
                <w:rFonts w:ascii="Gotham Book" w:hAnsi="Gotham Book"/>
                <w:sz w:val="20"/>
                <w:szCs w:val="20"/>
              </w:rPr>
            </w:pPr>
          </w:p>
          <w:p w14:paraId="05E78074" w14:textId="2BB3ACB9" w:rsidR="001933A9" w:rsidRPr="001933A9" w:rsidRDefault="001933A9" w:rsidP="00574EE7">
            <w:pPr>
              <w:rPr>
                <w:rFonts w:ascii="Gotham Book" w:hAnsi="Gotham Book"/>
                <w:sz w:val="20"/>
                <w:szCs w:val="20"/>
              </w:rPr>
            </w:pPr>
            <w:r>
              <w:rPr>
                <w:rFonts w:ascii="Gotham Book" w:hAnsi="Gotham Book"/>
                <w:b/>
                <w:bCs/>
                <w:i/>
                <w:iCs/>
                <w:sz w:val="20"/>
                <w:szCs w:val="20"/>
              </w:rPr>
              <w:t xml:space="preserve">Marcado: </w:t>
            </w:r>
            <w:r>
              <w:rPr>
                <w:rFonts w:ascii="Gotham Book" w:hAnsi="Gotham Book"/>
                <w:sz w:val="20"/>
                <w:szCs w:val="20"/>
              </w:rPr>
              <w:t>marcado con un símbolo especial para mostrar quién es el propietario del ganado</w:t>
            </w:r>
          </w:p>
        </w:tc>
      </w:tr>
    </w:tbl>
    <w:p w14:paraId="25A947DB" w14:textId="77777777" w:rsidR="00F56635" w:rsidRPr="001933A9" w:rsidRDefault="00F56635">
      <w:pPr>
        <w:rPr>
          <w:rFonts w:ascii="Gotham Book" w:hAnsi="Gotham Book"/>
          <w:sz w:val="16"/>
          <w:szCs w:val="16"/>
        </w:rPr>
      </w:pPr>
    </w:p>
    <w:tbl>
      <w:tblPr>
        <w:tblStyle w:val="TableGrid"/>
        <w:tblW w:w="0" w:type="auto"/>
        <w:tblLook w:val="04A0" w:firstRow="1" w:lastRow="0" w:firstColumn="1" w:lastColumn="0" w:noHBand="0" w:noVBand="1"/>
      </w:tblPr>
      <w:tblGrid>
        <w:gridCol w:w="7105"/>
        <w:gridCol w:w="2245"/>
      </w:tblGrid>
      <w:tr w:rsidR="001933A9" w:rsidRPr="001933A9" w14:paraId="657BF763" w14:textId="77777777" w:rsidTr="008F34CB">
        <w:trPr>
          <w:trHeight w:val="5642"/>
        </w:trPr>
        <w:tc>
          <w:tcPr>
            <w:tcW w:w="7105" w:type="dxa"/>
          </w:tcPr>
          <w:p w14:paraId="37D467BA" w14:textId="054B9FE4" w:rsidR="001933A9" w:rsidRDefault="001933A9" w:rsidP="00574EE7">
            <w:pPr>
              <w:rPr>
                <w:rFonts w:ascii="Gotham Book" w:hAnsi="Gotham Book"/>
                <w:b/>
                <w:bCs/>
                <w:color w:val="595959" w:themeColor="text1" w:themeTint="A6"/>
                <w:sz w:val="28"/>
                <w:szCs w:val="32"/>
              </w:rPr>
            </w:pPr>
            <w:r w:rsidRPr="003E301C">
              <w:rPr>
                <w:rFonts w:ascii="Gotham Book" w:hAnsi="Gotham Book"/>
                <w:b/>
                <w:bCs/>
                <w:color w:val="595959" w:themeColor="text1" w:themeTint="A6"/>
                <w:sz w:val="28"/>
                <w:szCs w:val="32"/>
              </w:rPr>
              <w:t xml:space="preserve">Extracto 7: </w:t>
            </w:r>
            <w:r w:rsidR="00F57236" w:rsidRPr="00F57236">
              <w:rPr>
                <w:rFonts w:ascii="Gotham Book" w:hAnsi="Gotham Book"/>
                <w:b/>
                <w:bCs/>
                <w:color w:val="000000" w:themeColor="text1"/>
                <w:sz w:val="28"/>
                <w:szCs w:val="32"/>
              </w:rPr>
              <w:t xml:space="preserve">La Alianza de Campesinos </w:t>
            </w:r>
          </w:p>
          <w:p w14:paraId="0EB3550E" w14:textId="77777777" w:rsidR="00F57236" w:rsidRPr="00F57236" w:rsidRDefault="00F57236" w:rsidP="00574EE7">
            <w:pPr>
              <w:rPr>
                <w:rFonts w:ascii="Gotham Book" w:hAnsi="Gotham Book"/>
                <w:b/>
                <w:bCs/>
                <w:color w:val="000000" w:themeColor="text1"/>
                <w:sz w:val="14"/>
                <w:szCs w:val="14"/>
              </w:rPr>
            </w:pPr>
          </w:p>
          <w:p w14:paraId="6A9C0D8E" w14:textId="77777777" w:rsidR="001933A9" w:rsidRPr="001933A9" w:rsidRDefault="001933A9" w:rsidP="00574EE7">
            <w:pPr>
              <w:rPr>
                <w:rFonts w:ascii="Gotham Book" w:hAnsi="Gotham Book"/>
                <w:sz w:val="10"/>
                <w:szCs w:val="10"/>
              </w:rPr>
            </w:pPr>
          </w:p>
          <w:p w14:paraId="6FB70CCB" w14:textId="7178D711" w:rsidR="001933A9" w:rsidRDefault="00D0129B" w:rsidP="00F57236">
            <w:pPr>
              <w:spacing w:line="276" w:lineRule="auto"/>
              <w:rPr>
                <w:rFonts w:ascii="Vijaya" w:hAnsi="Vijaya" w:cs="Vijaya"/>
                <w:b/>
                <w:bCs/>
                <w:sz w:val="30"/>
                <w:szCs w:val="30"/>
              </w:rPr>
            </w:pPr>
            <w:r>
              <w:rPr>
                <w:rFonts w:ascii="Vijaya" w:hAnsi="Vijaya" w:cs="Vijaya"/>
                <w:sz w:val="30"/>
                <w:szCs w:val="30"/>
              </w:rPr>
              <w:t xml:space="preserve">"Nunca hubo un momento en que la influencia de la </w:t>
            </w:r>
            <w:r w:rsidR="00F57236" w:rsidRPr="00F57236">
              <w:rPr>
                <w:rFonts w:ascii="Vijaya" w:hAnsi="Vijaya" w:cs="Vijaya"/>
                <w:b/>
                <w:bCs/>
                <w:sz w:val="30"/>
                <w:szCs w:val="30"/>
              </w:rPr>
              <w:t>Alianza de Agricultores</w:t>
            </w:r>
            <w:r w:rsidR="00F57236" w:rsidRPr="00F57236">
              <w:rPr>
                <w:rFonts w:ascii="Vijaya" w:hAnsi="Vijaya" w:cs="Vijaya"/>
                <w:sz w:val="30"/>
                <w:szCs w:val="30"/>
              </w:rPr>
              <w:t xml:space="preserve"> fuera más necesaria que ahora. Los agricultores y productores de la tierra deben organizarse si pretenden mantener su estatus con otras clases. Es una necesidad personal para las clases agrícolas. Su seguridad depende de la organización. Recae en gran medida la responsabilidad sobre los agricultores por el futuro del país. Tienen el poder, si se </w:t>
            </w:r>
            <w:r w:rsidR="00F57236" w:rsidRPr="00F57236">
              <w:rPr>
                <w:rFonts w:ascii="Vijaya" w:hAnsi="Vijaya" w:cs="Vijaya"/>
                <w:b/>
                <w:bCs/>
                <w:sz w:val="30"/>
                <w:szCs w:val="30"/>
              </w:rPr>
              <w:t>agrega</w:t>
            </w:r>
            <w:r w:rsidR="00F57236" w:rsidRPr="00F57236">
              <w:rPr>
                <w:rFonts w:ascii="Vijaya" w:hAnsi="Vijaya" w:cs="Vijaya"/>
                <w:sz w:val="30"/>
                <w:szCs w:val="30"/>
              </w:rPr>
              <w:t xml:space="preserve">, de sacar a la gente del desierto del error que  les </w:t>
            </w:r>
            <w:r w:rsidR="00F57236" w:rsidRPr="00F57236">
              <w:rPr>
                <w:rFonts w:ascii="Vijaya" w:hAnsi="Vijaya" w:cs="Vijaya"/>
                <w:b/>
                <w:bCs/>
                <w:sz w:val="30"/>
                <w:szCs w:val="30"/>
              </w:rPr>
              <w:t>envuelve</w:t>
            </w:r>
            <w:r w:rsidR="00F57236" w:rsidRPr="00F57236">
              <w:rPr>
                <w:rFonts w:ascii="Vijaya" w:hAnsi="Vijaya" w:cs="Vijaya"/>
                <w:sz w:val="30"/>
                <w:szCs w:val="30"/>
              </w:rPr>
              <w:t xml:space="preserve"> actualmente. Nuestro sistema político debe ser </w:t>
            </w:r>
            <w:r w:rsidR="00F57236" w:rsidRPr="00F57236">
              <w:rPr>
                <w:rFonts w:ascii="Vijaya" w:hAnsi="Vijaya" w:cs="Vijaya"/>
                <w:b/>
                <w:bCs/>
                <w:sz w:val="30"/>
                <w:szCs w:val="30"/>
              </w:rPr>
              <w:t>reformado</w:t>
            </w:r>
            <w:r w:rsidR="00F57236" w:rsidRPr="00F57236">
              <w:rPr>
                <w:rFonts w:ascii="Vijaya" w:hAnsi="Vijaya" w:cs="Vijaya"/>
                <w:sz w:val="30"/>
                <w:szCs w:val="30"/>
              </w:rPr>
              <w:t xml:space="preserve">, y esa reforma debe ser llevada a cabo por la gente común. Esa es la historia de todas las reformas. Capitalistas, hombres de dinero, banqueros y prestamistas nunca </w:t>
            </w:r>
            <w:r w:rsidR="00F57236" w:rsidRPr="00F57236">
              <w:rPr>
                <w:rFonts w:ascii="Vijaya" w:hAnsi="Vijaya" w:cs="Vijaya"/>
                <w:b/>
                <w:bCs/>
                <w:sz w:val="30"/>
                <w:szCs w:val="30"/>
              </w:rPr>
              <w:t>inauguran</w:t>
            </w:r>
            <w:r w:rsidR="00F57236" w:rsidRPr="00F57236">
              <w:rPr>
                <w:rFonts w:ascii="Vijaya" w:hAnsi="Vijaya" w:cs="Vijaya"/>
                <w:sz w:val="30"/>
                <w:szCs w:val="30"/>
              </w:rPr>
              <w:t xml:space="preserve"> el movimiento de reforma... Siempre provienen de las clases trabajadoras y productoras. La reforma debe llegar en este país o viene </w:t>
            </w:r>
            <w:r w:rsidR="00F57236" w:rsidRPr="00F57236">
              <w:rPr>
                <w:rFonts w:ascii="Vijaya" w:hAnsi="Vijaya" w:cs="Vijaya"/>
                <w:b/>
                <w:bCs/>
                <w:sz w:val="30"/>
                <w:szCs w:val="30"/>
              </w:rPr>
              <w:t>la revolución."</w:t>
            </w:r>
          </w:p>
          <w:p w14:paraId="3884DD03" w14:textId="77777777" w:rsidR="00F57236" w:rsidRPr="00F57236" w:rsidRDefault="00F57236" w:rsidP="00F57236">
            <w:pPr>
              <w:spacing w:line="276" w:lineRule="auto"/>
              <w:rPr>
                <w:rFonts w:ascii="Vijaya" w:hAnsi="Vijaya" w:cs="Vijaya"/>
                <w:b/>
                <w:bCs/>
                <w:sz w:val="16"/>
                <w:szCs w:val="16"/>
              </w:rPr>
            </w:pPr>
          </w:p>
          <w:p w14:paraId="7FC0E942" w14:textId="18AE25C3" w:rsidR="00F57236" w:rsidRPr="00F57236" w:rsidRDefault="00F57236" w:rsidP="00F57236">
            <w:pPr>
              <w:pStyle w:val="ListParagraph"/>
              <w:numPr>
                <w:ilvl w:val="0"/>
                <w:numId w:val="1"/>
              </w:numPr>
              <w:spacing w:line="276" w:lineRule="auto"/>
              <w:rPr>
                <w:rFonts w:ascii="Gotham Book" w:hAnsi="Gotham Book" w:cs="Vijaya"/>
                <w:sz w:val="20"/>
                <w:szCs w:val="20"/>
              </w:rPr>
            </w:pPr>
            <w:r w:rsidRPr="00F57236">
              <w:rPr>
                <w:rFonts w:ascii="Gotham Book" w:hAnsi="Gotham Book"/>
                <w:color w:val="000000"/>
                <w:sz w:val="20"/>
                <w:szCs w:val="20"/>
              </w:rPr>
              <w:t>"El Mercurio del Sur.  22 de noviembre de 1894." El portal a la historia de Texas</w:t>
            </w:r>
          </w:p>
        </w:tc>
        <w:tc>
          <w:tcPr>
            <w:tcW w:w="2245" w:type="dxa"/>
            <w:shd w:val="clear" w:color="auto" w:fill="E8E8E8" w:themeFill="background2"/>
          </w:tcPr>
          <w:p w14:paraId="684B6BCE" w14:textId="77777777" w:rsidR="001933A9" w:rsidRDefault="001933A9" w:rsidP="00574EE7">
            <w:pPr>
              <w:rPr>
                <w:rFonts w:ascii="Gotham Book" w:hAnsi="Gotham Book"/>
                <w:sz w:val="20"/>
                <w:szCs w:val="20"/>
              </w:rPr>
            </w:pPr>
          </w:p>
          <w:p w14:paraId="3073AFE1" w14:textId="77777777" w:rsidR="001933A9" w:rsidRDefault="001933A9" w:rsidP="008F34CB">
            <w:pPr>
              <w:shd w:val="clear" w:color="auto" w:fill="E8E8E8" w:themeFill="background2"/>
              <w:rPr>
                <w:rFonts w:ascii="Gotham Book" w:hAnsi="Gotham Book"/>
                <w:sz w:val="20"/>
                <w:szCs w:val="20"/>
              </w:rPr>
            </w:pPr>
          </w:p>
          <w:p w14:paraId="11AAAB0C" w14:textId="77777777" w:rsidR="001933A9" w:rsidRDefault="00F57236" w:rsidP="008F34CB">
            <w:pPr>
              <w:shd w:val="clear" w:color="auto" w:fill="E8E8E8" w:themeFill="background2"/>
              <w:rPr>
                <w:rFonts w:ascii="Gotham Book" w:hAnsi="Gotham Book"/>
                <w:sz w:val="20"/>
                <w:szCs w:val="20"/>
              </w:rPr>
            </w:pPr>
            <w:r w:rsidRPr="00F57236">
              <w:rPr>
                <w:rFonts w:ascii="Gotham Book" w:hAnsi="Gotham Book"/>
                <w:b/>
                <w:bCs/>
                <w:i/>
                <w:iCs/>
                <w:sz w:val="20"/>
                <w:szCs w:val="20"/>
              </w:rPr>
              <w:t>Farmer's Alliance</w:t>
            </w:r>
            <w:r>
              <w:rPr>
                <w:rFonts w:ascii="Gotham Book" w:hAnsi="Gotham Book"/>
                <w:sz w:val="20"/>
                <w:szCs w:val="20"/>
              </w:rPr>
              <w:t>: Una organización para apoyar a pequeñas granjas y agricultores.</w:t>
            </w:r>
          </w:p>
          <w:p w14:paraId="1F7BC5DB" w14:textId="77777777" w:rsidR="00F57236" w:rsidRDefault="00F57236" w:rsidP="008F34CB">
            <w:pPr>
              <w:shd w:val="clear" w:color="auto" w:fill="E8E8E8" w:themeFill="background2"/>
              <w:rPr>
                <w:rFonts w:ascii="Gotham Book" w:hAnsi="Gotham Book"/>
                <w:sz w:val="14"/>
                <w:szCs w:val="14"/>
              </w:rPr>
            </w:pPr>
          </w:p>
          <w:p w14:paraId="32D1EE1A" w14:textId="77777777" w:rsidR="008F34CB" w:rsidRDefault="008F34CB" w:rsidP="008F34CB">
            <w:pPr>
              <w:shd w:val="clear" w:color="auto" w:fill="E8E8E8" w:themeFill="background2"/>
              <w:rPr>
                <w:rFonts w:ascii="Gotham Book" w:hAnsi="Gotham Book"/>
                <w:sz w:val="14"/>
                <w:szCs w:val="14"/>
              </w:rPr>
            </w:pPr>
          </w:p>
          <w:p w14:paraId="6130CD47" w14:textId="77777777" w:rsidR="008F34CB" w:rsidRDefault="008F34CB" w:rsidP="008F34CB">
            <w:pPr>
              <w:shd w:val="clear" w:color="auto" w:fill="E8E8E8" w:themeFill="background2"/>
              <w:rPr>
                <w:rFonts w:ascii="Gotham Book" w:hAnsi="Gotham Book"/>
                <w:sz w:val="14"/>
                <w:szCs w:val="14"/>
              </w:rPr>
            </w:pPr>
          </w:p>
          <w:p w14:paraId="3B01DE36" w14:textId="77777777" w:rsidR="008F34CB" w:rsidRDefault="008F34CB" w:rsidP="008F34CB">
            <w:pPr>
              <w:shd w:val="clear" w:color="auto" w:fill="E8E8E8" w:themeFill="background2"/>
              <w:rPr>
                <w:rFonts w:ascii="Gotham Book" w:hAnsi="Gotham Book"/>
                <w:sz w:val="14"/>
                <w:szCs w:val="14"/>
              </w:rPr>
            </w:pPr>
          </w:p>
          <w:p w14:paraId="63AC82E2" w14:textId="77777777" w:rsidR="008F34CB" w:rsidRPr="00F57236" w:rsidRDefault="008F34CB" w:rsidP="008F34CB">
            <w:pPr>
              <w:shd w:val="clear" w:color="auto" w:fill="E8E8E8" w:themeFill="background2"/>
              <w:rPr>
                <w:rFonts w:ascii="Gotham Book" w:hAnsi="Gotham Book"/>
                <w:sz w:val="14"/>
                <w:szCs w:val="14"/>
              </w:rPr>
            </w:pPr>
          </w:p>
          <w:p w14:paraId="6FC07218" w14:textId="44E5EED7" w:rsidR="00F57236" w:rsidRDefault="00F57236" w:rsidP="008F34CB">
            <w:pPr>
              <w:shd w:val="clear" w:color="auto" w:fill="E8E8E8" w:themeFill="background2"/>
              <w:rPr>
                <w:rFonts w:ascii="Gotham Book" w:hAnsi="Gotham Book"/>
                <w:sz w:val="20"/>
                <w:szCs w:val="20"/>
              </w:rPr>
            </w:pPr>
            <w:r>
              <w:rPr>
                <w:rFonts w:ascii="Gotham Book" w:hAnsi="Gotham Book"/>
                <w:b/>
                <w:bCs/>
                <w:i/>
                <w:iCs/>
                <w:sz w:val="20"/>
                <w:szCs w:val="20"/>
              </w:rPr>
              <w:t xml:space="preserve">Agregados: </w:t>
            </w:r>
            <w:r>
              <w:rPr>
                <w:rFonts w:ascii="Gotham Book" w:hAnsi="Gotham Book"/>
                <w:sz w:val="20"/>
                <w:szCs w:val="20"/>
              </w:rPr>
              <w:t>Unidos como un grupo unificado.</w:t>
            </w:r>
          </w:p>
          <w:p w14:paraId="16F51959" w14:textId="77777777" w:rsidR="00F57236" w:rsidRPr="00F57236" w:rsidRDefault="00F57236" w:rsidP="008F34CB">
            <w:pPr>
              <w:shd w:val="clear" w:color="auto" w:fill="E8E8E8" w:themeFill="background2"/>
              <w:rPr>
                <w:rFonts w:ascii="Gotham Book" w:hAnsi="Gotham Book"/>
                <w:sz w:val="12"/>
                <w:szCs w:val="12"/>
              </w:rPr>
            </w:pPr>
          </w:p>
          <w:p w14:paraId="71B47EAE" w14:textId="7F975EBA" w:rsidR="00F57236" w:rsidRDefault="00F57236" w:rsidP="008F34CB">
            <w:pPr>
              <w:shd w:val="clear" w:color="auto" w:fill="E8E8E8" w:themeFill="background2"/>
              <w:rPr>
                <w:rFonts w:ascii="Gotham Book" w:hAnsi="Gotham Book"/>
                <w:sz w:val="20"/>
                <w:szCs w:val="20"/>
              </w:rPr>
            </w:pPr>
            <w:r>
              <w:rPr>
                <w:rFonts w:ascii="Gotham Book" w:hAnsi="Gotham Book"/>
                <w:b/>
                <w:bCs/>
                <w:i/>
                <w:iCs/>
                <w:sz w:val="20"/>
                <w:szCs w:val="20"/>
              </w:rPr>
              <w:t xml:space="preserve">Engulfs: </w:t>
            </w:r>
            <w:r>
              <w:rPr>
                <w:rFonts w:ascii="Gotham Book" w:hAnsi="Gotham Book"/>
                <w:sz w:val="20"/>
                <w:szCs w:val="20"/>
              </w:rPr>
              <w:t>Entornos</w:t>
            </w:r>
          </w:p>
          <w:p w14:paraId="18E69F7E" w14:textId="77777777" w:rsidR="00F57236" w:rsidRPr="00F57236" w:rsidRDefault="00F57236" w:rsidP="008F34CB">
            <w:pPr>
              <w:shd w:val="clear" w:color="auto" w:fill="E8E8E8" w:themeFill="background2"/>
              <w:rPr>
                <w:rFonts w:ascii="Gotham Book" w:hAnsi="Gotham Book"/>
                <w:sz w:val="14"/>
                <w:szCs w:val="14"/>
              </w:rPr>
            </w:pPr>
          </w:p>
          <w:p w14:paraId="17EC97DF" w14:textId="417C4510" w:rsidR="00F57236" w:rsidRDefault="00F57236" w:rsidP="008F34CB">
            <w:pPr>
              <w:shd w:val="clear" w:color="auto" w:fill="E8E8E8" w:themeFill="background2"/>
              <w:rPr>
                <w:rFonts w:ascii="Gotham Book" w:hAnsi="Gotham Book"/>
                <w:sz w:val="20"/>
                <w:szCs w:val="20"/>
              </w:rPr>
            </w:pPr>
            <w:r>
              <w:rPr>
                <w:rFonts w:ascii="Gotham Book" w:hAnsi="Gotham Book"/>
                <w:b/>
                <w:bCs/>
                <w:i/>
                <w:iCs/>
                <w:sz w:val="20"/>
                <w:szCs w:val="20"/>
              </w:rPr>
              <w:t xml:space="preserve">Reformado: </w:t>
            </w:r>
            <w:r>
              <w:rPr>
                <w:rFonts w:ascii="Gotham Book" w:hAnsi="Gotham Book"/>
                <w:sz w:val="20"/>
                <w:szCs w:val="20"/>
              </w:rPr>
              <w:t>Cambiado para mejorar algo.</w:t>
            </w:r>
          </w:p>
          <w:p w14:paraId="56117969" w14:textId="77777777" w:rsidR="00F57236" w:rsidRPr="00F57236" w:rsidRDefault="00F57236" w:rsidP="008F34CB">
            <w:pPr>
              <w:shd w:val="clear" w:color="auto" w:fill="E8E8E8" w:themeFill="background2"/>
              <w:rPr>
                <w:rFonts w:ascii="Gotham Book" w:hAnsi="Gotham Book"/>
                <w:sz w:val="14"/>
                <w:szCs w:val="14"/>
              </w:rPr>
            </w:pPr>
          </w:p>
          <w:p w14:paraId="74B6EC18" w14:textId="5539F8FA" w:rsidR="00F57236" w:rsidRDefault="00F57236" w:rsidP="008F34CB">
            <w:pPr>
              <w:shd w:val="clear" w:color="auto" w:fill="E8E8E8" w:themeFill="background2"/>
              <w:rPr>
                <w:rFonts w:ascii="Gotham Book" w:hAnsi="Gotham Book"/>
                <w:sz w:val="20"/>
                <w:szCs w:val="20"/>
              </w:rPr>
            </w:pPr>
            <w:r>
              <w:rPr>
                <w:rFonts w:ascii="Gotham Book" w:hAnsi="Gotham Book"/>
                <w:b/>
                <w:bCs/>
                <w:i/>
                <w:iCs/>
                <w:sz w:val="20"/>
                <w:szCs w:val="20"/>
              </w:rPr>
              <w:t xml:space="preserve">Inaugurar: </w:t>
            </w:r>
            <w:r w:rsidR="008F34CB" w:rsidRPr="008F34CB">
              <w:rPr>
                <w:rFonts w:ascii="Gotham Book" w:hAnsi="Gotham Book"/>
                <w:sz w:val="20"/>
                <w:szCs w:val="20"/>
              </w:rPr>
              <w:t>Comenzar</w:t>
            </w:r>
          </w:p>
          <w:p w14:paraId="1B4F4D8B" w14:textId="77777777" w:rsidR="00F57236" w:rsidRPr="00F57236" w:rsidRDefault="00F57236" w:rsidP="008F34CB">
            <w:pPr>
              <w:shd w:val="clear" w:color="auto" w:fill="E8E8E8" w:themeFill="background2"/>
              <w:rPr>
                <w:rFonts w:ascii="Gotham Book" w:hAnsi="Gotham Book"/>
                <w:sz w:val="14"/>
                <w:szCs w:val="14"/>
              </w:rPr>
            </w:pPr>
          </w:p>
          <w:p w14:paraId="5FA94C16" w14:textId="0E1EBC9F" w:rsidR="00F57236" w:rsidRPr="00F57236" w:rsidRDefault="00F57236" w:rsidP="008F34CB">
            <w:pPr>
              <w:shd w:val="clear" w:color="auto" w:fill="E8E8E8" w:themeFill="background2"/>
              <w:rPr>
                <w:rFonts w:ascii="Gotham Book" w:hAnsi="Gotham Book"/>
                <w:sz w:val="20"/>
                <w:szCs w:val="20"/>
              </w:rPr>
            </w:pPr>
            <w:r>
              <w:rPr>
                <w:rFonts w:ascii="Gotham Book" w:hAnsi="Gotham Book"/>
                <w:b/>
                <w:bCs/>
                <w:i/>
                <w:iCs/>
                <w:sz w:val="20"/>
                <w:szCs w:val="20"/>
              </w:rPr>
              <w:t xml:space="preserve">Revolución: </w:t>
            </w:r>
            <w:r>
              <w:rPr>
                <w:rFonts w:ascii="Gotham Book" w:hAnsi="Gotham Book"/>
                <w:sz w:val="20"/>
                <w:szCs w:val="20"/>
              </w:rPr>
              <w:t>Un cambio dramático en un sistema o gobierno</w:t>
            </w:r>
          </w:p>
          <w:p w14:paraId="612F0FBF" w14:textId="0AA872C1" w:rsidR="00F57236" w:rsidRPr="00F57236" w:rsidRDefault="00F57236" w:rsidP="00574EE7">
            <w:pPr>
              <w:rPr>
                <w:rFonts w:ascii="Gotham Book" w:hAnsi="Gotham Book"/>
                <w:sz w:val="20"/>
                <w:szCs w:val="20"/>
              </w:rPr>
            </w:pPr>
          </w:p>
        </w:tc>
      </w:tr>
    </w:tbl>
    <w:p w14:paraId="31DE4A48" w14:textId="77777777" w:rsidR="001933A9" w:rsidRDefault="001933A9">
      <w:pPr>
        <w:rPr>
          <w:rFonts w:ascii="Gotham Book" w:hAnsi="Gotham Book"/>
        </w:rPr>
      </w:pPr>
    </w:p>
    <w:tbl>
      <w:tblPr>
        <w:tblStyle w:val="TableGrid"/>
        <w:tblW w:w="0" w:type="auto"/>
        <w:tblLook w:val="04A0" w:firstRow="1" w:lastRow="0" w:firstColumn="1" w:lastColumn="0" w:noHBand="0" w:noVBand="1"/>
      </w:tblPr>
      <w:tblGrid>
        <w:gridCol w:w="7105"/>
        <w:gridCol w:w="2245"/>
      </w:tblGrid>
      <w:tr w:rsidR="001933A9" w:rsidRPr="001933A9" w14:paraId="2705218C" w14:textId="77777777" w:rsidTr="00D0129B">
        <w:trPr>
          <w:trHeight w:val="5849"/>
        </w:trPr>
        <w:tc>
          <w:tcPr>
            <w:tcW w:w="7105" w:type="dxa"/>
          </w:tcPr>
          <w:p w14:paraId="795ED6F1" w14:textId="3BF16601" w:rsidR="001933A9" w:rsidRDefault="001933A9" w:rsidP="00574EE7">
            <w:pPr>
              <w:rPr>
                <w:rFonts w:ascii="Gotham Book" w:hAnsi="Gotham Book"/>
                <w:b/>
                <w:bCs/>
                <w:color w:val="000000" w:themeColor="text1"/>
                <w:sz w:val="28"/>
                <w:szCs w:val="32"/>
              </w:rPr>
            </w:pPr>
            <w:r w:rsidRPr="003E301C">
              <w:rPr>
                <w:rFonts w:ascii="Gotham Book" w:hAnsi="Gotham Book"/>
                <w:b/>
                <w:bCs/>
                <w:color w:val="595959" w:themeColor="text1" w:themeTint="A6"/>
                <w:sz w:val="28"/>
                <w:szCs w:val="32"/>
              </w:rPr>
              <w:lastRenderedPageBreak/>
              <w:t xml:space="preserve">Extracto 8: </w:t>
            </w:r>
            <w:r w:rsidR="008F34CB" w:rsidRPr="008F34CB">
              <w:rPr>
                <w:rFonts w:ascii="Gotham Book" w:hAnsi="Gotham Book"/>
                <w:b/>
                <w:bCs/>
                <w:color w:val="000000" w:themeColor="text1"/>
                <w:sz w:val="28"/>
                <w:szCs w:val="32"/>
              </w:rPr>
              <w:t>El Partido Populista</w:t>
            </w:r>
          </w:p>
          <w:p w14:paraId="4668DA08" w14:textId="77777777" w:rsidR="001933A9" w:rsidRPr="001933A9" w:rsidRDefault="001933A9" w:rsidP="00574EE7">
            <w:pPr>
              <w:rPr>
                <w:rFonts w:ascii="Gotham Book" w:hAnsi="Gotham Book"/>
                <w:sz w:val="10"/>
                <w:szCs w:val="10"/>
              </w:rPr>
            </w:pPr>
          </w:p>
          <w:p w14:paraId="52B22979" w14:textId="77777777" w:rsidR="001933A9" w:rsidRPr="008F34CB" w:rsidRDefault="001933A9" w:rsidP="008F34CB">
            <w:pPr>
              <w:rPr>
                <w:rFonts w:ascii="Gotham Book" w:hAnsi="Gotham Book" w:cs="Courier New"/>
                <w:sz w:val="12"/>
                <w:szCs w:val="12"/>
              </w:rPr>
            </w:pPr>
          </w:p>
          <w:p w14:paraId="2A175924" w14:textId="1251CB77" w:rsidR="008F34CB" w:rsidRPr="008F34CB" w:rsidRDefault="008F34CB" w:rsidP="00D0129B">
            <w:pPr>
              <w:spacing w:line="276" w:lineRule="auto"/>
              <w:rPr>
                <w:rFonts w:ascii="Courier New" w:hAnsi="Courier New" w:cs="Courier New"/>
              </w:rPr>
            </w:pPr>
            <w:r w:rsidRPr="008F34CB">
              <w:rPr>
                <w:rFonts w:ascii="Courier New" w:hAnsi="Courier New" w:cs="Courier New"/>
              </w:rPr>
              <w:t xml:space="preserve">"El Dallas News hace un... profecía sobre la popularidad de los </w:t>
            </w:r>
            <w:r w:rsidRPr="008F34CB">
              <w:rPr>
                <w:rFonts w:ascii="Courier New" w:hAnsi="Courier New" w:cs="Courier New"/>
                <w:b/>
                <w:bCs/>
              </w:rPr>
              <w:t>populistas</w:t>
            </w:r>
            <w:r w:rsidRPr="008F34CB">
              <w:rPr>
                <w:rFonts w:ascii="Courier New" w:hAnsi="Courier New" w:cs="Courier New"/>
              </w:rPr>
              <w:t xml:space="preserve"> en Texas. Dice: 'El crecimiento del partido populista en Texas ha sido simplemente maravilloso hasta ahora; … Representando, como lo hace, la gran masa de </w:t>
            </w:r>
            <w:r w:rsidRPr="008F34CB">
              <w:rPr>
                <w:rFonts w:ascii="Courier New" w:hAnsi="Courier New" w:cs="Courier New"/>
                <w:b/>
                <w:bCs/>
              </w:rPr>
              <w:t xml:space="preserve"> personas insatisfechas</w:t>
            </w:r>
            <w:r w:rsidRPr="008F34CB">
              <w:rPr>
                <w:rFonts w:ascii="Courier New" w:hAnsi="Courier New" w:cs="Courier New"/>
              </w:rPr>
              <w:t xml:space="preserve">, su crecimiento o </w:t>
            </w:r>
            <w:r w:rsidRPr="00D0129B">
              <w:rPr>
                <w:rFonts w:ascii="Courier New" w:hAnsi="Courier New" w:cs="Courier New"/>
                <w:b/>
                <w:bCs/>
              </w:rPr>
              <w:t>decadencia</w:t>
            </w:r>
            <w:r w:rsidRPr="008F34CB">
              <w:rPr>
                <w:rFonts w:ascii="Courier New" w:hAnsi="Courier New" w:cs="Courier New"/>
              </w:rPr>
              <w:t xml:space="preserve"> debe ser necesariamente más o menos resultado de tiempos y condiciones. Cuando las condiciones son </w:t>
            </w:r>
            <w:r w:rsidRPr="00D0129B">
              <w:rPr>
                <w:rFonts w:ascii="Courier New" w:hAnsi="Courier New" w:cs="Courier New"/>
                <w:b/>
                <w:bCs/>
              </w:rPr>
              <w:t>angustiantes</w:t>
            </w:r>
            <w:r w:rsidRPr="008F34CB">
              <w:rPr>
                <w:rFonts w:ascii="Courier New" w:hAnsi="Courier New" w:cs="Courier New"/>
              </w:rPr>
              <w:t xml:space="preserve"> y las masas se </w:t>
            </w:r>
            <w:r w:rsidRPr="00D0129B">
              <w:rPr>
                <w:rFonts w:ascii="Courier New" w:hAnsi="Courier New" w:cs="Courier New"/>
                <w:b/>
                <w:bCs/>
              </w:rPr>
              <w:t>empobrecen</w:t>
            </w:r>
            <w:r w:rsidRPr="008F34CB">
              <w:rPr>
                <w:rFonts w:ascii="Courier New" w:hAnsi="Courier New" w:cs="Courier New"/>
              </w:rPr>
              <w:t>, los populistas aumentan y se convierten en un factor importante en la política.... Cuando un hombre está satisfecho, rara vez cambia. Es el elemento insatisfecho el que anima a nuevos movimientos políticos y reúne el valor suficiente para separarse de los viejos partidos.'»</w:t>
            </w:r>
          </w:p>
          <w:p w14:paraId="7EDFEFFA" w14:textId="77777777" w:rsidR="008F34CB" w:rsidRPr="00D0129B" w:rsidRDefault="008F34CB" w:rsidP="008F34CB">
            <w:pPr>
              <w:rPr>
                <w:rFonts w:ascii="Gotham Book" w:hAnsi="Gotham Book" w:cs="Courier New"/>
                <w:sz w:val="12"/>
                <w:szCs w:val="12"/>
              </w:rPr>
            </w:pPr>
          </w:p>
          <w:p w14:paraId="3F812FC3" w14:textId="6BA3F8ED" w:rsidR="00D0129B" w:rsidRPr="00D0129B" w:rsidRDefault="00D0129B" w:rsidP="00D0129B">
            <w:pPr>
              <w:pStyle w:val="ListParagraph"/>
              <w:numPr>
                <w:ilvl w:val="0"/>
                <w:numId w:val="1"/>
              </w:numPr>
              <w:rPr>
                <w:rFonts w:ascii="Gotham Book" w:hAnsi="Gotham Book" w:cs="Courier New"/>
                <w:sz w:val="20"/>
                <w:szCs w:val="20"/>
              </w:rPr>
            </w:pPr>
            <w:r w:rsidRPr="00D0129B">
              <w:rPr>
                <w:rFonts w:ascii="Gotham Book" w:hAnsi="Gotham Book"/>
                <w:sz w:val="20"/>
                <w:szCs w:val="20"/>
              </w:rPr>
              <w:t>"Jacksboro Gazette. 14 de septiembre de 1893." El portal a la historia de Texas</w:t>
            </w:r>
          </w:p>
        </w:tc>
        <w:tc>
          <w:tcPr>
            <w:tcW w:w="2245" w:type="dxa"/>
            <w:shd w:val="clear" w:color="auto" w:fill="E8E8E8" w:themeFill="background2"/>
          </w:tcPr>
          <w:p w14:paraId="5A1210EC" w14:textId="77777777" w:rsidR="001933A9" w:rsidRDefault="001933A9" w:rsidP="00574EE7">
            <w:pPr>
              <w:rPr>
                <w:rFonts w:ascii="Gotham Book" w:hAnsi="Gotham Book"/>
                <w:sz w:val="20"/>
                <w:szCs w:val="20"/>
              </w:rPr>
            </w:pPr>
          </w:p>
          <w:p w14:paraId="248704C8" w14:textId="77777777" w:rsidR="001933A9" w:rsidRDefault="001933A9" w:rsidP="00574EE7">
            <w:pPr>
              <w:rPr>
                <w:rFonts w:ascii="Gotham Book" w:hAnsi="Gotham Book"/>
                <w:sz w:val="20"/>
                <w:szCs w:val="20"/>
              </w:rPr>
            </w:pPr>
          </w:p>
          <w:p w14:paraId="3921C9EF" w14:textId="77777777" w:rsidR="001933A9" w:rsidRDefault="008F34CB" w:rsidP="00574EE7">
            <w:pPr>
              <w:rPr>
                <w:rFonts w:ascii="Gotham Book" w:hAnsi="Gotham Book"/>
                <w:sz w:val="20"/>
                <w:szCs w:val="20"/>
              </w:rPr>
            </w:pPr>
            <w:r>
              <w:rPr>
                <w:rFonts w:ascii="Gotham Book" w:hAnsi="Gotham Book"/>
                <w:b/>
                <w:bCs/>
                <w:i/>
                <w:iCs/>
                <w:sz w:val="20"/>
                <w:szCs w:val="20"/>
              </w:rPr>
              <w:t xml:space="preserve">Populistas: </w:t>
            </w:r>
            <w:r>
              <w:rPr>
                <w:rFonts w:ascii="Gotham Book" w:hAnsi="Gotham Book"/>
                <w:sz w:val="20"/>
                <w:szCs w:val="20"/>
              </w:rPr>
              <w:t>Gente en el Partido Populista, un nuevo partido político para la clase trabajadora.</w:t>
            </w:r>
          </w:p>
          <w:p w14:paraId="76D6D721" w14:textId="77777777" w:rsidR="008F34CB" w:rsidRDefault="008F34CB" w:rsidP="00574EE7">
            <w:pPr>
              <w:rPr>
                <w:rFonts w:ascii="Gotham Book" w:hAnsi="Gotham Book"/>
                <w:sz w:val="20"/>
                <w:szCs w:val="20"/>
              </w:rPr>
            </w:pPr>
          </w:p>
          <w:p w14:paraId="06323A74" w14:textId="77777777" w:rsidR="008F34CB" w:rsidRDefault="008F34CB" w:rsidP="00574EE7">
            <w:pPr>
              <w:rPr>
                <w:rFonts w:ascii="Gotham Book" w:hAnsi="Gotham Book"/>
                <w:sz w:val="20"/>
                <w:szCs w:val="20"/>
              </w:rPr>
            </w:pPr>
            <w:r>
              <w:rPr>
                <w:rFonts w:ascii="Gotham Book" w:hAnsi="Gotham Book"/>
                <w:b/>
                <w:bCs/>
                <w:i/>
                <w:iCs/>
                <w:sz w:val="20"/>
                <w:szCs w:val="20"/>
              </w:rPr>
              <w:t xml:space="preserve">Insatisfecho: </w:t>
            </w:r>
            <w:r>
              <w:rPr>
                <w:rFonts w:ascii="Gotham Book" w:hAnsi="Gotham Book"/>
                <w:sz w:val="20"/>
                <w:szCs w:val="20"/>
              </w:rPr>
              <w:t>Descontento</w:t>
            </w:r>
          </w:p>
          <w:p w14:paraId="23860BAC" w14:textId="77777777" w:rsidR="00D0129B" w:rsidRDefault="00D0129B" w:rsidP="00574EE7">
            <w:pPr>
              <w:rPr>
                <w:rFonts w:ascii="Gotham Book" w:hAnsi="Gotham Book"/>
                <w:sz w:val="20"/>
                <w:szCs w:val="20"/>
              </w:rPr>
            </w:pPr>
          </w:p>
          <w:p w14:paraId="635F6025" w14:textId="77777777" w:rsidR="00D0129B" w:rsidRDefault="00D0129B" w:rsidP="00574EE7">
            <w:pPr>
              <w:rPr>
                <w:rFonts w:ascii="Gotham Book" w:hAnsi="Gotham Book"/>
                <w:sz w:val="20"/>
                <w:szCs w:val="20"/>
              </w:rPr>
            </w:pPr>
            <w:r>
              <w:rPr>
                <w:rFonts w:ascii="Gotham Book" w:hAnsi="Gotham Book"/>
                <w:b/>
                <w:bCs/>
                <w:i/>
                <w:iCs/>
                <w:sz w:val="20"/>
                <w:szCs w:val="20"/>
              </w:rPr>
              <w:t xml:space="preserve">Descomposición: </w:t>
            </w:r>
            <w:r>
              <w:rPr>
                <w:rFonts w:ascii="Gotham Book" w:hAnsi="Gotham Book"/>
                <w:sz w:val="20"/>
                <w:szCs w:val="20"/>
              </w:rPr>
              <w:t>Pudriéndose o muriendo</w:t>
            </w:r>
          </w:p>
          <w:p w14:paraId="3D91D54B" w14:textId="77777777" w:rsidR="00D0129B" w:rsidRDefault="00D0129B" w:rsidP="00574EE7">
            <w:pPr>
              <w:rPr>
                <w:rFonts w:ascii="Gotham Book" w:hAnsi="Gotham Book"/>
                <w:sz w:val="20"/>
                <w:szCs w:val="20"/>
              </w:rPr>
            </w:pPr>
          </w:p>
          <w:p w14:paraId="5AB7078F" w14:textId="77777777" w:rsidR="00D0129B" w:rsidRDefault="00D0129B" w:rsidP="00574EE7">
            <w:pPr>
              <w:rPr>
                <w:rFonts w:ascii="Gotham Book" w:hAnsi="Gotham Book"/>
                <w:sz w:val="20"/>
                <w:szCs w:val="20"/>
              </w:rPr>
            </w:pPr>
            <w:r>
              <w:rPr>
                <w:rFonts w:ascii="Gotham Book" w:hAnsi="Gotham Book"/>
                <w:b/>
                <w:bCs/>
                <w:i/>
                <w:iCs/>
                <w:sz w:val="20"/>
                <w:szCs w:val="20"/>
              </w:rPr>
              <w:t xml:space="preserve">Angustiante: </w:t>
            </w:r>
            <w:r>
              <w:rPr>
                <w:rFonts w:ascii="Gotham Book" w:hAnsi="Gotham Book"/>
                <w:sz w:val="20"/>
                <w:szCs w:val="20"/>
              </w:rPr>
              <w:t>Causar ansiedad y miedo</w:t>
            </w:r>
          </w:p>
          <w:p w14:paraId="234E4B65" w14:textId="77777777" w:rsidR="00D0129B" w:rsidRDefault="00D0129B" w:rsidP="00574EE7">
            <w:pPr>
              <w:rPr>
                <w:rFonts w:ascii="Gotham Book" w:hAnsi="Gotham Book"/>
                <w:sz w:val="20"/>
                <w:szCs w:val="20"/>
              </w:rPr>
            </w:pPr>
          </w:p>
          <w:p w14:paraId="6ACF1FD5" w14:textId="698A1D77" w:rsidR="00D0129B" w:rsidRPr="00D0129B" w:rsidRDefault="00D0129B" w:rsidP="00574EE7">
            <w:pPr>
              <w:rPr>
                <w:rFonts w:ascii="Gotham Book" w:hAnsi="Gotham Book"/>
                <w:sz w:val="20"/>
                <w:szCs w:val="20"/>
              </w:rPr>
            </w:pPr>
            <w:r>
              <w:rPr>
                <w:rFonts w:ascii="Gotham Book" w:hAnsi="Gotham Book"/>
                <w:b/>
                <w:bCs/>
                <w:i/>
                <w:iCs/>
                <w:sz w:val="20"/>
                <w:szCs w:val="20"/>
              </w:rPr>
              <w:t xml:space="preserve">Empobrecido: </w:t>
            </w:r>
            <w:r>
              <w:rPr>
                <w:rFonts w:ascii="Gotham Book" w:hAnsi="Gotham Book"/>
                <w:sz w:val="20"/>
                <w:szCs w:val="20"/>
              </w:rPr>
              <w:t>Muy pobre</w:t>
            </w:r>
          </w:p>
        </w:tc>
      </w:tr>
    </w:tbl>
    <w:p w14:paraId="11C97A20" w14:textId="77777777" w:rsidR="001933A9" w:rsidRDefault="001933A9">
      <w:pPr>
        <w:rPr>
          <w:rFonts w:ascii="Gotham Book" w:hAnsi="Gotham Book"/>
        </w:rPr>
      </w:pPr>
    </w:p>
    <w:p w14:paraId="23CCCAA7" w14:textId="77777777" w:rsidR="008F34CB" w:rsidRPr="00D0129B" w:rsidRDefault="008F34CB" w:rsidP="008F34CB">
      <w:pPr>
        <w:rPr>
          <w:rFonts w:ascii="Gotham Book" w:hAnsi="Gotham Book"/>
          <w:sz w:val="14"/>
          <w:szCs w:val="14"/>
        </w:rPr>
      </w:pPr>
    </w:p>
    <w:tbl>
      <w:tblPr>
        <w:tblStyle w:val="TableGrid"/>
        <w:tblW w:w="0" w:type="auto"/>
        <w:tblLook w:val="04A0" w:firstRow="1" w:lastRow="0" w:firstColumn="1" w:lastColumn="0" w:noHBand="0" w:noVBand="1"/>
      </w:tblPr>
      <w:tblGrid>
        <w:gridCol w:w="7105"/>
        <w:gridCol w:w="2245"/>
      </w:tblGrid>
      <w:tr w:rsidR="008F34CB" w:rsidRPr="001933A9" w14:paraId="0B8002A7" w14:textId="77777777" w:rsidTr="00574EE7">
        <w:trPr>
          <w:trHeight w:val="5597"/>
        </w:trPr>
        <w:tc>
          <w:tcPr>
            <w:tcW w:w="7105" w:type="dxa"/>
          </w:tcPr>
          <w:p w14:paraId="028728E3" w14:textId="0470EB00" w:rsidR="008F34CB" w:rsidRDefault="008F34CB" w:rsidP="00574EE7">
            <w:pPr>
              <w:rPr>
                <w:rFonts w:ascii="Gotham Book" w:hAnsi="Gotham Book"/>
                <w:b/>
                <w:bCs/>
                <w:color w:val="000000" w:themeColor="text1"/>
                <w:sz w:val="28"/>
                <w:szCs w:val="32"/>
              </w:rPr>
            </w:pPr>
            <w:r w:rsidRPr="003E301C">
              <w:rPr>
                <w:rFonts w:ascii="Gotham Book" w:hAnsi="Gotham Book"/>
                <w:b/>
                <w:bCs/>
                <w:color w:val="595959" w:themeColor="text1" w:themeTint="A6"/>
                <w:sz w:val="28"/>
                <w:szCs w:val="32"/>
              </w:rPr>
              <w:t xml:space="preserve">Extracto 9: </w:t>
            </w:r>
            <w:r w:rsidR="007B58B2" w:rsidRPr="007B58B2">
              <w:rPr>
                <w:rFonts w:ascii="Gotham Book" w:hAnsi="Gotham Book"/>
                <w:b/>
                <w:bCs/>
                <w:color w:val="000000" w:themeColor="text1"/>
                <w:sz w:val="28"/>
                <w:szCs w:val="32"/>
              </w:rPr>
              <w:t>Los desafíos de cultivar algodón</w:t>
            </w:r>
          </w:p>
          <w:p w14:paraId="16383321" w14:textId="77777777" w:rsidR="008F34CB" w:rsidRPr="001933A9" w:rsidRDefault="008F34CB" w:rsidP="00574EE7">
            <w:pPr>
              <w:rPr>
                <w:rFonts w:ascii="Gotham Book" w:hAnsi="Gotham Book"/>
                <w:sz w:val="10"/>
                <w:szCs w:val="10"/>
              </w:rPr>
            </w:pPr>
          </w:p>
          <w:p w14:paraId="5FFCC032" w14:textId="77777777" w:rsidR="008F34CB" w:rsidRPr="00B31EBB" w:rsidRDefault="008F34CB" w:rsidP="00D0129B">
            <w:pPr>
              <w:rPr>
                <w:rFonts w:ascii="Gotham Book" w:hAnsi="Gotham Book" w:cs="Courier New"/>
                <w:sz w:val="12"/>
                <w:szCs w:val="12"/>
              </w:rPr>
            </w:pPr>
          </w:p>
          <w:p w14:paraId="02BBDFFD" w14:textId="77777777" w:rsidR="00D0129B" w:rsidRDefault="00D0129B" w:rsidP="00971B17">
            <w:pPr>
              <w:rPr>
                <w:rFonts w:ascii="Courier New" w:hAnsi="Courier New" w:cs="Courier New"/>
              </w:rPr>
            </w:pPr>
            <w:r w:rsidRPr="00B31EBB">
              <w:rPr>
                <w:rFonts w:ascii="Courier New" w:hAnsi="Courier New" w:cs="Courier New"/>
              </w:rPr>
              <w:t xml:space="preserve">"UN CULTIVO QUE ESCLAVIZA.... THE GAZETTE haría </w:t>
            </w:r>
            <w:r w:rsidR="00B31EBB" w:rsidRPr="00B31EBB">
              <w:rPr>
                <w:rFonts w:ascii="Courier New" w:hAnsi="Courier New" w:cs="Courier New"/>
                <w:b/>
                <w:bCs/>
              </w:rPr>
              <w:t>un llamamiento a</w:t>
            </w:r>
            <w:r w:rsidR="00B31EBB" w:rsidRPr="00B31EBB">
              <w:rPr>
                <w:rFonts w:ascii="Courier New" w:hAnsi="Courier New" w:cs="Courier New"/>
              </w:rPr>
              <w:t xml:space="preserve"> los agricultores de esta zona para que no </w:t>
            </w:r>
            <w:r w:rsidR="00B31EBB" w:rsidRPr="00B31EBB">
              <w:rPr>
                <w:rFonts w:ascii="Courier New" w:hAnsi="Courier New" w:cs="Courier New"/>
                <w:b/>
                <w:bCs/>
              </w:rPr>
              <w:t>aposten todo por</w:t>
            </w:r>
            <w:r w:rsidR="00B31EBB" w:rsidRPr="00B31EBB">
              <w:rPr>
                <w:rFonts w:ascii="Courier New" w:hAnsi="Courier New" w:cs="Courier New"/>
              </w:rPr>
              <w:t xml:space="preserve"> el algodón. El algodón no es solo 'un cultivo de crédito' que </w:t>
            </w:r>
            <w:r w:rsidR="00B31EBB" w:rsidRPr="007B58B2">
              <w:rPr>
                <w:rFonts w:ascii="Courier New" w:hAnsi="Courier New" w:cs="Courier New"/>
                <w:b/>
                <w:bCs/>
              </w:rPr>
              <w:t xml:space="preserve"> obliga </w:t>
            </w:r>
            <w:r w:rsidR="00B31EBB" w:rsidRPr="00B31EBB">
              <w:rPr>
                <w:rFonts w:ascii="Courier New" w:hAnsi="Courier New" w:cs="Courier New"/>
              </w:rPr>
              <w:t xml:space="preserve"> al agricultor al comerciante y al comerciante al factor, sino que es un proverbio en Mississippi, donde los hombres cultivan algodón, se endeudan más y no tienen </w:t>
            </w:r>
            <w:r w:rsidR="00B31EBB" w:rsidRPr="007B58B2">
              <w:rPr>
                <w:rFonts w:ascii="Courier New" w:hAnsi="Courier New" w:cs="Courier New"/>
                <w:b/>
                <w:bCs/>
              </w:rPr>
              <w:t>nada</w:t>
            </w:r>
            <w:r w:rsidR="00B31EBB" w:rsidRPr="00B31EBB">
              <w:rPr>
                <w:rFonts w:ascii="Courier New" w:hAnsi="Courier New" w:cs="Courier New"/>
              </w:rPr>
              <w:t xml:space="preserve"> que esperar salvo la posibilidad de endeudarse para hacer otra cosecha, que 'se necesitan trece meses al año para cultivar algodón.' El hombre que  se </w:t>
            </w:r>
            <w:r w:rsidR="00B31EBB" w:rsidRPr="007B58B2">
              <w:rPr>
                <w:rFonts w:ascii="Courier New" w:hAnsi="Courier New" w:cs="Courier New"/>
                <w:b/>
                <w:bCs/>
              </w:rPr>
              <w:t>limita</w:t>
            </w:r>
            <w:r w:rsidR="00B31EBB" w:rsidRPr="00B31EBB">
              <w:rPr>
                <w:rFonts w:ascii="Courier New" w:hAnsi="Courier New" w:cs="Courier New"/>
              </w:rPr>
              <w:t xml:space="preserve"> al cultivo de algodón es un esclavo financiero, y todas las alianzas, </w:t>
            </w:r>
            <w:r w:rsidR="00B31EBB" w:rsidRPr="007B58B2">
              <w:rPr>
                <w:rFonts w:ascii="Courier New" w:hAnsi="Courier New" w:cs="Courier New"/>
                <w:b/>
                <w:bCs/>
              </w:rPr>
              <w:t>granjas</w:t>
            </w:r>
            <w:r w:rsidR="00B31EBB" w:rsidRPr="00B31EBB">
              <w:rPr>
                <w:rFonts w:ascii="Courier New" w:hAnsi="Courier New" w:cs="Courier New"/>
              </w:rPr>
              <w:t xml:space="preserve"> o partidos políticos del país no pueden </w:t>
            </w:r>
            <w:r w:rsidR="00B31EBB" w:rsidRPr="007B58B2">
              <w:rPr>
                <w:rFonts w:ascii="Courier New" w:hAnsi="Courier New" w:cs="Courier New"/>
                <w:b/>
                <w:bCs/>
              </w:rPr>
              <w:t>emanciparlo</w:t>
            </w:r>
            <w:r w:rsidR="00B31EBB" w:rsidRPr="00B31EBB">
              <w:rPr>
                <w:rFonts w:ascii="Courier New" w:hAnsi="Courier New" w:cs="Courier New"/>
              </w:rPr>
              <w:t xml:space="preserve"> mientras cultiva algodón y compra pan y carne.... 'El algodón es rey', y el tirano más </w:t>
            </w:r>
            <w:r w:rsidR="00B31EBB" w:rsidRPr="007B58B2">
              <w:rPr>
                <w:rFonts w:ascii="Courier New" w:hAnsi="Courier New" w:cs="Courier New"/>
                <w:b/>
                <w:bCs/>
              </w:rPr>
              <w:t>exigente</w:t>
            </w:r>
            <w:r w:rsidR="00B31EBB" w:rsidRPr="00B31EBB">
              <w:rPr>
                <w:rFonts w:ascii="Courier New" w:hAnsi="Courier New" w:cs="Courier New"/>
              </w:rPr>
              <w:t xml:space="preserve"> que jamás haya gobernado un pueblo."</w:t>
            </w:r>
          </w:p>
          <w:p w14:paraId="3508BC2B" w14:textId="77777777" w:rsidR="00971B17" w:rsidRPr="00971B17" w:rsidRDefault="00971B17" w:rsidP="00B31EBB">
            <w:pPr>
              <w:spacing w:line="276" w:lineRule="auto"/>
              <w:rPr>
                <w:rFonts w:ascii="Courier New" w:hAnsi="Courier New" w:cs="Courier New"/>
                <w:sz w:val="12"/>
                <w:szCs w:val="12"/>
              </w:rPr>
            </w:pPr>
          </w:p>
          <w:p w14:paraId="050E4858" w14:textId="7DFB004F" w:rsidR="00971B17" w:rsidRPr="00971B17" w:rsidRDefault="00971B17" w:rsidP="00971B17">
            <w:pPr>
              <w:pStyle w:val="ListParagraph"/>
              <w:numPr>
                <w:ilvl w:val="0"/>
                <w:numId w:val="1"/>
              </w:numPr>
              <w:spacing w:line="276" w:lineRule="auto"/>
              <w:rPr>
                <w:rFonts w:ascii="Gotham Book" w:hAnsi="Gotham Book" w:cs="Courier New"/>
                <w:sz w:val="20"/>
                <w:szCs w:val="20"/>
              </w:rPr>
            </w:pPr>
            <w:r w:rsidRPr="00971B17">
              <w:rPr>
                <w:rFonts w:ascii="Gotham Book" w:hAnsi="Gotham Book"/>
                <w:color w:val="000000"/>
                <w:sz w:val="20"/>
                <w:szCs w:val="20"/>
              </w:rPr>
              <w:lastRenderedPageBreak/>
              <w:t>"Gazette semanal de Fort Worth. (Fort Worth, Texas.) Jueves, 5 de septiembre de 1889." El portal a la historia de Texas</w:t>
            </w:r>
          </w:p>
        </w:tc>
        <w:tc>
          <w:tcPr>
            <w:tcW w:w="2245" w:type="dxa"/>
            <w:shd w:val="clear" w:color="auto" w:fill="E8E8E8" w:themeFill="background2"/>
          </w:tcPr>
          <w:p w14:paraId="459B99C9" w14:textId="77777777" w:rsidR="008F34CB" w:rsidRDefault="008F34CB" w:rsidP="00574EE7">
            <w:pPr>
              <w:rPr>
                <w:rFonts w:ascii="Gotham Book" w:hAnsi="Gotham Book"/>
                <w:sz w:val="20"/>
                <w:szCs w:val="20"/>
              </w:rPr>
            </w:pPr>
          </w:p>
          <w:p w14:paraId="2D56BE0D" w14:textId="64960817" w:rsidR="00B31EBB" w:rsidRPr="00B31EBB" w:rsidRDefault="00B31EBB" w:rsidP="00574EE7">
            <w:pPr>
              <w:rPr>
                <w:rFonts w:ascii="Gotham Book" w:hAnsi="Gotham Book"/>
                <w:sz w:val="20"/>
                <w:szCs w:val="20"/>
              </w:rPr>
            </w:pPr>
            <w:r>
              <w:rPr>
                <w:rFonts w:ascii="Gotham Book" w:hAnsi="Gotham Book"/>
                <w:b/>
                <w:bCs/>
                <w:i/>
                <w:iCs/>
                <w:sz w:val="20"/>
                <w:szCs w:val="20"/>
              </w:rPr>
              <w:t xml:space="preserve">Apelación a: </w:t>
            </w:r>
            <w:r>
              <w:rPr>
                <w:rFonts w:ascii="Gotham Book" w:hAnsi="Gotham Book"/>
                <w:sz w:val="20"/>
                <w:szCs w:val="20"/>
              </w:rPr>
              <w:t>Para hacer una solicitud fuerte o urgente</w:t>
            </w:r>
          </w:p>
          <w:p w14:paraId="11247207" w14:textId="77777777" w:rsidR="008F34CB" w:rsidRPr="007B58B2" w:rsidRDefault="008F34CB" w:rsidP="00574EE7">
            <w:pPr>
              <w:rPr>
                <w:rFonts w:ascii="Gotham Book" w:hAnsi="Gotham Book"/>
                <w:sz w:val="16"/>
                <w:szCs w:val="16"/>
              </w:rPr>
            </w:pPr>
          </w:p>
          <w:p w14:paraId="2FD20C77" w14:textId="77777777" w:rsidR="00B31EBB" w:rsidRDefault="00B31EBB" w:rsidP="00574EE7">
            <w:pPr>
              <w:rPr>
                <w:rFonts w:ascii="Gotham Book" w:hAnsi="Gotham Book"/>
                <w:sz w:val="20"/>
                <w:szCs w:val="20"/>
              </w:rPr>
            </w:pPr>
            <w:r>
              <w:rPr>
                <w:rFonts w:ascii="Gotham Book" w:hAnsi="Gotham Book"/>
                <w:b/>
                <w:bCs/>
                <w:i/>
                <w:iCs/>
                <w:sz w:val="20"/>
                <w:szCs w:val="20"/>
              </w:rPr>
              <w:t xml:space="preserve">Apostar todo: </w:t>
            </w:r>
            <w:r>
              <w:rPr>
                <w:rFonts w:ascii="Gotham Book" w:hAnsi="Gotham Book"/>
                <w:sz w:val="20"/>
                <w:szCs w:val="20"/>
              </w:rPr>
              <w:t>Poner todo su dinero en algodón.</w:t>
            </w:r>
          </w:p>
          <w:p w14:paraId="13644F37" w14:textId="77777777" w:rsidR="007B58B2" w:rsidRPr="007B58B2" w:rsidRDefault="007B58B2" w:rsidP="00574EE7">
            <w:pPr>
              <w:rPr>
                <w:rFonts w:ascii="Gotham Book" w:hAnsi="Gotham Book"/>
                <w:sz w:val="16"/>
                <w:szCs w:val="16"/>
              </w:rPr>
            </w:pPr>
          </w:p>
          <w:p w14:paraId="646DDD77" w14:textId="77777777" w:rsidR="007B58B2" w:rsidRDefault="007B58B2" w:rsidP="00574EE7">
            <w:pPr>
              <w:rPr>
                <w:rFonts w:ascii="Gotham Book" w:hAnsi="Gotham Book"/>
                <w:sz w:val="20"/>
                <w:szCs w:val="20"/>
              </w:rPr>
            </w:pPr>
            <w:r>
              <w:rPr>
                <w:rFonts w:ascii="Gotham Book" w:hAnsi="Gotham Book"/>
                <w:b/>
                <w:bCs/>
                <w:i/>
                <w:iCs/>
                <w:sz w:val="20"/>
                <w:szCs w:val="20"/>
              </w:rPr>
              <w:t xml:space="preserve">Peón: </w:t>
            </w:r>
            <w:r>
              <w:rPr>
                <w:rFonts w:ascii="Gotham Book" w:hAnsi="Gotham Book"/>
                <w:sz w:val="20"/>
                <w:szCs w:val="20"/>
              </w:rPr>
              <w:t>Un trabajador que recibe un salario bajo y tiene poco control sobre su trabajo.</w:t>
            </w:r>
          </w:p>
          <w:p w14:paraId="607D2F76" w14:textId="77777777" w:rsidR="007B58B2" w:rsidRPr="007B58B2" w:rsidRDefault="007B58B2" w:rsidP="00574EE7">
            <w:pPr>
              <w:rPr>
                <w:rFonts w:ascii="Gotham Book" w:hAnsi="Gotham Book"/>
                <w:sz w:val="16"/>
                <w:szCs w:val="16"/>
              </w:rPr>
            </w:pPr>
          </w:p>
          <w:p w14:paraId="731C494F" w14:textId="710B773D" w:rsidR="007B58B2" w:rsidRDefault="007B58B2" w:rsidP="00574EE7">
            <w:pPr>
              <w:rPr>
                <w:rFonts w:ascii="Gotham Book" w:hAnsi="Gotham Book"/>
                <w:sz w:val="16"/>
                <w:szCs w:val="16"/>
              </w:rPr>
            </w:pPr>
            <w:r>
              <w:rPr>
                <w:rFonts w:ascii="Gotham Book" w:hAnsi="Gotham Book"/>
                <w:b/>
                <w:bCs/>
                <w:i/>
                <w:iCs/>
                <w:sz w:val="20"/>
                <w:szCs w:val="20"/>
              </w:rPr>
              <w:t xml:space="preserve">Cero: </w:t>
            </w:r>
            <w:r>
              <w:rPr>
                <w:rFonts w:ascii="Gotham Book" w:hAnsi="Gotham Book"/>
                <w:sz w:val="20"/>
                <w:szCs w:val="20"/>
              </w:rPr>
              <w:t>Nada</w:t>
            </w:r>
          </w:p>
          <w:p w14:paraId="5B50330B" w14:textId="77777777" w:rsidR="007B58B2" w:rsidRPr="007B58B2" w:rsidRDefault="007B58B2" w:rsidP="00574EE7">
            <w:pPr>
              <w:rPr>
                <w:rFonts w:ascii="Gotham Book" w:hAnsi="Gotham Book"/>
                <w:sz w:val="16"/>
                <w:szCs w:val="16"/>
              </w:rPr>
            </w:pPr>
          </w:p>
          <w:p w14:paraId="03D35200" w14:textId="77777777" w:rsidR="007B58B2" w:rsidRDefault="007B58B2" w:rsidP="00574EE7">
            <w:pPr>
              <w:rPr>
                <w:rFonts w:ascii="Gotham Book" w:hAnsi="Gotham Book"/>
                <w:sz w:val="20"/>
                <w:szCs w:val="20"/>
              </w:rPr>
            </w:pPr>
            <w:r>
              <w:rPr>
                <w:rFonts w:ascii="Gotham Book" w:hAnsi="Gotham Book"/>
                <w:b/>
                <w:bCs/>
                <w:i/>
                <w:iCs/>
                <w:sz w:val="20"/>
                <w:szCs w:val="20"/>
              </w:rPr>
              <w:t xml:space="preserve">Límites: </w:t>
            </w:r>
            <w:r>
              <w:rPr>
                <w:rFonts w:ascii="Gotham Book" w:hAnsi="Gotham Book"/>
                <w:sz w:val="20"/>
                <w:szCs w:val="20"/>
              </w:rPr>
              <w:t>Límites</w:t>
            </w:r>
          </w:p>
          <w:p w14:paraId="01707DC4" w14:textId="77777777" w:rsidR="007B58B2" w:rsidRPr="007B58B2" w:rsidRDefault="007B58B2" w:rsidP="00574EE7">
            <w:pPr>
              <w:rPr>
                <w:rFonts w:ascii="Gotham Book" w:hAnsi="Gotham Book"/>
                <w:sz w:val="16"/>
                <w:szCs w:val="16"/>
              </w:rPr>
            </w:pPr>
          </w:p>
          <w:p w14:paraId="7DAC32A4" w14:textId="77777777" w:rsidR="007B58B2" w:rsidRDefault="007B58B2" w:rsidP="00574EE7">
            <w:pPr>
              <w:rPr>
                <w:rFonts w:ascii="Gotham Book" w:hAnsi="Gotham Book"/>
                <w:sz w:val="20"/>
                <w:szCs w:val="20"/>
              </w:rPr>
            </w:pPr>
            <w:r>
              <w:rPr>
                <w:rFonts w:ascii="Gotham Book" w:hAnsi="Gotham Book"/>
                <w:b/>
                <w:bCs/>
                <w:i/>
                <w:iCs/>
                <w:sz w:val="20"/>
                <w:szCs w:val="20"/>
              </w:rPr>
              <w:t xml:space="preserve">Granges: </w:t>
            </w:r>
            <w:r>
              <w:rPr>
                <w:rFonts w:ascii="Gotham Book" w:hAnsi="Gotham Book"/>
                <w:sz w:val="20"/>
                <w:szCs w:val="20"/>
              </w:rPr>
              <w:t>Granjas</w:t>
            </w:r>
          </w:p>
          <w:p w14:paraId="24538F57" w14:textId="77777777" w:rsidR="007B58B2" w:rsidRPr="007B58B2" w:rsidRDefault="007B58B2" w:rsidP="00574EE7">
            <w:pPr>
              <w:rPr>
                <w:rFonts w:ascii="Gotham Book" w:hAnsi="Gotham Book"/>
                <w:sz w:val="16"/>
                <w:szCs w:val="16"/>
              </w:rPr>
            </w:pPr>
          </w:p>
          <w:p w14:paraId="0F9AEDB8" w14:textId="77777777" w:rsidR="007B58B2" w:rsidRDefault="007B58B2" w:rsidP="00574EE7">
            <w:pPr>
              <w:rPr>
                <w:rFonts w:ascii="Gotham Book" w:hAnsi="Gotham Book"/>
                <w:sz w:val="20"/>
                <w:szCs w:val="20"/>
              </w:rPr>
            </w:pPr>
            <w:r>
              <w:rPr>
                <w:rFonts w:ascii="Gotham Book" w:hAnsi="Gotham Book"/>
                <w:b/>
                <w:bCs/>
                <w:i/>
                <w:iCs/>
                <w:sz w:val="20"/>
                <w:szCs w:val="20"/>
              </w:rPr>
              <w:t xml:space="preserve">Emancipar: </w:t>
            </w:r>
            <w:r>
              <w:rPr>
                <w:rFonts w:ascii="Gotham Book" w:hAnsi="Gotham Book"/>
                <w:sz w:val="20"/>
                <w:szCs w:val="20"/>
              </w:rPr>
              <w:t>Libre</w:t>
            </w:r>
          </w:p>
          <w:p w14:paraId="66F54762" w14:textId="77777777" w:rsidR="007B58B2" w:rsidRPr="007B58B2" w:rsidRDefault="007B58B2" w:rsidP="00574EE7">
            <w:pPr>
              <w:rPr>
                <w:rFonts w:ascii="Gotham Book" w:hAnsi="Gotham Book"/>
                <w:sz w:val="14"/>
                <w:szCs w:val="14"/>
              </w:rPr>
            </w:pPr>
          </w:p>
          <w:p w14:paraId="7D67A05D" w14:textId="6A0513E6" w:rsidR="007B58B2" w:rsidRPr="007B58B2" w:rsidRDefault="007B58B2" w:rsidP="00574EE7">
            <w:pPr>
              <w:rPr>
                <w:rFonts w:ascii="Gotham Book" w:hAnsi="Gotham Book"/>
                <w:sz w:val="20"/>
                <w:szCs w:val="20"/>
              </w:rPr>
            </w:pPr>
            <w:r>
              <w:rPr>
                <w:rFonts w:ascii="Gotham Book" w:hAnsi="Gotham Book"/>
                <w:b/>
                <w:bCs/>
                <w:i/>
                <w:iCs/>
                <w:sz w:val="20"/>
                <w:szCs w:val="20"/>
              </w:rPr>
              <w:t xml:space="preserve">Tirano exigente: </w:t>
            </w:r>
            <w:r w:rsidRPr="007B58B2">
              <w:rPr>
                <w:rFonts w:ascii="Gotham Book" w:hAnsi="Gotham Book"/>
                <w:sz w:val="20"/>
                <w:szCs w:val="20"/>
              </w:rPr>
              <w:t>Un gobernante exigente, cruel y opresor</w:t>
            </w:r>
          </w:p>
        </w:tc>
      </w:tr>
    </w:tbl>
    <w:p w14:paraId="48F285AD" w14:textId="77777777" w:rsidR="008F34CB" w:rsidRPr="00D0129B" w:rsidRDefault="008F34CB" w:rsidP="008F34CB">
      <w:pPr>
        <w:rPr>
          <w:rFonts w:ascii="Gotham Book" w:hAnsi="Gotham Book"/>
          <w:sz w:val="14"/>
          <w:szCs w:val="14"/>
        </w:rPr>
      </w:pPr>
    </w:p>
    <w:tbl>
      <w:tblPr>
        <w:tblStyle w:val="TableGrid"/>
        <w:tblW w:w="0" w:type="auto"/>
        <w:tblLook w:val="04A0" w:firstRow="1" w:lastRow="0" w:firstColumn="1" w:lastColumn="0" w:noHBand="0" w:noVBand="1"/>
      </w:tblPr>
      <w:tblGrid>
        <w:gridCol w:w="7105"/>
        <w:gridCol w:w="2245"/>
      </w:tblGrid>
      <w:tr w:rsidR="00D0129B" w:rsidRPr="001933A9" w14:paraId="650CE266" w14:textId="77777777" w:rsidTr="00971B17">
        <w:trPr>
          <w:trHeight w:val="6056"/>
        </w:trPr>
        <w:tc>
          <w:tcPr>
            <w:tcW w:w="7105" w:type="dxa"/>
          </w:tcPr>
          <w:p w14:paraId="558E7995" w14:textId="4F9240BC" w:rsidR="00D0129B" w:rsidRDefault="00D0129B" w:rsidP="00574EE7">
            <w:pPr>
              <w:rPr>
                <w:rFonts w:ascii="Gotham Book" w:hAnsi="Gotham Book"/>
                <w:b/>
                <w:bCs/>
                <w:color w:val="000000" w:themeColor="text1"/>
                <w:sz w:val="28"/>
                <w:szCs w:val="32"/>
              </w:rPr>
            </w:pPr>
            <w:r w:rsidRPr="003E301C">
              <w:rPr>
                <w:rFonts w:ascii="Gotham Book" w:hAnsi="Gotham Book"/>
                <w:b/>
                <w:bCs/>
                <w:color w:val="595959" w:themeColor="text1" w:themeTint="A6"/>
                <w:sz w:val="28"/>
                <w:szCs w:val="32"/>
              </w:rPr>
              <w:t xml:space="preserve">Extracto 10: </w:t>
            </w:r>
            <w:r w:rsidR="007907AB" w:rsidRPr="007907AB">
              <w:rPr>
                <w:rFonts w:ascii="Gotham Book" w:hAnsi="Gotham Book"/>
                <w:b/>
                <w:bCs/>
                <w:color w:val="000000" w:themeColor="text1"/>
                <w:sz w:val="28"/>
                <w:szCs w:val="32"/>
              </w:rPr>
              <w:t>Segregación y leyes de Jim Crow</w:t>
            </w:r>
          </w:p>
          <w:p w14:paraId="55DB1B2D" w14:textId="77777777" w:rsidR="00D0129B" w:rsidRDefault="00D0129B" w:rsidP="00574EE7">
            <w:pPr>
              <w:rPr>
                <w:rFonts w:ascii="Gotham Book" w:hAnsi="Gotham Book"/>
                <w:sz w:val="10"/>
                <w:szCs w:val="10"/>
              </w:rPr>
            </w:pPr>
          </w:p>
          <w:p w14:paraId="38B6259A" w14:textId="3ECD6694" w:rsidR="007B58B2" w:rsidRPr="007907AB" w:rsidRDefault="007B58B2" w:rsidP="007B58B2">
            <w:pPr>
              <w:spacing w:line="276" w:lineRule="auto"/>
              <w:rPr>
                <w:rFonts w:ascii="Vijaya" w:hAnsi="Vijaya" w:cs="Vijaya"/>
                <w:sz w:val="12"/>
                <w:szCs w:val="12"/>
              </w:rPr>
            </w:pPr>
          </w:p>
          <w:p w14:paraId="03050683" w14:textId="2CF65E3D" w:rsidR="007B58B2" w:rsidRPr="007907AB" w:rsidRDefault="007B58B2" w:rsidP="007B58B2">
            <w:pPr>
              <w:spacing w:line="276" w:lineRule="auto"/>
              <w:rPr>
                <w:rFonts w:ascii="Vijaya" w:hAnsi="Vijaya" w:cs="Vijaya"/>
                <w:sz w:val="30"/>
                <w:szCs w:val="30"/>
              </w:rPr>
            </w:pPr>
            <w:r w:rsidRPr="007907AB">
              <w:rPr>
                <w:rFonts w:ascii="Vijaya" w:hAnsi="Vijaya" w:cs="Vijaya"/>
                <w:sz w:val="30"/>
                <w:szCs w:val="30"/>
              </w:rPr>
              <w:t xml:space="preserve">"Alguien me ha enviado una copia del </w:t>
            </w:r>
            <w:r w:rsidR="007907AB" w:rsidRPr="007907AB">
              <w:rPr>
                <w:rFonts w:ascii="Vijaya" w:hAnsi="Vijaya" w:cs="Vijaya"/>
                <w:b/>
                <w:bCs/>
                <w:sz w:val="30"/>
                <w:szCs w:val="30"/>
              </w:rPr>
              <w:t>[Proyecto de Ley del Senado Número 18]</w:t>
            </w:r>
            <w:r w:rsidRPr="007907AB">
              <w:rPr>
                <w:rFonts w:ascii="Vijaya" w:hAnsi="Vijaya" w:cs="Vijaya"/>
                <w:sz w:val="30"/>
                <w:szCs w:val="30"/>
              </w:rPr>
              <w:t xml:space="preserve"> ofrecido por el señor Pope, proponiendo exigir a los ferrocarriles que suministren  vagones separados para pasajeros blancos y </w:t>
            </w:r>
            <w:r w:rsidRPr="007907AB">
              <w:rPr>
                <w:rFonts w:ascii="Vijaya" w:hAnsi="Vijaya" w:cs="Vijaya"/>
                <w:b/>
                <w:bCs/>
                <w:sz w:val="30"/>
                <w:szCs w:val="30"/>
              </w:rPr>
              <w:t>de color</w:t>
            </w:r>
            <w:r w:rsidRPr="007907AB">
              <w:rPr>
                <w:rFonts w:ascii="Vijaya" w:hAnsi="Vijaya" w:cs="Vijaya"/>
                <w:sz w:val="30"/>
                <w:szCs w:val="30"/>
              </w:rPr>
              <w:t xml:space="preserve">. Veo por los papeles que el proyecto de ley ha llegado a la Cámara y ha sido remitido al comité correspondiente. Me </w:t>
            </w:r>
            <w:r w:rsidRPr="007907AB">
              <w:rPr>
                <w:rFonts w:ascii="Vijaya" w:hAnsi="Vijaya" w:cs="Vijaya"/>
                <w:b/>
                <w:bCs/>
                <w:sz w:val="30"/>
                <w:szCs w:val="30"/>
              </w:rPr>
              <w:t>entristece</w:t>
            </w:r>
            <w:r w:rsidRPr="007907AB">
              <w:rPr>
                <w:rFonts w:ascii="Vijaya" w:hAnsi="Vijaya" w:cs="Vijaya"/>
                <w:sz w:val="30"/>
                <w:szCs w:val="30"/>
              </w:rPr>
              <w:t xml:space="preserve"> ver que la Legislatura ha cometido el error de </w:t>
            </w:r>
            <w:r w:rsidRPr="007907AB">
              <w:rPr>
                <w:rFonts w:ascii="Vijaya" w:hAnsi="Vijaya" w:cs="Vijaya"/>
                <w:b/>
                <w:bCs/>
                <w:sz w:val="30"/>
                <w:szCs w:val="30"/>
              </w:rPr>
              <w:t>legislar</w:t>
            </w:r>
            <w:r w:rsidRPr="007907AB">
              <w:rPr>
                <w:rFonts w:ascii="Vijaya" w:hAnsi="Vijaya" w:cs="Vijaya"/>
                <w:sz w:val="30"/>
                <w:szCs w:val="30"/>
              </w:rPr>
              <w:t xml:space="preserve"> sobre este tema, que claramente no es competencia suya. Además, toda legislación así es </w:t>
            </w:r>
            <w:r w:rsidRPr="007907AB">
              <w:rPr>
                <w:rFonts w:ascii="Vijaya" w:hAnsi="Vijaya" w:cs="Vijaya"/>
                <w:b/>
                <w:bCs/>
                <w:sz w:val="30"/>
                <w:szCs w:val="30"/>
              </w:rPr>
              <w:t>inútil</w:t>
            </w:r>
            <w:r w:rsidRPr="007907AB">
              <w:rPr>
                <w:rFonts w:ascii="Vijaya" w:hAnsi="Vijaya" w:cs="Vijaya"/>
                <w:sz w:val="30"/>
                <w:szCs w:val="30"/>
              </w:rPr>
              <w:t xml:space="preserve"> e  inicua y no puede resistir en absoluto nuestro avance de la humanidad y la civilización. Tal ley sería una vergüenza para el Estado, a ojos de la humanidad ilustrada, y un grave reflejo sobre la sabiduría de un pueblo cuyos representantes intentaron preservar en la ley un </w:t>
            </w:r>
            <w:r w:rsidRPr="007907AB">
              <w:rPr>
                <w:rFonts w:ascii="Vijaya" w:hAnsi="Vijaya" w:cs="Vijaya"/>
                <w:b/>
                <w:bCs/>
                <w:sz w:val="30"/>
                <w:szCs w:val="30"/>
              </w:rPr>
              <w:t>prejuicio</w:t>
            </w:r>
            <w:r w:rsidRPr="007907AB">
              <w:rPr>
                <w:rFonts w:ascii="Vijaya" w:hAnsi="Vijaya" w:cs="Vijaya"/>
                <w:sz w:val="30"/>
                <w:szCs w:val="30"/>
              </w:rPr>
              <w:t xml:space="preserve"> que la creciente humanidad e inteligencia del pueblo que tergiversaron en el asunto había superado más de la mitad.</w:t>
            </w:r>
          </w:p>
          <w:p w14:paraId="78862436" w14:textId="77777777" w:rsidR="00D0129B" w:rsidRPr="00971B17" w:rsidRDefault="00D0129B" w:rsidP="00574EE7">
            <w:pPr>
              <w:rPr>
                <w:rFonts w:ascii="Gotham Book" w:hAnsi="Gotham Book" w:cs="Courier New"/>
                <w:sz w:val="10"/>
                <w:szCs w:val="10"/>
              </w:rPr>
            </w:pPr>
          </w:p>
          <w:p w14:paraId="51AE6337" w14:textId="504B2FEC" w:rsidR="007907AB" w:rsidRPr="007907AB" w:rsidRDefault="007907AB" w:rsidP="007907AB">
            <w:pPr>
              <w:pStyle w:val="ListParagraph"/>
              <w:numPr>
                <w:ilvl w:val="0"/>
                <w:numId w:val="1"/>
              </w:numPr>
              <w:rPr>
                <w:rFonts w:ascii="Gotham Book" w:hAnsi="Gotham Book" w:cs="Courier New"/>
                <w:sz w:val="20"/>
                <w:szCs w:val="20"/>
              </w:rPr>
            </w:pPr>
            <w:r>
              <w:rPr>
                <w:rFonts w:ascii="Gotham Book" w:hAnsi="Gotham Book" w:cs="Courier New"/>
                <w:sz w:val="20"/>
                <w:szCs w:val="20"/>
              </w:rPr>
              <w:t xml:space="preserve">Un discurso de Norris Wright Cuney, un líder político afroamericano en Texas durante esta época. El discurso fue publicado en el libro </w:t>
            </w:r>
            <w:r w:rsidRPr="007907AB">
              <w:rPr>
                <w:rFonts w:ascii="Gotham Book" w:hAnsi="Gotham Book"/>
                <w:i/>
                <w:iCs/>
                <w:sz w:val="20"/>
                <w:szCs w:val="20"/>
              </w:rPr>
              <w:t xml:space="preserve">A Tribune of the Black People, libro de </w:t>
            </w:r>
            <w:r w:rsidRPr="007907AB">
              <w:rPr>
                <w:rFonts w:ascii="Gotham Book" w:hAnsi="Gotham Book"/>
                <w:sz w:val="20"/>
                <w:szCs w:val="20"/>
              </w:rPr>
              <w:t>1913. El portal a la historia de Texas</w:t>
            </w:r>
          </w:p>
        </w:tc>
        <w:tc>
          <w:tcPr>
            <w:tcW w:w="2245" w:type="dxa"/>
            <w:shd w:val="clear" w:color="auto" w:fill="E8E8E8" w:themeFill="background2"/>
          </w:tcPr>
          <w:p w14:paraId="4CF624CA" w14:textId="77777777" w:rsidR="00D0129B" w:rsidRDefault="00D0129B" w:rsidP="00574EE7">
            <w:pPr>
              <w:rPr>
                <w:rFonts w:ascii="Gotham Book" w:hAnsi="Gotham Book"/>
                <w:sz w:val="20"/>
                <w:szCs w:val="20"/>
              </w:rPr>
            </w:pPr>
          </w:p>
          <w:p w14:paraId="514ADAEC" w14:textId="77777777" w:rsidR="00D0129B" w:rsidRDefault="007907AB" w:rsidP="00574EE7">
            <w:pPr>
              <w:rPr>
                <w:rFonts w:ascii="Gotham Book" w:hAnsi="Gotham Book"/>
                <w:sz w:val="20"/>
                <w:szCs w:val="20"/>
              </w:rPr>
            </w:pPr>
            <w:r>
              <w:rPr>
                <w:rFonts w:ascii="Gotham Book" w:hAnsi="Gotham Book"/>
                <w:b/>
                <w:bCs/>
                <w:i/>
                <w:iCs/>
                <w:sz w:val="20"/>
                <w:szCs w:val="20"/>
              </w:rPr>
              <w:t xml:space="preserve">Proyecto de Ley del Senado Número 18: </w:t>
            </w:r>
            <w:r>
              <w:rPr>
                <w:rFonts w:ascii="Gotham Book" w:hAnsi="Gotham Book"/>
                <w:sz w:val="20"/>
                <w:szCs w:val="20"/>
              </w:rPr>
              <w:t>Una ley propuesta por el Senado de Texas.</w:t>
            </w:r>
          </w:p>
          <w:p w14:paraId="61CFAF54" w14:textId="77777777" w:rsidR="007907AB" w:rsidRPr="007907AB" w:rsidRDefault="007907AB" w:rsidP="00574EE7">
            <w:pPr>
              <w:rPr>
                <w:rFonts w:ascii="Gotham Book" w:hAnsi="Gotham Book"/>
                <w:sz w:val="12"/>
                <w:szCs w:val="12"/>
              </w:rPr>
            </w:pPr>
          </w:p>
          <w:p w14:paraId="559DD3EB" w14:textId="77777777" w:rsidR="007907AB" w:rsidRDefault="007907AB" w:rsidP="00574EE7">
            <w:pPr>
              <w:rPr>
                <w:rFonts w:ascii="Gotham Book" w:hAnsi="Gotham Book"/>
                <w:sz w:val="20"/>
                <w:szCs w:val="20"/>
              </w:rPr>
            </w:pPr>
            <w:r>
              <w:rPr>
                <w:rFonts w:ascii="Gotham Book" w:hAnsi="Gotham Book"/>
                <w:b/>
                <w:bCs/>
                <w:i/>
                <w:iCs/>
                <w:sz w:val="20"/>
                <w:szCs w:val="20"/>
              </w:rPr>
              <w:t xml:space="preserve">Amoblar: </w:t>
            </w:r>
            <w:r>
              <w:rPr>
                <w:rFonts w:ascii="Gotham Book" w:hAnsi="Gotham Book"/>
                <w:sz w:val="20"/>
                <w:szCs w:val="20"/>
              </w:rPr>
              <w:t>Proporcionar</w:t>
            </w:r>
          </w:p>
          <w:p w14:paraId="4A245162" w14:textId="77777777" w:rsidR="007907AB" w:rsidRPr="007907AB" w:rsidRDefault="007907AB" w:rsidP="00574EE7">
            <w:pPr>
              <w:rPr>
                <w:rFonts w:ascii="Gotham Book" w:hAnsi="Gotham Book"/>
                <w:sz w:val="12"/>
                <w:szCs w:val="12"/>
              </w:rPr>
            </w:pPr>
          </w:p>
          <w:p w14:paraId="4DBE65BC" w14:textId="77777777" w:rsidR="007907AB" w:rsidRDefault="007907AB" w:rsidP="00574EE7">
            <w:pPr>
              <w:rPr>
                <w:rFonts w:ascii="Gotham Book" w:hAnsi="Gotham Book"/>
                <w:sz w:val="20"/>
                <w:szCs w:val="20"/>
              </w:rPr>
            </w:pPr>
            <w:r>
              <w:rPr>
                <w:rFonts w:ascii="Gotham Book" w:hAnsi="Gotham Book"/>
                <w:b/>
                <w:bCs/>
                <w:i/>
                <w:iCs/>
                <w:sz w:val="20"/>
                <w:szCs w:val="20"/>
              </w:rPr>
              <w:t xml:space="preserve">Colored: </w:t>
            </w:r>
            <w:r>
              <w:rPr>
                <w:rFonts w:ascii="Gotham Book" w:hAnsi="Gotham Book"/>
                <w:sz w:val="20"/>
                <w:szCs w:val="20"/>
              </w:rPr>
              <w:t>Un término usado en esta época para referirse a los afroamericanos.</w:t>
            </w:r>
          </w:p>
          <w:p w14:paraId="04D797CE" w14:textId="77777777" w:rsidR="007907AB" w:rsidRPr="007907AB" w:rsidRDefault="007907AB" w:rsidP="00574EE7">
            <w:pPr>
              <w:rPr>
                <w:rFonts w:ascii="Gotham Book" w:hAnsi="Gotham Book"/>
                <w:sz w:val="10"/>
                <w:szCs w:val="10"/>
              </w:rPr>
            </w:pPr>
          </w:p>
          <w:p w14:paraId="0A0794EB" w14:textId="77777777" w:rsidR="007907AB" w:rsidRDefault="007907AB" w:rsidP="00574EE7">
            <w:pPr>
              <w:rPr>
                <w:rFonts w:ascii="Gotham Book" w:hAnsi="Gotham Book"/>
                <w:sz w:val="20"/>
                <w:szCs w:val="20"/>
              </w:rPr>
            </w:pPr>
            <w:r w:rsidRPr="007907AB">
              <w:rPr>
                <w:rFonts w:ascii="Gotham Book" w:hAnsi="Gotham Book"/>
                <w:b/>
                <w:bCs/>
                <w:i/>
                <w:iCs/>
                <w:sz w:val="20"/>
                <w:szCs w:val="20"/>
              </w:rPr>
              <w:t>Afligido</w:t>
            </w:r>
            <w:r>
              <w:rPr>
                <w:rFonts w:ascii="Gotham Book" w:hAnsi="Gotham Book"/>
                <w:sz w:val="20"/>
                <w:szCs w:val="20"/>
              </w:rPr>
              <w:t>: Profundamente afectado.</w:t>
            </w:r>
          </w:p>
          <w:p w14:paraId="0754D408" w14:textId="77777777" w:rsidR="007907AB" w:rsidRPr="007907AB" w:rsidRDefault="007907AB" w:rsidP="00574EE7">
            <w:pPr>
              <w:rPr>
                <w:rFonts w:ascii="Gotham Book" w:hAnsi="Gotham Book"/>
                <w:sz w:val="12"/>
                <w:szCs w:val="12"/>
              </w:rPr>
            </w:pPr>
          </w:p>
          <w:p w14:paraId="0CE94017" w14:textId="3B4D6745" w:rsidR="007907AB" w:rsidRPr="007907AB" w:rsidRDefault="007907AB" w:rsidP="00574EE7">
            <w:pPr>
              <w:rPr>
                <w:rFonts w:ascii="Gotham Book" w:hAnsi="Gotham Book"/>
                <w:sz w:val="20"/>
                <w:szCs w:val="20"/>
              </w:rPr>
            </w:pPr>
            <w:r>
              <w:rPr>
                <w:rFonts w:ascii="Gotham Book" w:hAnsi="Gotham Book"/>
                <w:b/>
                <w:bCs/>
                <w:i/>
                <w:iCs/>
                <w:sz w:val="20"/>
                <w:szCs w:val="20"/>
              </w:rPr>
              <w:t xml:space="preserve">Legislar: </w:t>
            </w:r>
            <w:r>
              <w:rPr>
                <w:rFonts w:ascii="Gotham Book" w:hAnsi="Gotham Book"/>
                <w:sz w:val="20"/>
                <w:szCs w:val="20"/>
              </w:rPr>
              <w:t>Crear leyes.</w:t>
            </w:r>
          </w:p>
          <w:p w14:paraId="7EEFB0D3" w14:textId="77777777" w:rsidR="007907AB" w:rsidRPr="007907AB" w:rsidRDefault="007907AB" w:rsidP="00574EE7">
            <w:pPr>
              <w:rPr>
                <w:rFonts w:ascii="Gotham Book" w:hAnsi="Gotham Book"/>
                <w:sz w:val="12"/>
                <w:szCs w:val="12"/>
              </w:rPr>
            </w:pPr>
          </w:p>
          <w:p w14:paraId="00805744" w14:textId="77777777" w:rsidR="007907AB" w:rsidRDefault="007907AB" w:rsidP="00574EE7">
            <w:pPr>
              <w:rPr>
                <w:rFonts w:ascii="Gotham Book" w:hAnsi="Gotham Book"/>
                <w:sz w:val="20"/>
                <w:szCs w:val="20"/>
              </w:rPr>
            </w:pPr>
            <w:r>
              <w:rPr>
                <w:rFonts w:ascii="Gotham Book" w:hAnsi="Gotham Book"/>
                <w:b/>
                <w:bCs/>
                <w:i/>
                <w:iCs/>
                <w:sz w:val="20"/>
                <w:szCs w:val="20"/>
              </w:rPr>
              <w:t xml:space="preserve">Fútil: </w:t>
            </w:r>
            <w:r>
              <w:rPr>
                <w:rFonts w:ascii="Gotham Book" w:hAnsi="Gotham Book"/>
                <w:sz w:val="20"/>
                <w:szCs w:val="20"/>
              </w:rPr>
              <w:t>Inútil</w:t>
            </w:r>
          </w:p>
          <w:p w14:paraId="65A0A05E" w14:textId="77777777" w:rsidR="007907AB" w:rsidRDefault="007907AB" w:rsidP="00574EE7">
            <w:pPr>
              <w:rPr>
                <w:rFonts w:ascii="Gotham Book" w:hAnsi="Gotham Book"/>
                <w:sz w:val="20"/>
                <w:szCs w:val="20"/>
              </w:rPr>
            </w:pPr>
          </w:p>
          <w:p w14:paraId="44FB5380" w14:textId="77777777" w:rsidR="007907AB" w:rsidRDefault="007907AB" w:rsidP="00574EE7">
            <w:pPr>
              <w:rPr>
                <w:rFonts w:ascii="Gotham Book" w:hAnsi="Gotham Book"/>
                <w:sz w:val="20"/>
                <w:szCs w:val="20"/>
              </w:rPr>
            </w:pPr>
            <w:r>
              <w:rPr>
                <w:rFonts w:ascii="Gotham Book" w:hAnsi="Gotham Book"/>
                <w:b/>
                <w:bCs/>
                <w:i/>
                <w:iCs/>
                <w:sz w:val="20"/>
                <w:szCs w:val="20"/>
              </w:rPr>
              <w:t xml:space="preserve">Inicuo: </w:t>
            </w:r>
            <w:r>
              <w:rPr>
                <w:rFonts w:ascii="Gotham Book" w:hAnsi="Gotham Book"/>
                <w:sz w:val="20"/>
                <w:szCs w:val="20"/>
              </w:rPr>
              <w:t>Injusto y moralmente incorrecto.</w:t>
            </w:r>
          </w:p>
          <w:p w14:paraId="6D82AC34" w14:textId="77777777" w:rsidR="007907AB" w:rsidRDefault="007907AB" w:rsidP="00574EE7">
            <w:pPr>
              <w:rPr>
                <w:rFonts w:ascii="Gotham Book" w:hAnsi="Gotham Book"/>
                <w:sz w:val="20"/>
                <w:szCs w:val="20"/>
              </w:rPr>
            </w:pPr>
          </w:p>
          <w:p w14:paraId="19EE4655" w14:textId="11D89F18" w:rsidR="007907AB" w:rsidRPr="007907AB" w:rsidRDefault="007907AB" w:rsidP="00574EE7">
            <w:pPr>
              <w:rPr>
                <w:rFonts w:ascii="Gotham Book" w:hAnsi="Gotham Book"/>
                <w:sz w:val="20"/>
                <w:szCs w:val="20"/>
              </w:rPr>
            </w:pPr>
            <w:r>
              <w:rPr>
                <w:rFonts w:ascii="Gotham Book" w:hAnsi="Gotham Book"/>
                <w:b/>
                <w:bCs/>
                <w:i/>
                <w:iCs/>
                <w:sz w:val="20"/>
                <w:szCs w:val="20"/>
              </w:rPr>
              <w:t xml:space="preserve">Prejuicio: </w:t>
            </w:r>
            <w:r>
              <w:rPr>
                <w:rFonts w:ascii="Gotham Book" w:hAnsi="Gotham Book"/>
                <w:sz w:val="20"/>
                <w:szCs w:val="20"/>
              </w:rPr>
              <w:t xml:space="preserve">Estereotipos o creencias sobre las personas que no se basan en hechos. </w:t>
            </w:r>
          </w:p>
        </w:tc>
      </w:tr>
    </w:tbl>
    <w:p w14:paraId="2838BD8E" w14:textId="11AD57CB" w:rsidR="008F34CB" w:rsidRPr="007907AB" w:rsidRDefault="008F34CB">
      <w:pPr>
        <w:rPr>
          <w:rFonts w:ascii="Gotham Book" w:hAnsi="Gotham Book"/>
          <w:sz w:val="2"/>
          <w:szCs w:val="2"/>
        </w:rPr>
      </w:pPr>
    </w:p>
    <w:sectPr w:rsidR="008F34CB" w:rsidRPr="007907A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C9B14" w14:textId="77777777" w:rsidR="003E301C" w:rsidRDefault="003E301C" w:rsidP="003E301C">
      <w:pPr>
        <w:spacing w:after="0" w:line="240" w:lineRule="auto"/>
      </w:pPr>
      <w:r>
        <w:separator/>
      </w:r>
    </w:p>
  </w:endnote>
  <w:endnote w:type="continuationSeparator" w:id="0">
    <w:p w14:paraId="479E0F26" w14:textId="77777777" w:rsidR="003E301C" w:rsidRDefault="003E301C" w:rsidP="003E3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Rockwell Nova Light">
    <w:charset w:val="00"/>
    <w:family w:val="roman"/>
    <w:pitch w:val="variable"/>
    <w:sig w:usb0="8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074255"/>
      <w:docPartObj>
        <w:docPartGallery w:val="Page Numbers (Bottom of Page)"/>
        <w:docPartUnique/>
      </w:docPartObj>
    </w:sdtPr>
    <w:sdtEndPr>
      <w:rPr>
        <w:noProof/>
      </w:rPr>
    </w:sdtEndPr>
    <w:sdtContent>
      <w:p w14:paraId="25B24390" w14:textId="7D7155A9" w:rsidR="003E301C" w:rsidRDefault="003E301C">
        <w:pPr>
          <w:pStyle w:val="Footer"/>
          <w:jc w:val="center"/>
        </w:pPr>
        <w:r>
          <w:rPr>
            <w:noProof/>
            <w:sz w:val="18"/>
            <w:szCs w:val="18"/>
          </w:rPr>
          <w:drawing>
            <wp:anchor distT="0" distB="0" distL="114300" distR="114300" simplePos="0" relativeHeight="251661312" behindDoc="1" locked="0" layoutInCell="1" allowOverlap="1" wp14:anchorId="7FADAF81" wp14:editId="4EB3D5EE">
              <wp:simplePos x="0" y="0"/>
              <wp:positionH relativeFrom="margin">
                <wp:posOffset>5623560</wp:posOffset>
              </wp:positionH>
              <wp:positionV relativeFrom="paragraph">
                <wp:posOffset>-88900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34F05D6" w14:textId="3A6630F7" w:rsidR="003E301C" w:rsidRDefault="003E3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1B374" w14:textId="77777777" w:rsidR="003E301C" w:rsidRDefault="003E301C" w:rsidP="003E301C">
      <w:pPr>
        <w:spacing w:after="0" w:line="240" w:lineRule="auto"/>
      </w:pPr>
      <w:r>
        <w:separator/>
      </w:r>
    </w:p>
  </w:footnote>
  <w:footnote w:type="continuationSeparator" w:id="0">
    <w:p w14:paraId="0D019842" w14:textId="77777777" w:rsidR="003E301C" w:rsidRDefault="003E301C" w:rsidP="003E30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3E19" w14:textId="51EB4F13" w:rsidR="003E301C" w:rsidRDefault="003E301C">
    <w:pPr>
      <w:pStyle w:val="Header"/>
    </w:pPr>
    <w:r w:rsidRPr="008D7B34">
      <w:rPr>
        <w:rFonts w:ascii="Gotham Book" w:hAnsi="Gotham Book"/>
        <w:noProof/>
      </w:rPr>
      <w:drawing>
        <wp:anchor distT="0" distB="0" distL="114300" distR="114300" simplePos="0" relativeHeight="251659264" behindDoc="1" locked="0" layoutInCell="1" allowOverlap="1" wp14:anchorId="11818559" wp14:editId="2DD60818">
          <wp:simplePos x="0" y="0"/>
          <wp:positionH relativeFrom="margin">
            <wp:align>left</wp:align>
          </wp:positionH>
          <wp:positionV relativeFrom="paragraph">
            <wp:posOffset>-158776</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36918A" w14:textId="5574E3D9" w:rsidR="003E301C" w:rsidRPr="003E301C" w:rsidRDefault="003E301C">
    <w:pPr>
      <w:pStyle w:val="Header"/>
      <w:rPr>
        <w:rFonts w:ascii="Gotham Book" w:hAnsi="Gotham Book"/>
        <w:b/>
        <w:bCs/>
        <w:sz w:val="36"/>
        <w:szCs w:val="48"/>
      </w:rPr>
    </w:pPr>
    <w:r>
      <w:rPr>
        <w:rFonts w:ascii="Gotham Book" w:hAnsi="Gotham Book"/>
        <w:b/>
        <w:bCs/>
        <w:sz w:val="36"/>
        <w:szCs w:val="48"/>
      </w:rPr>
      <w:t xml:space="preserve">                  Extractos de fuentes primarias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F310E"/>
    <w:multiLevelType w:val="multilevel"/>
    <w:tmpl w:val="683A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1F14BE"/>
    <w:multiLevelType w:val="hybridMultilevel"/>
    <w:tmpl w:val="58148A0E"/>
    <w:lvl w:ilvl="0" w:tplc="13F02D90">
      <w:start w:val="45"/>
      <w:numFmt w:val="bullet"/>
      <w:lvlText w:val="-"/>
      <w:lvlJc w:val="left"/>
      <w:pPr>
        <w:ind w:left="720" w:hanging="360"/>
      </w:pPr>
      <w:rPr>
        <w:rFonts w:ascii="Gotham Book" w:eastAsiaTheme="minorHAnsi" w:hAnsi="Gotham Book" w:cs="Vijay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2896657">
    <w:abstractNumId w:val="1"/>
  </w:num>
  <w:num w:numId="2" w16cid:durableId="542599955">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30F"/>
    <w:rsid w:val="000110AD"/>
    <w:rsid w:val="0007160A"/>
    <w:rsid w:val="000B6DF9"/>
    <w:rsid w:val="001216BD"/>
    <w:rsid w:val="00170AE4"/>
    <w:rsid w:val="00175C04"/>
    <w:rsid w:val="001933A9"/>
    <w:rsid w:val="001973FC"/>
    <w:rsid w:val="001E3486"/>
    <w:rsid w:val="002A3134"/>
    <w:rsid w:val="00327246"/>
    <w:rsid w:val="00367E2A"/>
    <w:rsid w:val="003E301C"/>
    <w:rsid w:val="00404DF5"/>
    <w:rsid w:val="004203DA"/>
    <w:rsid w:val="00490A68"/>
    <w:rsid w:val="0049181E"/>
    <w:rsid w:val="00513AF3"/>
    <w:rsid w:val="00517D89"/>
    <w:rsid w:val="005C7B17"/>
    <w:rsid w:val="006175B0"/>
    <w:rsid w:val="006324D0"/>
    <w:rsid w:val="00656C17"/>
    <w:rsid w:val="00663246"/>
    <w:rsid w:val="00690758"/>
    <w:rsid w:val="006911D3"/>
    <w:rsid w:val="00695DE3"/>
    <w:rsid w:val="00735768"/>
    <w:rsid w:val="007907AB"/>
    <w:rsid w:val="007B58B2"/>
    <w:rsid w:val="0086222F"/>
    <w:rsid w:val="008F34CB"/>
    <w:rsid w:val="00920081"/>
    <w:rsid w:val="00967225"/>
    <w:rsid w:val="00971B17"/>
    <w:rsid w:val="009C0106"/>
    <w:rsid w:val="00A31F25"/>
    <w:rsid w:val="00AD3F28"/>
    <w:rsid w:val="00B31EBB"/>
    <w:rsid w:val="00B8723B"/>
    <w:rsid w:val="00B945C1"/>
    <w:rsid w:val="00BB1842"/>
    <w:rsid w:val="00D0129B"/>
    <w:rsid w:val="00DD730F"/>
    <w:rsid w:val="00F56635"/>
    <w:rsid w:val="00F57236"/>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3EFD"/>
  <w15:chartTrackingRefBased/>
  <w15:docId w15:val="{67BBBCDA-C705-4DB8-BEC6-AA9ADA91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3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3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3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3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3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3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3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3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3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3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3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3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30F"/>
    <w:rPr>
      <w:rFonts w:eastAsiaTheme="majorEastAsia" w:cstheme="majorBidi"/>
      <w:color w:val="272727" w:themeColor="text1" w:themeTint="D8"/>
    </w:rPr>
  </w:style>
  <w:style w:type="paragraph" w:styleId="Title">
    <w:name w:val="Title"/>
    <w:basedOn w:val="Normal"/>
    <w:next w:val="Normal"/>
    <w:link w:val="TitleChar"/>
    <w:uiPriority w:val="10"/>
    <w:qFormat/>
    <w:rsid w:val="00DD7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30F"/>
    <w:pPr>
      <w:spacing w:before="160"/>
      <w:jc w:val="center"/>
    </w:pPr>
    <w:rPr>
      <w:i/>
      <w:iCs/>
      <w:color w:val="404040" w:themeColor="text1" w:themeTint="BF"/>
    </w:rPr>
  </w:style>
  <w:style w:type="character" w:customStyle="1" w:styleId="QuoteChar">
    <w:name w:val="Quote Char"/>
    <w:basedOn w:val="DefaultParagraphFont"/>
    <w:link w:val="Quote"/>
    <w:uiPriority w:val="29"/>
    <w:rsid w:val="00DD730F"/>
    <w:rPr>
      <w:i/>
      <w:iCs/>
      <w:color w:val="404040" w:themeColor="text1" w:themeTint="BF"/>
    </w:rPr>
  </w:style>
  <w:style w:type="paragraph" w:styleId="ListParagraph">
    <w:name w:val="List Paragraph"/>
    <w:basedOn w:val="Normal"/>
    <w:uiPriority w:val="34"/>
    <w:qFormat/>
    <w:rsid w:val="00DD730F"/>
    <w:pPr>
      <w:ind w:left="720"/>
      <w:contextualSpacing/>
    </w:pPr>
  </w:style>
  <w:style w:type="character" w:styleId="IntenseEmphasis">
    <w:name w:val="Intense Emphasis"/>
    <w:basedOn w:val="DefaultParagraphFont"/>
    <w:uiPriority w:val="21"/>
    <w:qFormat/>
    <w:rsid w:val="00DD730F"/>
    <w:rPr>
      <w:i/>
      <w:iCs/>
      <w:color w:val="0F4761" w:themeColor="accent1" w:themeShade="BF"/>
    </w:rPr>
  </w:style>
  <w:style w:type="paragraph" w:styleId="IntenseQuote">
    <w:name w:val="Intense Quote"/>
    <w:basedOn w:val="Normal"/>
    <w:next w:val="Normal"/>
    <w:link w:val="IntenseQuoteChar"/>
    <w:uiPriority w:val="30"/>
    <w:qFormat/>
    <w:rsid w:val="00DD7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30F"/>
    <w:rPr>
      <w:i/>
      <w:iCs/>
      <w:color w:val="0F4761" w:themeColor="accent1" w:themeShade="BF"/>
    </w:rPr>
  </w:style>
  <w:style w:type="character" w:styleId="IntenseReference">
    <w:name w:val="Intense Reference"/>
    <w:basedOn w:val="DefaultParagraphFont"/>
    <w:uiPriority w:val="32"/>
    <w:qFormat/>
    <w:rsid w:val="00DD730F"/>
    <w:rPr>
      <w:b/>
      <w:bCs/>
      <w:smallCaps/>
      <w:color w:val="0F4761" w:themeColor="accent1" w:themeShade="BF"/>
      <w:spacing w:val="5"/>
    </w:rPr>
  </w:style>
  <w:style w:type="paragraph" w:styleId="Header">
    <w:name w:val="header"/>
    <w:basedOn w:val="Normal"/>
    <w:link w:val="HeaderChar"/>
    <w:uiPriority w:val="99"/>
    <w:unhideWhenUsed/>
    <w:rsid w:val="003E3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01C"/>
  </w:style>
  <w:style w:type="paragraph" w:styleId="Footer">
    <w:name w:val="footer"/>
    <w:basedOn w:val="Normal"/>
    <w:link w:val="FooterChar"/>
    <w:uiPriority w:val="99"/>
    <w:unhideWhenUsed/>
    <w:rsid w:val="003E3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01C"/>
  </w:style>
  <w:style w:type="table" w:styleId="TableGrid">
    <w:name w:val="Table Grid"/>
    <w:basedOn w:val="TableNormal"/>
    <w:uiPriority w:val="39"/>
    <w:rsid w:val="003E3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34CB"/>
    <w:rPr>
      <w:rFonts w:ascii="Times New Roman" w:hAnsi="Times New Roman" w:cs="Times New Roman"/>
    </w:rPr>
  </w:style>
  <w:style w:type="paragraph" w:styleId="Revision">
    <w:name w:val="Revision"/>
    <w:hidden/>
    <w:uiPriority w:val="99"/>
    <w:semiHidden/>
    <w:rsid w:val="00513AF3"/>
    <w:pPr>
      <w:spacing w:after="0" w:line="240" w:lineRule="auto"/>
    </w:pPr>
  </w:style>
  <w:style w:type="character" w:styleId="CommentReference">
    <w:name w:val="annotation reference"/>
    <w:basedOn w:val="DefaultParagraphFont"/>
    <w:uiPriority w:val="99"/>
    <w:semiHidden/>
    <w:unhideWhenUsed/>
    <w:rsid w:val="00513AF3"/>
    <w:rPr>
      <w:sz w:val="16"/>
      <w:szCs w:val="16"/>
    </w:rPr>
  </w:style>
  <w:style w:type="paragraph" w:styleId="CommentText">
    <w:name w:val="annotation text"/>
    <w:basedOn w:val="Normal"/>
    <w:link w:val="CommentTextChar"/>
    <w:uiPriority w:val="99"/>
    <w:unhideWhenUsed/>
    <w:rsid w:val="00513AF3"/>
    <w:pPr>
      <w:spacing w:line="240" w:lineRule="auto"/>
    </w:pPr>
    <w:rPr>
      <w:sz w:val="20"/>
      <w:szCs w:val="20"/>
    </w:rPr>
  </w:style>
  <w:style w:type="character" w:customStyle="1" w:styleId="CommentTextChar">
    <w:name w:val="Comment Text Char"/>
    <w:basedOn w:val="DefaultParagraphFont"/>
    <w:link w:val="CommentText"/>
    <w:uiPriority w:val="99"/>
    <w:rsid w:val="00513AF3"/>
    <w:rPr>
      <w:sz w:val="20"/>
      <w:szCs w:val="20"/>
    </w:rPr>
  </w:style>
  <w:style w:type="paragraph" w:styleId="CommentSubject">
    <w:name w:val="annotation subject"/>
    <w:basedOn w:val="CommentText"/>
    <w:next w:val="CommentText"/>
    <w:link w:val="CommentSubjectChar"/>
    <w:uiPriority w:val="99"/>
    <w:semiHidden/>
    <w:unhideWhenUsed/>
    <w:rsid w:val="00513AF3"/>
    <w:rPr>
      <w:b/>
      <w:bCs/>
    </w:rPr>
  </w:style>
  <w:style w:type="character" w:customStyle="1" w:styleId="CommentSubjectChar">
    <w:name w:val="Comment Subject Char"/>
    <w:basedOn w:val="CommentTextChar"/>
    <w:link w:val="CommentSubject"/>
    <w:uiPriority w:val="99"/>
    <w:semiHidden/>
    <w:rsid w:val="00513AF3"/>
    <w:rPr>
      <w:b/>
      <w:bCs/>
      <w:sz w:val="20"/>
      <w:szCs w:val="20"/>
    </w:rPr>
  </w:style>
  <w:style w:type="character" w:styleId="PlaceholderText">
    <w:name w:val="Placeholder Text"/>
    <w:basedOn w:val="DefaultParagraphFont"/>
    <w:uiPriority w:val="99"/>
    <w:semiHidden/>
    <w:rsid w:val="006907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080990">
      <w:bodyDiv w:val="1"/>
      <w:marLeft w:val="0"/>
      <w:marRight w:val="0"/>
      <w:marTop w:val="0"/>
      <w:marBottom w:val="0"/>
      <w:divBdr>
        <w:top w:val="none" w:sz="0" w:space="0" w:color="auto"/>
        <w:left w:val="none" w:sz="0" w:space="0" w:color="auto"/>
        <w:bottom w:val="none" w:sz="0" w:space="0" w:color="auto"/>
        <w:right w:val="none" w:sz="0" w:space="0" w:color="auto"/>
      </w:divBdr>
    </w:div>
    <w:div w:id="1651790452">
      <w:bodyDiv w:val="1"/>
      <w:marLeft w:val="0"/>
      <w:marRight w:val="0"/>
      <w:marTop w:val="0"/>
      <w:marBottom w:val="0"/>
      <w:divBdr>
        <w:top w:val="none" w:sz="0" w:space="0" w:color="auto"/>
        <w:left w:val="none" w:sz="0" w:space="0" w:color="auto"/>
        <w:bottom w:val="none" w:sz="0" w:space="0" w:color="auto"/>
        <w:right w:val="none" w:sz="0" w:space="0" w:color="auto"/>
      </w:divBdr>
    </w:div>
    <w:div w:id="1656687695">
      <w:bodyDiv w:val="1"/>
      <w:marLeft w:val="0"/>
      <w:marRight w:val="0"/>
      <w:marTop w:val="0"/>
      <w:marBottom w:val="0"/>
      <w:divBdr>
        <w:top w:val="none" w:sz="0" w:space="0" w:color="auto"/>
        <w:left w:val="none" w:sz="0" w:space="0" w:color="auto"/>
        <w:bottom w:val="none" w:sz="0" w:space="0" w:color="auto"/>
        <w:right w:val="none" w:sz="0" w:space="0" w:color="auto"/>
      </w:divBdr>
    </w:div>
    <w:div w:id="172171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D04D05-C32A-4C80-AD6A-3AA87B1B4D6F}">
  <ds:schemaRefs>
    <ds:schemaRef ds:uri="http://schemas.microsoft.com/sharepoint/v3/contenttype/forms"/>
  </ds:schemaRefs>
</ds:datastoreItem>
</file>

<file path=customXml/itemProps2.xml><?xml version="1.0" encoding="utf-8"?>
<ds:datastoreItem xmlns:ds="http://schemas.openxmlformats.org/officeDocument/2006/customXml" ds:itemID="{2B845B0D-4951-4635-9BFB-F42127B72969}">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01BA4127-BBC9-4ABB-BD97-016FEECF0FB1}"/>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189</TotalTime>
  <Pages>7</Pages>
  <Words>1889</Words>
  <Characters>10772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2025-11-04T21:51:00Z</dcterms:created>
  <dcterms:modified xsi:type="dcterms:W3CDTF">2026-04-16T20:29:00Z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