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537C6" w14:textId="510B1A27" w:rsidR="00B00E65" w:rsidRPr="00102507" w:rsidRDefault="00B00E65" w:rsidP="00B00E65">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59264" behindDoc="1" locked="0" layoutInCell="1" allowOverlap="1" wp14:anchorId="3A36D84D" wp14:editId="6514E241">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102507">
        <w:rPr>
          <w:rFonts w:ascii="Gotham Book" w:hAnsi="Gotham Book"/>
          <w:lang w:val="es-MX"/>
        </w:rPr>
        <w:t xml:space="preserve">                                      </w:t>
      </w:r>
      <w:r w:rsidRPr="00102507">
        <w:rPr>
          <w:rFonts w:ascii="Gotham Book" w:hAnsi="Gotham Book"/>
          <w:b/>
          <w:bCs/>
          <w:i/>
          <w:iCs/>
          <w:sz w:val="52"/>
          <w:szCs w:val="200"/>
          <w:lang w:val="es-MX"/>
        </w:rPr>
        <w:t xml:space="preserve">Calentamiento: </w:t>
      </w:r>
      <w:r w:rsidRPr="00102507">
        <w:rPr>
          <w:rFonts w:ascii="Gotham Book" w:hAnsi="Gotham Book"/>
          <w:sz w:val="46"/>
          <w:szCs w:val="144"/>
          <w:lang w:val="es-MX"/>
        </w:rPr>
        <w:t>Texas Hoy</w:t>
      </w:r>
    </w:p>
    <w:p w14:paraId="16596C17" w14:textId="01580EAF" w:rsidR="00B00E65" w:rsidRPr="00102507" w:rsidRDefault="00B00E65" w:rsidP="00B00E65">
      <w:pPr>
        <w:spacing w:after="0" w:line="360" w:lineRule="auto"/>
        <w:rPr>
          <w:rFonts w:ascii="Gotham Book" w:hAnsi="Gotham Book"/>
          <w:i/>
          <w:iCs/>
          <w:color w:val="595959" w:themeColor="text1" w:themeTint="A6"/>
          <w:sz w:val="36"/>
          <w:szCs w:val="36"/>
          <w:lang w:val="es-MX"/>
        </w:rPr>
      </w:pPr>
      <w:r w:rsidRPr="00102507">
        <w:rPr>
          <w:rFonts w:ascii="Gotham Book" w:hAnsi="Gotham Book"/>
          <w:i/>
          <w:iCs/>
          <w:color w:val="595959" w:themeColor="text1" w:themeTint="A6"/>
          <w:sz w:val="36"/>
          <w:szCs w:val="36"/>
          <w:lang w:val="es-MX"/>
        </w:rPr>
        <w:t xml:space="preserve">                    Unidad 10: Algodón, ganado y ferrocarriles</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B00E65" w:rsidRPr="00C7059C" w14:paraId="5DFDB9A8" w14:textId="77777777" w:rsidTr="00AE658D">
        <w:trPr>
          <w:trHeight w:val="501"/>
        </w:trPr>
        <w:tc>
          <w:tcPr>
            <w:tcW w:w="1122" w:type="dxa"/>
            <w:tcBorders>
              <w:top w:val="nil"/>
              <w:left w:val="nil"/>
              <w:bottom w:val="nil"/>
              <w:right w:val="single" w:sz="4" w:space="0" w:color="auto"/>
            </w:tcBorders>
            <w:vAlign w:val="bottom"/>
          </w:tcPr>
          <w:p w14:paraId="7F947AEE" w14:textId="77777777" w:rsidR="00B00E65" w:rsidRPr="00C7059C" w:rsidRDefault="00B00E65" w:rsidP="00AE658D">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7E3CEEB9" w14:textId="77777777" w:rsidR="00B00E65" w:rsidRPr="00C7059C" w:rsidRDefault="00B00E65" w:rsidP="00AE658D">
            <w:pPr>
              <w:rPr>
                <w:rFonts w:ascii="Gotham Book" w:hAnsi="Gotham Book"/>
              </w:rPr>
            </w:pPr>
          </w:p>
        </w:tc>
        <w:tc>
          <w:tcPr>
            <w:tcW w:w="960" w:type="dxa"/>
            <w:tcBorders>
              <w:top w:val="nil"/>
              <w:left w:val="single" w:sz="4" w:space="0" w:color="auto"/>
              <w:bottom w:val="nil"/>
              <w:right w:val="single" w:sz="4" w:space="0" w:color="auto"/>
            </w:tcBorders>
            <w:vAlign w:val="bottom"/>
          </w:tcPr>
          <w:p w14:paraId="029F2F90" w14:textId="77777777" w:rsidR="00B00E65" w:rsidRPr="00C7059C" w:rsidRDefault="00B00E65" w:rsidP="00AE658D">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2FF060A2" w14:textId="77777777" w:rsidR="00B00E65" w:rsidRPr="00C7059C" w:rsidRDefault="00B00E65" w:rsidP="00AE658D">
            <w:pPr>
              <w:rPr>
                <w:rFonts w:ascii="Gotham Book" w:hAnsi="Gotham Book"/>
              </w:rPr>
            </w:pPr>
          </w:p>
        </w:tc>
        <w:tc>
          <w:tcPr>
            <w:tcW w:w="1175" w:type="dxa"/>
            <w:tcBorders>
              <w:top w:val="nil"/>
              <w:left w:val="single" w:sz="4" w:space="0" w:color="auto"/>
              <w:bottom w:val="nil"/>
              <w:right w:val="single" w:sz="4" w:space="0" w:color="auto"/>
            </w:tcBorders>
            <w:vAlign w:val="bottom"/>
          </w:tcPr>
          <w:p w14:paraId="33B7FEF8" w14:textId="77777777" w:rsidR="00B00E65" w:rsidRPr="00C7059C" w:rsidRDefault="00B00E65" w:rsidP="00AE658D">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34BD51F3" w14:textId="77777777" w:rsidR="00B00E65" w:rsidRPr="00C7059C" w:rsidRDefault="00B00E65" w:rsidP="00AE658D">
            <w:pPr>
              <w:rPr>
                <w:rFonts w:ascii="Gotham Book" w:hAnsi="Gotham Book"/>
              </w:rPr>
            </w:pPr>
          </w:p>
        </w:tc>
      </w:tr>
    </w:tbl>
    <w:p w14:paraId="4484EAF7" w14:textId="48BD29D2" w:rsidR="00B00E65" w:rsidRPr="00C7059C" w:rsidRDefault="00B00E65" w:rsidP="00B00E65">
      <w:pPr>
        <w:rPr>
          <w:rFonts w:ascii="Gotham Book" w:hAnsi="Gotham Book"/>
          <w:sz w:val="24"/>
          <w:szCs w:val="24"/>
        </w:rPr>
      </w:pPr>
    </w:p>
    <w:tbl>
      <w:tblPr>
        <w:tblStyle w:val="TableGrid"/>
        <w:tblW w:w="0" w:type="auto"/>
        <w:tblLook w:val="04A0" w:firstRow="1" w:lastRow="0" w:firstColumn="1" w:lastColumn="0" w:noHBand="0" w:noVBand="1"/>
      </w:tblPr>
      <w:tblGrid>
        <w:gridCol w:w="5305"/>
        <w:gridCol w:w="2790"/>
        <w:gridCol w:w="2695"/>
      </w:tblGrid>
      <w:tr w:rsidR="00B00E65" w:rsidRPr="00102507" w14:paraId="054EEC13" w14:textId="77777777" w:rsidTr="00B00E65">
        <w:tc>
          <w:tcPr>
            <w:tcW w:w="5305" w:type="dxa"/>
            <w:shd w:val="clear" w:color="auto" w:fill="E8E8E8" w:themeFill="background2"/>
            <w:vAlign w:val="center"/>
          </w:tcPr>
          <w:p w14:paraId="5E0FA85E" w14:textId="7DBCBA27" w:rsidR="00B00E65" w:rsidRPr="00B00E65" w:rsidRDefault="00B00E65" w:rsidP="00B00E65">
            <w:pPr>
              <w:jc w:val="center"/>
              <w:rPr>
                <w:rFonts w:ascii="Gotham Book" w:hAnsi="Gotham Book"/>
                <w:sz w:val="28"/>
                <w:szCs w:val="32"/>
              </w:rPr>
            </w:pPr>
            <w:r w:rsidRPr="00B00E65">
              <w:rPr>
                <w:rFonts w:ascii="Gotham Book" w:hAnsi="Gotham Book"/>
                <w:sz w:val="28"/>
                <w:szCs w:val="32"/>
              </w:rPr>
              <w:t>El escenario</w:t>
            </w:r>
          </w:p>
        </w:tc>
        <w:tc>
          <w:tcPr>
            <w:tcW w:w="2790" w:type="dxa"/>
            <w:shd w:val="clear" w:color="auto" w:fill="E8E8E8" w:themeFill="background2"/>
            <w:vAlign w:val="center"/>
          </w:tcPr>
          <w:p w14:paraId="19BB0135" w14:textId="5E2DF13D" w:rsidR="00B00E65" w:rsidRPr="00102507" w:rsidRDefault="00B00E65" w:rsidP="00B00E65">
            <w:pPr>
              <w:jc w:val="center"/>
              <w:rPr>
                <w:rFonts w:ascii="Gotham Book" w:hAnsi="Gotham Book"/>
                <w:sz w:val="24"/>
                <w:szCs w:val="24"/>
                <w:lang w:val="es-MX"/>
              </w:rPr>
            </w:pPr>
            <w:r w:rsidRPr="00102507">
              <w:rPr>
                <w:rFonts w:ascii="Gotham Book" w:hAnsi="Gotham Book"/>
                <w:sz w:val="24"/>
                <w:szCs w:val="24"/>
                <w:lang w:val="es-MX"/>
              </w:rPr>
              <w:t>¿Cómo afectaría esto a tu negocio?</w:t>
            </w:r>
          </w:p>
        </w:tc>
        <w:tc>
          <w:tcPr>
            <w:tcW w:w="2695" w:type="dxa"/>
            <w:shd w:val="clear" w:color="auto" w:fill="E8E8E8" w:themeFill="background2"/>
            <w:vAlign w:val="center"/>
          </w:tcPr>
          <w:p w14:paraId="362A06AD" w14:textId="486DB78B" w:rsidR="00B00E65" w:rsidRPr="00102507" w:rsidRDefault="00B00E65" w:rsidP="00B00E65">
            <w:pPr>
              <w:jc w:val="center"/>
              <w:rPr>
                <w:rFonts w:ascii="Gotham Book" w:hAnsi="Gotham Book"/>
                <w:sz w:val="24"/>
                <w:szCs w:val="24"/>
                <w:lang w:val="es-MX"/>
              </w:rPr>
            </w:pPr>
            <w:r w:rsidRPr="00102507">
              <w:rPr>
                <w:rFonts w:ascii="Gotham Book" w:hAnsi="Gotham Book"/>
                <w:sz w:val="24"/>
                <w:szCs w:val="24"/>
                <w:lang w:val="es-MX"/>
              </w:rPr>
              <w:t>¿Qué podría solucionar este problema?</w:t>
            </w:r>
          </w:p>
        </w:tc>
      </w:tr>
      <w:tr w:rsidR="00B00E65" w:rsidRPr="00102507" w14:paraId="2DFC22F4" w14:textId="77777777" w:rsidTr="00B00E65">
        <w:tc>
          <w:tcPr>
            <w:tcW w:w="5305" w:type="dxa"/>
          </w:tcPr>
          <w:p w14:paraId="3FC3447B" w14:textId="13BAED29" w:rsidR="00B00E65" w:rsidRPr="00102507" w:rsidRDefault="00B00E65">
            <w:pPr>
              <w:rPr>
                <w:rFonts w:ascii="Gotham Book" w:hAnsi="Gotham Book"/>
                <w:sz w:val="24"/>
                <w:szCs w:val="24"/>
                <w:lang w:val="es-MX"/>
              </w:rPr>
            </w:pPr>
            <w:r w:rsidRPr="00102507">
              <w:rPr>
                <w:rFonts w:ascii="Gotham Book" w:hAnsi="Gotham Book"/>
                <w:sz w:val="24"/>
                <w:szCs w:val="24"/>
                <w:lang w:val="es-MX"/>
              </w:rPr>
              <w:t xml:space="preserve">Dibujas diseños personalizados en zapatillas y los vendes online. Vendes cada par por unos 80 dólares. Cuando la gente compra un par de tus zapatillas personalizadas, se las envías por correo. Solo hay una oficina de correos en tu pueblo, y antes cobraban 6,00 dólares por enviar un par de zapatillas, pero hace 3 meses subieron el precio a 12 dólares, ¡y el mes pasado lo subieron a 22 dólares! </w:t>
            </w:r>
          </w:p>
        </w:tc>
        <w:tc>
          <w:tcPr>
            <w:tcW w:w="2790" w:type="dxa"/>
          </w:tcPr>
          <w:p w14:paraId="412709A3" w14:textId="77777777" w:rsidR="00B00E65" w:rsidRPr="00102507" w:rsidRDefault="00B00E65">
            <w:pPr>
              <w:rPr>
                <w:rFonts w:ascii="Gotham Book" w:hAnsi="Gotham Book"/>
                <w:sz w:val="24"/>
                <w:szCs w:val="24"/>
                <w:lang w:val="es-MX"/>
              </w:rPr>
            </w:pPr>
          </w:p>
        </w:tc>
        <w:tc>
          <w:tcPr>
            <w:tcW w:w="2695" w:type="dxa"/>
          </w:tcPr>
          <w:p w14:paraId="11A97BB9" w14:textId="77777777" w:rsidR="00B00E65" w:rsidRPr="00102507" w:rsidRDefault="00B00E65">
            <w:pPr>
              <w:rPr>
                <w:rFonts w:ascii="Gotham Book" w:hAnsi="Gotham Book"/>
                <w:sz w:val="24"/>
                <w:szCs w:val="24"/>
                <w:lang w:val="es-MX"/>
              </w:rPr>
            </w:pPr>
          </w:p>
        </w:tc>
      </w:tr>
    </w:tbl>
    <w:p w14:paraId="6F0FC523" w14:textId="77777777" w:rsidR="00FD2265" w:rsidRPr="00102507" w:rsidRDefault="00FD2265">
      <w:pPr>
        <w:rPr>
          <w:lang w:val="es-MX"/>
        </w:rPr>
      </w:pPr>
    </w:p>
    <w:p w14:paraId="2A836096" w14:textId="77777777" w:rsidR="00B00E65" w:rsidRPr="00102507" w:rsidRDefault="00B00E65">
      <w:pPr>
        <w:rPr>
          <w:lang w:val="es-MX"/>
        </w:rPr>
      </w:pPr>
    </w:p>
    <w:p w14:paraId="14A0E4B5" w14:textId="77777777" w:rsidR="00B00E65" w:rsidRPr="00102507" w:rsidRDefault="00B00E65">
      <w:pPr>
        <w:rPr>
          <w:lang w:val="es-MX"/>
        </w:rPr>
      </w:pPr>
    </w:p>
    <w:p w14:paraId="7C63279D" w14:textId="77777777" w:rsidR="00B00E65" w:rsidRPr="00102507" w:rsidRDefault="00B00E65">
      <w:pPr>
        <w:rPr>
          <w:lang w:val="es-MX"/>
        </w:rPr>
      </w:pPr>
    </w:p>
    <w:p w14:paraId="5A431D52" w14:textId="77777777" w:rsidR="00B00E65" w:rsidRPr="00102507" w:rsidRDefault="00B00E65">
      <w:pPr>
        <w:rPr>
          <w:lang w:val="es-MX"/>
        </w:rPr>
      </w:pPr>
    </w:p>
    <w:p w14:paraId="30AD5DBF" w14:textId="77777777" w:rsidR="00B00E65" w:rsidRPr="00102507" w:rsidRDefault="00B00E65">
      <w:pPr>
        <w:rPr>
          <w:lang w:val="es-MX"/>
        </w:rPr>
      </w:pPr>
    </w:p>
    <w:p w14:paraId="1C813DDA" w14:textId="77777777" w:rsidR="00B00E65" w:rsidRPr="00102507" w:rsidRDefault="00B00E65" w:rsidP="00B00E65">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61312" behindDoc="1" locked="0" layoutInCell="1" allowOverlap="1" wp14:anchorId="0C9E876D" wp14:editId="38BE2336">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2822393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102507">
        <w:rPr>
          <w:rFonts w:ascii="Gotham Book" w:hAnsi="Gotham Book"/>
          <w:lang w:val="es-MX"/>
        </w:rPr>
        <w:t xml:space="preserve">                                      </w:t>
      </w:r>
      <w:r w:rsidRPr="00102507">
        <w:rPr>
          <w:rFonts w:ascii="Gotham Book" w:hAnsi="Gotham Book"/>
          <w:b/>
          <w:bCs/>
          <w:i/>
          <w:iCs/>
          <w:sz w:val="52"/>
          <w:szCs w:val="200"/>
          <w:lang w:val="es-MX"/>
        </w:rPr>
        <w:t xml:space="preserve">Calentamiento: </w:t>
      </w:r>
      <w:r w:rsidRPr="00102507">
        <w:rPr>
          <w:rFonts w:ascii="Gotham Book" w:hAnsi="Gotham Book"/>
          <w:sz w:val="46"/>
          <w:szCs w:val="144"/>
          <w:lang w:val="es-MX"/>
        </w:rPr>
        <w:t>Texas Hoy</w:t>
      </w:r>
    </w:p>
    <w:p w14:paraId="252E88F2" w14:textId="77777777" w:rsidR="00B00E65" w:rsidRPr="00102507" w:rsidRDefault="00B00E65" w:rsidP="00B00E65">
      <w:pPr>
        <w:spacing w:after="0" w:line="360" w:lineRule="auto"/>
        <w:rPr>
          <w:rFonts w:ascii="Gotham Book" w:hAnsi="Gotham Book"/>
          <w:i/>
          <w:iCs/>
          <w:color w:val="595959" w:themeColor="text1" w:themeTint="A6"/>
          <w:sz w:val="36"/>
          <w:szCs w:val="36"/>
          <w:lang w:val="es-MX"/>
        </w:rPr>
      </w:pPr>
      <w:r w:rsidRPr="00102507">
        <w:rPr>
          <w:rFonts w:ascii="Gotham Book" w:hAnsi="Gotham Book"/>
          <w:i/>
          <w:iCs/>
          <w:color w:val="595959" w:themeColor="text1" w:themeTint="A6"/>
          <w:sz w:val="36"/>
          <w:szCs w:val="36"/>
          <w:lang w:val="es-MX"/>
        </w:rPr>
        <w:t xml:space="preserve">                    Unidad 10: Algodón, ganado y ferrocarriles</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B00E65" w:rsidRPr="00C7059C" w14:paraId="20A9DE36" w14:textId="77777777" w:rsidTr="00AE658D">
        <w:trPr>
          <w:trHeight w:val="501"/>
        </w:trPr>
        <w:tc>
          <w:tcPr>
            <w:tcW w:w="1122" w:type="dxa"/>
            <w:tcBorders>
              <w:top w:val="nil"/>
              <w:left w:val="nil"/>
              <w:bottom w:val="nil"/>
              <w:right w:val="single" w:sz="4" w:space="0" w:color="auto"/>
            </w:tcBorders>
            <w:vAlign w:val="bottom"/>
          </w:tcPr>
          <w:p w14:paraId="054880F6" w14:textId="77777777" w:rsidR="00B00E65" w:rsidRPr="00C7059C" w:rsidRDefault="00B00E65" w:rsidP="00AE658D">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49881710" w14:textId="77777777" w:rsidR="00B00E65" w:rsidRPr="00C7059C" w:rsidRDefault="00B00E65" w:rsidP="00AE658D">
            <w:pPr>
              <w:rPr>
                <w:rFonts w:ascii="Gotham Book" w:hAnsi="Gotham Book"/>
              </w:rPr>
            </w:pPr>
          </w:p>
        </w:tc>
        <w:tc>
          <w:tcPr>
            <w:tcW w:w="960" w:type="dxa"/>
            <w:tcBorders>
              <w:top w:val="nil"/>
              <w:left w:val="single" w:sz="4" w:space="0" w:color="auto"/>
              <w:bottom w:val="nil"/>
              <w:right w:val="single" w:sz="4" w:space="0" w:color="auto"/>
            </w:tcBorders>
            <w:vAlign w:val="bottom"/>
          </w:tcPr>
          <w:p w14:paraId="04E99569" w14:textId="77777777" w:rsidR="00B00E65" w:rsidRPr="00C7059C" w:rsidRDefault="00B00E65" w:rsidP="00AE658D">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10159365" w14:textId="77777777" w:rsidR="00B00E65" w:rsidRPr="00C7059C" w:rsidRDefault="00B00E65" w:rsidP="00AE658D">
            <w:pPr>
              <w:rPr>
                <w:rFonts w:ascii="Gotham Book" w:hAnsi="Gotham Book"/>
              </w:rPr>
            </w:pPr>
          </w:p>
        </w:tc>
        <w:tc>
          <w:tcPr>
            <w:tcW w:w="1175" w:type="dxa"/>
            <w:tcBorders>
              <w:top w:val="nil"/>
              <w:left w:val="single" w:sz="4" w:space="0" w:color="auto"/>
              <w:bottom w:val="nil"/>
              <w:right w:val="single" w:sz="4" w:space="0" w:color="auto"/>
            </w:tcBorders>
            <w:vAlign w:val="bottom"/>
          </w:tcPr>
          <w:p w14:paraId="26C450A6" w14:textId="77777777" w:rsidR="00B00E65" w:rsidRPr="00C7059C" w:rsidRDefault="00B00E65" w:rsidP="00AE658D">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5456CAAB" w14:textId="77777777" w:rsidR="00B00E65" w:rsidRPr="00C7059C" w:rsidRDefault="00B00E65" w:rsidP="00AE658D">
            <w:pPr>
              <w:rPr>
                <w:rFonts w:ascii="Gotham Book" w:hAnsi="Gotham Book"/>
              </w:rPr>
            </w:pPr>
          </w:p>
        </w:tc>
      </w:tr>
    </w:tbl>
    <w:p w14:paraId="2FBE7A29" w14:textId="77777777" w:rsidR="00B00E65" w:rsidRPr="00C7059C" w:rsidRDefault="00B00E65" w:rsidP="00B00E65">
      <w:pPr>
        <w:rPr>
          <w:rFonts w:ascii="Gotham Book" w:hAnsi="Gotham Book"/>
          <w:sz w:val="24"/>
          <w:szCs w:val="24"/>
        </w:rPr>
      </w:pPr>
    </w:p>
    <w:tbl>
      <w:tblPr>
        <w:tblStyle w:val="TableGrid"/>
        <w:tblW w:w="0" w:type="auto"/>
        <w:tblLook w:val="04A0" w:firstRow="1" w:lastRow="0" w:firstColumn="1" w:lastColumn="0" w:noHBand="0" w:noVBand="1"/>
      </w:tblPr>
      <w:tblGrid>
        <w:gridCol w:w="5305"/>
        <w:gridCol w:w="2790"/>
        <w:gridCol w:w="2695"/>
      </w:tblGrid>
      <w:tr w:rsidR="00B00E65" w:rsidRPr="00102507" w14:paraId="4B5516F1" w14:textId="77777777" w:rsidTr="00AE658D">
        <w:tc>
          <w:tcPr>
            <w:tcW w:w="5305" w:type="dxa"/>
            <w:shd w:val="clear" w:color="auto" w:fill="E8E8E8" w:themeFill="background2"/>
            <w:vAlign w:val="center"/>
          </w:tcPr>
          <w:p w14:paraId="396147BE" w14:textId="77777777" w:rsidR="00B00E65" w:rsidRPr="00B00E65" w:rsidRDefault="00B00E65" w:rsidP="00AE658D">
            <w:pPr>
              <w:jc w:val="center"/>
              <w:rPr>
                <w:rFonts w:ascii="Gotham Book" w:hAnsi="Gotham Book"/>
                <w:sz w:val="28"/>
                <w:szCs w:val="32"/>
              </w:rPr>
            </w:pPr>
            <w:r w:rsidRPr="00B00E65">
              <w:rPr>
                <w:rFonts w:ascii="Gotham Book" w:hAnsi="Gotham Book"/>
                <w:sz w:val="28"/>
                <w:szCs w:val="32"/>
              </w:rPr>
              <w:t>El escenario</w:t>
            </w:r>
          </w:p>
        </w:tc>
        <w:tc>
          <w:tcPr>
            <w:tcW w:w="2790" w:type="dxa"/>
            <w:shd w:val="clear" w:color="auto" w:fill="E8E8E8" w:themeFill="background2"/>
            <w:vAlign w:val="center"/>
          </w:tcPr>
          <w:p w14:paraId="640A1D7C" w14:textId="77777777" w:rsidR="00B00E65" w:rsidRPr="00102507" w:rsidRDefault="00B00E65" w:rsidP="00AE658D">
            <w:pPr>
              <w:jc w:val="center"/>
              <w:rPr>
                <w:rFonts w:ascii="Gotham Book" w:hAnsi="Gotham Book"/>
                <w:sz w:val="24"/>
                <w:szCs w:val="24"/>
                <w:lang w:val="es-MX"/>
              </w:rPr>
            </w:pPr>
            <w:r w:rsidRPr="00102507">
              <w:rPr>
                <w:rFonts w:ascii="Gotham Book" w:hAnsi="Gotham Book"/>
                <w:sz w:val="24"/>
                <w:szCs w:val="24"/>
                <w:lang w:val="es-MX"/>
              </w:rPr>
              <w:t>¿Cómo afectaría esto a tu negocio?</w:t>
            </w:r>
          </w:p>
        </w:tc>
        <w:tc>
          <w:tcPr>
            <w:tcW w:w="2695" w:type="dxa"/>
            <w:shd w:val="clear" w:color="auto" w:fill="E8E8E8" w:themeFill="background2"/>
            <w:vAlign w:val="center"/>
          </w:tcPr>
          <w:p w14:paraId="731A199A" w14:textId="77777777" w:rsidR="00B00E65" w:rsidRPr="00102507" w:rsidRDefault="00B00E65" w:rsidP="00AE658D">
            <w:pPr>
              <w:jc w:val="center"/>
              <w:rPr>
                <w:rFonts w:ascii="Gotham Book" w:hAnsi="Gotham Book"/>
                <w:sz w:val="24"/>
                <w:szCs w:val="24"/>
                <w:lang w:val="es-MX"/>
              </w:rPr>
            </w:pPr>
            <w:r w:rsidRPr="00102507">
              <w:rPr>
                <w:rFonts w:ascii="Gotham Book" w:hAnsi="Gotham Book"/>
                <w:sz w:val="24"/>
                <w:szCs w:val="24"/>
                <w:lang w:val="es-MX"/>
              </w:rPr>
              <w:t>¿Qué podría solucionar este problema?</w:t>
            </w:r>
          </w:p>
        </w:tc>
      </w:tr>
      <w:tr w:rsidR="00B00E65" w:rsidRPr="00102507" w14:paraId="617CC20E" w14:textId="77777777" w:rsidTr="00AE658D">
        <w:tc>
          <w:tcPr>
            <w:tcW w:w="5305" w:type="dxa"/>
          </w:tcPr>
          <w:p w14:paraId="1A5DE7E8" w14:textId="77777777" w:rsidR="00B00E65" w:rsidRPr="00102507" w:rsidRDefault="00B00E65" w:rsidP="00AE658D">
            <w:pPr>
              <w:rPr>
                <w:rFonts w:ascii="Gotham Book" w:hAnsi="Gotham Book"/>
                <w:sz w:val="24"/>
                <w:szCs w:val="24"/>
                <w:lang w:val="es-MX"/>
              </w:rPr>
            </w:pPr>
            <w:r w:rsidRPr="00102507">
              <w:rPr>
                <w:rFonts w:ascii="Gotham Book" w:hAnsi="Gotham Book"/>
                <w:sz w:val="24"/>
                <w:szCs w:val="24"/>
                <w:lang w:val="es-MX"/>
              </w:rPr>
              <w:t xml:space="preserve">Dibujas diseños personalizados en zapatillas y los vendes online. Vendes cada par por unos 80 dólares. Cuando la gente compra un par de tus zapatillas personalizadas, se las envías por correo. Solo hay una oficina de correos en tu pueblo, y antes cobraban 6,00 dólares por enviar un par de zapatillas, pero hace 3 meses subieron el precio a 12 dólares, ¡y el mes pasado lo subieron a 22 dólares! </w:t>
            </w:r>
          </w:p>
        </w:tc>
        <w:tc>
          <w:tcPr>
            <w:tcW w:w="2790" w:type="dxa"/>
          </w:tcPr>
          <w:p w14:paraId="1F966648" w14:textId="77777777" w:rsidR="00B00E65" w:rsidRPr="00102507" w:rsidRDefault="00B00E65" w:rsidP="00AE658D">
            <w:pPr>
              <w:rPr>
                <w:rFonts w:ascii="Gotham Book" w:hAnsi="Gotham Book"/>
                <w:sz w:val="24"/>
                <w:szCs w:val="24"/>
                <w:lang w:val="es-MX"/>
              </w:rPr>
            </w:pPr>
          </w:p>
        </w:tc>
        <w:tc>
          <w:tcPr>
            <w:tcW w:w="2695" w:type="dxa"/>
          </w:tcPr>
          <w:p w14:paraId="67DE9811" w14:textId="77777777" w:rsidR="00B00E65" w:rsidRPr="00102507" w:rsidRDefault="00B00E65" w:rsidP="00AE658D">
            <w:pPr>
              <w:rPr>
                <w:rFonts w:ascii="Gotham Book" w:hAnsi="Gotham Book"/>
                <w:sz w:val="24"/>
                <w:szCs w:val="24"/>
                <w:lang w:val="es-MX"/>
              </w:rPr>
            </w:pPr>
          </w:p>
        </w:tc>
      </w:tr>
    </w:tbl>
    <w:p w14:paraId="39200589" w14:textId="77777777" w:rsidR="00B00E65" w:rsidRPr="00102507" w:rsidRDefault="00B00E65">
      <w:pPr>
        <w:rPr>
          <w:lang w:val="es-MX"/>
        </w:rPr>
      </w:pPr>
    </w:p>
    <w:p w14:paraId="3CB323BE" w14:textId="77777777" w:rsidR="00B00E65" w:rsidRPr="00102507" w:rsidRDefault="00B00E65">
      <w:pPr>
        <w:rPr>
          <w:lang w:val="es-MX"/>
        </w:rPr>
      </w:pPr>
    </w:p>
    <w:p w14:paraId="477E4518" w14:textId="1F711A4C" w:rsidR="00B00E65" w:rsidRPr="00102507" w:rsidRDefault="00FC7240" w:rsidP="00B00E65">
      <w:pPr>
        <w:tabs>
          <w:tab w:val="left" w:pos="9655"/>
        </w:tabs>
        <w:rPr>
          <w:rFonts w:ascii="Gotham Book" w:hAnsi="Gotham Book"/>
          <w:sz w:val="8"/>
          <w:szCs w:val="2"/>
          <w:lang w:val="es-MX"/>
        </w:rPr>
      </w:pPr>
      <w:bookmarkStart w:id="0" w:name="_Hlk215574776"/>
      <w:bookmarkStart w:id="1" w:name="_Hlk193898309"/>
      <w:r w:rsidRPr="00C7059C">
        <w:rPr>
          <w:rFonts w:ascii="Gotham Book" w:hAnsi="Gotham Book"/>
          <w:noProof/>
          <w:sz w:val="18"/>
          <w:szCs w:val="18"/>
        </w:rPr>
        <w:drawing>
          <wp:anchor distT="0" distB="0" distL="114300" distR="114300" simplePos="0" relativeHeight="251663360" behindDoc="1" locked="0" layoutInCell="1" allowOverlap="1" wp14:anchorId="3608E30A" wp14:editId="5A39B8AC">
            <wp:simplePos x="0" y="0"/>
            <wp:positionH relativeFrom="margin">
              <wp:align>left</wp:align>
            </wp:positionH>
            <wp:positionV relativeFrom="paragraph">
              <wp:posOffset>489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522D7C5D" w14:textId="6DFE7248" w:rsidR="00B00E65" w:rsidRPr="00102507" w:rsidRDefault="00B00E65" w:rsidP="00B00E65">
      <w:pPr>
        <w:rPr>
          <w:rFonts w:ascii="Gotham Book" w:hAnsi="Gotham Book"/>
          <w:b/>
          <w:bCs/>
          <w:i/>
          <w:iCs/>
          <w:sz w:val="44"/>
          <w:szCs w:val="40"/>
          <w:lang w:val="es-MX"/>
        </w:rPr>
      </w:pPr>
      <w:bookmarkStart w:id="2" w:name="_Hlk187049074"/>
      <w:r w:rsidRPr="00102507">
        <w:rPr>
          <w:rFonts w:ascii="Gotham Book" w:hAnsi="Gotham Book"/>
          <w:sz w:val="44"/>
          <w:szCs w:val="44"/>
          <w:lang w:val="es-MX"/>
        </w:rPr>
        <w:t xml:space="preserve">Ticket de salida </w:t>
      </w:r>
      <w:r w:rsidRPr="00102507">
        <w:rPr>
          <w:rFonts w:ascii="Gotham Book" w:hAnsi="Gotham Book"/>
          <w:b/>
          <w:bCs/>
          <w:i/>
          <w:iCs/>
          <w:sz w:val="52"/>
          <w:szCs w:val="52"/>
          <w:lang w:val="es-MX"/>
        </w:rPr>
        <w:t xml:space="preserve"> de Texas Today </w:t>
      </w:r>
    </w:p>
    <w:bookmarkEnd w:id="0"/>
    <w:bookmarkEnd w:id="1"/>
    <w:bookmarkEnd w:id="2"/>
    <w:p w14:paraId="067396A4" w14:textId="77777777" w:rsidR="00B00E65" w:rsidRPr="00102507" w:rsidRDefault="00B00E65">
      <w:pPr>
        <w:rPr>
          <w:lang w:val="es-MX"/>
        </w:rPr>
      </w:pPr>
    </w:p>
    <w:p w14:paraId="7FF24924" w14:textId="0429BC73" w:rsidR="00B00E65" w:rsidRPr="00102507" w:rsidRDefault="00B00E65" w:rsidP="00B00E65">
      <w:pPr>
        <w:rPr>
          <w:rFonts w:ascii="Gotham Book" w:hAnsi="Gotham Book"/>
          <w:sz w:val="24"/>
          <w:szCs w:val="24"/>
          <w:lang w:val="es-MX"/>
        </w:rPr>
      </w:pPr>
      <w:r w:rsidRPr="00102507">
        <w:rPr>
          <w:rFonts w:ascii="Gotham Book" w:hAnsi="Gotham Book"/>
          <w:b/>
          <w:bCs/>
          <w:i/>
          <w:iCs/>
          <w:sz w:val="24"/>
          <w:szCs w:val="24"/>
          <w:lang w:val="es-MX"/>
        </w:rPr>
        <w:t>Instrucciones</w:t>
      </w:r>
      <w:r w:rsidRPr="00102507">
        <w:rPr>
          <w:rFonts w:ascii="Gotham Book" w:hAnsi="Gotham Book"/>
          <w:sz w:val="24"/>
          <w:szCs w:val="24"/>
          <w:lang w:val="es-MX"/>
        </w:rPr>
        <w:t xml:space="preserve">: Responde a cada pregunta con </w:t>
      </w:r>
      <w:r w:rsidRPr="00102507">
        <w:rPr>
          <w:rFonts w:ascii="Gotham Book" w:hAnsi="Gotham Book"/>
          <w:b/>
          <w:bCs/>
          <w:sz w:val="24"/>
          <w:szCs w:val="24"/>
          <w:lang w:val="es-MX"/>
        </w:rPr>
        <w:t>T</w:t>
      </w:r>
      <w:r w:rsidRPr="00102507">
        <w:rPr>
          <w:rFonts w:ascii="Gotham Book" w:hAnsi="Gotham Book"/>
          <w:sz w:val="24"/>
          <w:szCs w:val="24"/>
          <w:lang w:val="es-MX"/>
        </w:rPr>
        <w:t xml:space="preserve"> como </w:t>
      </w:r>
      <w:r w:rsidRPr="00102507">
        <w:rPr>
          <w:rFonts w:ascii="Gotham Book" w:hAnsi="Gotham Book"/>
          <w:b/>
          <w:bCs/>
          <w:sz w:val="24"/>
          <w:szCs w:val="24"/>
          <w:lang w:val="es-MX"/>
        </w:rPr>
        <w:t>verdadero</w:t>
      </w:r>
      <w:r w:rsidRPr="00102507">
        <w:rPr>
          <w:rFonts w:ascii="Gotham Book" w:hAnsi="Gotham Book"/>
          <w:sz w:val="24"/>
          <w:szCs w:val="24"/>
          <w:lang w:val="es-MX"/>
        </w:rPr>
        <w:t xml:space="preserve"> o </w:t>
      </w:r>
      <w:r w:rsidRPr="00102507">
        <w:rPr>
          <w:rFonts w:ascii="Gotham Book" w:hAnsi="Gotham Book"/>
          <w:b/>
          <w:bCs/>
          <w:sz w:val="24"/>
          <w:szCs w:val="24"/>
          <w:lang w:val="es-MX"/>
        </w:rPr>
        <w:t>F</w:t>
      </w:r>
      <w:r w:rsidRPr="00102507">
        <w:rPr>
          <w:rFonts w:ascii="Gotham Book" w:hAnsi="Gotham Book"/>
          <w:sz w:val="24"/>
          <w:szCs w:val="24"/>
          <w:lang w:val="es-MX"/>
        </w:rPr>
        <w:t xml:space="preserve"> como </w:t>
      </w:r>
      <w:r w:rsidRPr="00102507">
        <w:rPr>
          <w:rFonts w:ascii="Gotham Book" w:hAnsi="Gotham Book"/>
          <w:b/>
          <w:bCs/>
          <w:sz w:val="24"/>
          <w:szCs w:val="24"/>
          <w:lang w:val="es-MX"/>
        </w:rPr>
        <w:t>falso</w:t>
      </w:r>
      <w:r w:rsidRPr="00102507">
        <w:rPr>
          <w:rFonts w:ascii="Gotham Book" w:hAnsi="Gotham Book"/>
          <w:sz w:val="24"/>
          <w:szCs w:val="24"/>
          <w:lang w:val="es-MX"/>
        </w:rPr>
        <w:t xml:space="preserve">. Si la afirmación es </w:t>
      </w:r>
      <w:r w:rsidRPr="00102507">
        <w:rPr>
          <w:rFonts w:ascii="Gotham Book" w:hAnsi="Gotham Book"/>
          <w:b/>
          <w:bCs/>
          <w:sz w:val="24"/>
          <w:szCs w:val="24"/>
          <w:lang w:val="es-MX"/>
        </w:rPr>
        <w:t>falsa</w:t>
      </w:r>
      <w:r w:rsidRPr="00102507">
        <w:rPr>
          <w:rFonts w:ascii="Gotham Book" w:hAnsi="Gotham Book"/>
          <w:sz w:val="24"/>
          <w:szCs w:val="24"/>
          <w:lang w:val="es-MX"/>
        </w:rPr>
        <w:t xml:space="preserve">, escribe la información en el espacio proporcionado que corrija la información inexacta en la afirmación. Si la afirmación es verdadera, </w:t>
      </w:r>
      <w:r w:rsidRPr="00102507">
        <w:rPr>
          <w:rFonts w:ascii="Gotham Book" w:hAnsi="Gotham Book"/>
          <w:b/>
          <w:bCs/>
          <w:sz w:val="24"/>
          <w:szCs w:val="24"/>
          <w:lang w:val="es-MX"/>
        </w:rPr>
        <w:t>no</w:t>
      </w:r>
      <w:r w:rsidRPr="00102507">
        <w:rPr>
          <w:rFonts w:ascii="Gotham Book" w:hAnsi="Gotham Book"/>
          <w:sz w:val="24"/>
          <w:szCs w:val="24"/>
          <w:lang w:val="es-MX"/>
        </w:rPr>
        <w:t xml:space="preserve"> necesitas escribir información adicional. </w:t>
      </w:r>
      <w:bookmarkStart w:id="3" w:name="_Hlk215818901"/>
    </w:p>
    <w:tbl>
      <w:tblPr>
        <w:tblStyle w:val="TableGrid"/>
        <w:tblW w:w="0" w:type="auto"/>
        <w:tblLook w:val="04A0" w:firstRow="1" w:lastRow="0" w:firstColumn="1" w:lastColumn="0" w:noHBand="0" w:noVBand="1"/>
      </w:tblPr>
      <w:tblGrid>
        <w:gridCol w:w="1075"/>
        <w:gridCol w:w="5490"/>
        <w:gridCol w:w="4225"/>
      </w:tblGrid>
      <w:tr w:rsidR="00B00E65" w14:paraId="4504F9C7" w14:textId="77777777" w:rsidTr="00B00E65">
        <w:trPr>
          <w:trHeight w:val="548"/>
        </w:trPr>
        <w:tc>
          <w:tcPr>
            <w:tcW w:w="1075" w:type="dxa"/>
            <w:shd w:val="clear" w:color="auto" w:fill="E8E8E8" w:themeFill="background2"/>
            <w:vAlign w:val="center"/>
          </w:tcPr>
          <w:p w14:paraId="66386F4E" w14:textId="1268D31C" w:rsidR="00B00E65" w:rsidRPr="00B00E65" w:rsidRDefault="00B00E65" w:rsidP="00B00E65">
            <w:pPr>
              <w:jc w:val="center"/>
              <w:rPr>
                <w:rFonts w:ascii="Gotham Book" w:hAnsi="Gotham Book"/>
                <w:b/>
                <w:bCs/>
                <w:sz w:val="24"/>
                <w:szCs w:val="24"/>
              </w:rPr>
            </w:pPr>
            <w:r w:rsidRPr="00B00E65">
              <w:rPr>
                <w:rFonts w:ascii="Gotham Book" w:hAnsi="Gotham Book"/>
                <w:b/>
                <w:bCs/>
                <w:sz w:val="24"/>
                <w:szCs w:val="24"/>
              </w:rPr>
              <w:t>T / F</w:t>
            </w:r>
          </w:p>
        </w:tc>
        <w:tc>
          <w:tcPr>
            <w:tcW w:w="5490" w:type="dxa"/>
            <w:shd w:val="clear" w:color="auto" w:fill="E8E8E8" w:themeFill="background2"/>
            <w:vAlign w:val="center"/>
          </w:tcPr>
          <w:p w14:paraId="1E12F0A9" w14:textId="394115BB" w:rsidR="00B00E65" w:rsidRPr="00B00E65" w:rsidRDefault="00B00E65" w:rsidP="00B00E65">
            <w:pPr>
              <w:jc w:val="center"/>
              <w:rPr>
                <w:rFonts w:ascii="Gotham Book" w:hAnsi="Gotham Book"/>
                <w:b/>
                <w:bCs/>
                <w:sz w:val="24"/>
                <w:szCs w:val="24"/>
              </w:rPr>
            </w:pPr>
            <w:r w:rsidRPr="00B00E65">
              <w:rPr>
                <w:rFonts w:ascii="Gotham Book" w:hAnsi="Gotham Book"/>
                <w:b/>
                <w:bCs/>
                <w:sz w:val="24"/>
                <w:szCs w:val="24"/>
              </w:rPr>
              <w:t>Enunciado</w:t>
            </w:r>
          </w:p>
        </w:tc>
        <w:tc>
          <w:tcPr>
            <w:tcW w:w="4225" w:type="dxa"/>
            <w:shd w:val="clear" w:color="auto" w:fill="E8E8E8" w:themeFill="background2"/>
            <w:vAlign w:val="center"/>
          </w:tcPr>
          <w:p w14:paraId="57A73765" w14:textId="17B0D3E8" w:rsidR="00B00E65" w:rsidRPr="00B00E65" w:rsidRDefault="00B00E65" w:rsidP="00B00E65">
            <w:pPr>
              <w:jc w:val="center"/>
              <w:rPr>
                <w:rFonts w:ascii="Gotham Book" w:hAnsi="Gotham Book"/>
                <w:b/>
                <w:bCs/>
                <w:sz w:val="24"/>
                <w:szCs w:val="24"/>
              </w:rPr>
            </w:pPr>
            <w:r w:rsidRPr="00B00E65">
              <w:rPr>
                <w:rFonts w:ascii="Gotham Book" w:hAnsi="Gotham Book"/>
                <w:b/>
                <w:bCs/>
                <w:sz w:val="24"/>
                <w:szCs w:val="24"/>
              </w:rPr>
              <w:t>Corregir la información falsa</w:t>
            </w:r>
          </w:p>
        </w:tc>
      </w:tr>
      <w:tr w:rsidR="00B00E65" w:rsidRPr="00102507" w14:paraId="34D639BF" w14:textId="77777777" w:rsidTr="00B00E65">
        <w:tc>
          <w:tcPr>
            <w:tcW w:w="1075" w:type="dxa"/>
            <w:vAlign w:val="center"/>
          </w:tcPr>
          <w:p w14:paraId="6AEF2A32" w14:textId="7779F8FA" w:rsidR="00B00E65" w:rsidRDefault="00B00E65" w:rsidP="00B00E65">
            <w:pPr>
              <w:jc w:val="center"/>
              <w:rPr>
                <w:rFonts w:ascii="Gotham Book" w:hAnsi="Gotham Book"/>
                <w:sz w:val="24"/>
                <w:szCs w:val="24"/>
              </w:rPr>
            </w:pPr>
            <w:r>
              <w:rPr>
                <w:rFonts w:ascii="Gotham Book" w:hAnsi="Gotham Book"/>
                <w:sz w:val="24"/>
                <w:szCs w:val="24"/>
              </w:rPr>
              <w:t>T / F</w:t>
            </w:r>
          </w:p>
        </w:tc>
        <w:tc>
          <w:tcPr>
            <w:tcW w:w="5490" w:type="dxa"/>
          </w:tcPr>
          <w:p w14:paraId="7432B75F" w14:textId="03E65CFC" w:rsidR="00B00E65" w:rsidRPr="00102507" w:rsidRDefault="00B00E65" w:rsidP="00B00E65">
            <w:pPr>
              <w:pStyle w:val="ListParagraph"/>
              <w:numPr>
                <w:ilvl w:val="0"/>
                <w:numId w:val="2"/>
              </w:numPr>
              <w:rPr>
                <w:rFonts w:ascii="Gotham Book" w:hAnsi="Gotham Book"/>
                <w:lang w:val="es-MX"/>
              </w:rPr>
            </w:pPr>
            <w:r w:rsidRPr="00102507">
              <w:rPr>
                <w:rFonts w:ascii="Gotham Book" w:hAnsi="Gotham Book"/>
                <w:lang w:val="es-MX"/>
              </w:rPr>
              <w:t xml:space="preserve">La Comisión de Ferrocarriles se estableció para regular la industria del petróleo y el gas en Texas. </w:t>
            </w:r>
          </w:p>
        </w:tc>
        <w:tc>
          <w:tcPr>
            <w:tcW w:w="4225" w:type="dxa"/>
          </w:tcPr>
          <w:p w14:paraId="58B1B76A" w14:textId="77777777" w:rsidR="00B00E65" w:rsidRPr="00102507" w:rsidRDefault="00B00E65" w:rsidP="00B00E65">
            <w:pPr>
              <w:rPr>
                <w:rFonts w:ascii="Gotham Book" w:hAnsi="Gotham Book"/>
                <w:sz w:val="24"/>
                <w:szCs w:val="24"/>
                <w:lang w:val="es-MX"/>
              </w:rPr>
            </w:pPr>
          </w:p>
        </w:tc>
      </w:tr>
      <w:tr w:rsidR="00B00E65" w:rsidRPr="00102507" w14:paraId="3737392B" w14:textId="77777777" w:rsidTr="00B00E65">
        <w:tc>
          <w:tcPr>
            <w:tcW w:w="1075" w:type="dxa"/>
            <w:vAlign w:val="center"/>
          </w:tcPr>
          <w:p w14:paraId="19721EDE" w14:textId="16DE7F37" w:rsidR="00B00E65" w:rsidRDefault="00B00E65" w:rsidP="00B00E65">
            <w:pPr>
              <w:jc w:val="center"/>
              <w:rPr>
                <w:rFonts w:ascii="Gotham Book" w:hAnsi="Gotham Book"/>
                <w:sz w:val="24"/>
                <w:szCs w:val="24"/>
              </w:rPr>
            </w:pPr>
            <w:r>
              <w:rPr>
                <w:rFonts w:ascii="Gotham Book" w:hAnsi="Gotham Book"/>
                <w:sz w:val="24"/>
                <w:szCs w:val="24"/>
              </w:rPr>
              <w:t>T / F</w:t>
            </w:r>
          </w:p>
        </w:tc>
        <w:tc>
          <w:tcPr>
            <w:tcW w:w="5490" w:type="dxa"/>
          </w:tcPr>
          <w:p w14:paraId="4A16F341" w14:textId="7FCF0EB0" w:rsidR="00B00E65" w:rsidRPr="00102507" w:rsidRDefault="00B00E65" w:rsidP="00B00E65">
            <w:pPr>
              <w:pStyle w:val="ListParagraph"/>
              <w:numPr>
                <w:ilvl w:val="0"/>
                <w:numId w:val="2"/>
              </w:numPr>
              <w:rPr>
                <w:rFonts w:ascii="Gotham Book" w:hAnsi="Gotham Book"/>
                <w:lang w:val="es-MX"/>
              </w:rPr>
            </w:pPr>
            <w:r w:rsidRPr="00102507">
              <w:rPr>
                <w:rFonts w:ascii="Gotham Book" w:hAnsi="Gotham Book"/>
                <w:lang w:val="es-MX"/>
              </w:rPr>
              <w:t>El gobernador James Hogg estableció la Comisión para satisfacer a los agricultores en apuros.</w:t>
            </w:r>
          </w:p>
        </w:tc>
        <w:tc>
          <w:tcPr>
            <w:tcW w:w="4225" w:type="dxa"/>
          </w:tcPr>
          <w:p w14:paraId="6D7EDED3" w14:textId="77777777" w:rsidR="00B00E65" w:rsidRPr="00102507" w:rsidRDefault="00B00E65" w:rsidP="00B00E65">
            <w:pPr>
              <w:rPr>
                <w:rFonts w:ascii="Gotham Book" w:hAnsi="Gotham Book"/>
                <w:sz w:val="24"/>
                <w:szCs w:val="24"/>
                <w:lang w:val="es-MX"/>
              </w:rPr>
            </w:pPr>
          </w:p>
        </w:tc>
      </w:tr>
      <w:tr w:rsidR="00B00E65" w:rsidRPr="00102507" w14:paraId="7B50B534" w14:textId="77777777" w:rsidTr="00B00E65">
        <w:tc>
          <w:tcPr>
            <w:tcW w:w="1075" w:type="dxa"/>
            <w:vAlign w:val="center"/>
          </w:tcPr>
          <w:p w14:paraId="5C98EB7B" w14:textId="1BCD2F09" w:rsidR="00B00E65" w:rsidRDefault="00B00E65" w:rsidP="00B00E65">
            <w:pPr>
              <w:jc w:val="center"/>
              <w:rPr>
                <w:rFonts w:ascii="Gotham Book" w:hAnsi="Gotham Book"/>
                <w:sz w:val="24"/>
                <w:szCs w:val="24"/>
              </w:rPr>
            </w:pPr>
            <w:r>
              <w:rPr>
                <w:rFonts w:ascii="Gotham Book" w:hAnsi="Gotham Book"/>
                <w:sz w:val="24"/>
                <w:szCs w:val="24"/>
              </w:rPr>
              <w:t>T / F</w:t>
            </w:r>
          </w:p>
        </w:tc>
        <w:tc>
          <w:tcPr>
            <w:tcW w:w="5490" w:type="dxa"/>
          </w:tcPr>
          <w:p w14:paraId="718EA4BF" w14:textId="777B9B5B" w:rsidR="00B00E65" w:rsidRPr="00102507" w:rsidRDefault="00FC7240" w:rsidP="00FC7240">
            <w:pPr>
              <w:pStyle w:val="ListParagraph"/>
              <w:numPr>
                <w:ilvl w:val="0"/>
                <w:numId w:val="2"/>
              </w:numPr>
              <w:rPr>
                <w:rFonts w:ascii="Gotham Book" w:hAnsi="Gotham Book"/>
                <w:lang w:val="es-MX"/>
              </w:rPr>
            </w:pPr>
            <w:r w:rsidRPr="00102507">
              <w:rPr>
                <w:rFonts w:ascii="Gotham Book" w:hAnsi="Gotham Book"/>
                <w:lang w:val="es-MX"/>
              </w:rPr>
              <w:t>Las compañías ferroviarias tenían poca competencia, así que cobraban lo que quisieran.</w:t>
            </w:r>
          </w:p>
        </w:tc>
        <w:tc>
          <w:tcPr>
            <w:tcW w:w="4225" w:type="dxa"/>
          </w:tcPr>
          <w:p w14:paraId="08533624" w14:textId="77777777" w:rsidR="00B00E65" w:rsidRPr="00102507" w:rsidRDefault="00B00E65" w:rsidP="00B00E65">
            <w:pPr>
              <w:rPr>
                <w:rFonts w:ascii="Gotham Book" w:hAnsi="Gotham Book"/>
                <w:sz w:val="24"/>
                <w:szCs w:val="24"/>
                <w:lang w:val="es-MX"/>
              </w:rPr>
            </w:pPr>
          </w:p>
        </w:tc>
      </w:tr>
      <w:tr w:rsidR="00B00E65" w:rsidRPr="00102507" w14:paraId="381D5623" w14:textId="77777777" w:rsidTr="00B00E65">
        <w:tc>
          <w:tcPr>
            <w:tcW w:w="1075" w:type="dxa"/>
            <w:vAlign w:val="center"/>
          </w:tcPr>
          <w:p w14:paraId="62447995" w14:textId="218ADF06" w:rsidR="00B00E65" w:rsidRDefault="00B00E65" w:rsidP="00B00E65">
            <w:pPr>
              <w:jc w:val="center"/>
              <w:rPr>
                <w:rFonts w:ascii="Gotham Book" w:hAnsi="Gotham Book"/>
                <w:sz w:val="24"/>
                <w:szCs w:val="24"/>
              </w:rPr>
            </w:pPr>
            <w:r>
              <w:rPr>
                <w:rFonts w:ascii="Gotham Book" w:hAnsi="Gotham Book"/>
                <w:sz w:val="24"/>
                <w:szCs w:val="24"/>
              </w:rPr>
              <w:t>T / F</w:t>
            </w:r>
          </w:p>
        </w:tc>
        <w:tc>
          <w:tcPr>
            <w:tcW w:w="5490" w:type="dxa"/>
          </w:tcPr>
          <w:p w14:paraId="77F94655" w14:textId="3635046B" w:rsidR="00B00E65" w:rsidRPr="00102507" w:rsidRDefault="00FC7240" w:rsidP="00FC7240">
            <w:pPr>
              <w:pStyle w:val="ListParagraph"/>
              <w:numPr>
                <w:ilvl w:val="0"/>
                <w:numId w:val="2"/>
              </w:numPr>
              <w:rPr>
                <w:rFonts w:ascii="Gotham Book" w:hAnsi="Gotham Book"/>
                <w:lang w:val="es-MX"/>
              </w:rPr>
            </w:pPr>
            <w:r w:rsidRPr="00102507">
              <w:rPr>
                <w:rFonts w:ascii="Gotham Book" w:hAnsi="Gotham Book"/>
                <w:lang w:val="es-MX"/>
              </w:rPr>
              <w:t>La Comisión de Ferrocarriles fue poderosa en el siglo XIX, pero hoy en día hace poco.</w:t>
            </w:r>
          </w:p>
        </w:tc>
        <w:tc>
          <w:tcPr>
            <w:tcW w:w="4225" w:type="dxa"/>
          </w:tcPr>
          <w:p w14:paraId="310C18BA" w14:textId="77777777" w:rsidR="00B00E65" w:rsidRPr="00102507" w:rsidRDefault="00B00E65" w:rsidP="00B00E65">
            <w:pPr>
              <w:rPr>
                <w:rFonts w:ascii="Gotham Book" w:hAnsi="Gotham Book"/>
                <w:sz w:val="24"/>
                <w:szCs w:val="24"/>
                <w:lang w:val="es-MX"/>
              </w:rPr>
            </w:pPr>
          </w:p>
        </w:tc>
      </w:tr>
    </w:tbl>
    <w:p w14:paraId="3F881835" w14:textId="77777777" w:rsidR="00B00E65" w:rsidRPr="00102507" w:rsidRDefault="00B00E65" w:rsidP="00B00E65">
      <w:pPr>
        <w:rPr>
          <w:rFonts w:ascii="Gotham Book" w:hAnsi="Gotham Book"/>
          <w:sz w:val="24"/>
          <w:szCs w:val="24"/>
          <w:lang w:val="es-MX"/>
        </w:rPr>
      </w:pPr>
    </w:p>
    <w:bookmarkEnd w:id="3"/>
    <w:p w14:paraId="6D89F881" w14:textId="77777777" w:rsidR="00FC7240" w:rsidRPr="00102507" w:rsidRDefault="00FC7240" w:rsidP="00B00E65">
      <w:pPr>
        <w:rPr>
          <w:rFonts w:ascii="Gotham Book" w:hAnsi="Gotham Book"/>
          <w:sz w:val="24"/>
          <w:szCs w:val="24"/>
          <w:lang w:val="es-MX"/>
        </w:rPr>
      </w:pPr>
    </w:p>
    <w:p w14:paraId="237F88E6" w14:textId="77777777" w:rsidR="00FC7240" w:rsidRPr="00102507" w:rsidRDefault="00FC7240" w:rsidP="00B00E65">
      <w:pPr>
        <w:rPr>
          <w:rFonts w:ascii="Gotham Book" w:hAnsi="Gotham Book"/>
          <w:sz w:val="24"/>
          <w:szCs w:val="24"/>
          <w:lang w:val="es-MX"/>
        </w:rPr>
      </w:pPr>
    </w:p>
    <w:p w14:paraId="304E46DF" w14:textId="77777777" w:rsidR="00FC7240" w:rsidRPr="00102507" w:rsidRDefault="00FC7240" w:rsidP="00FC7240">
      <w:pPr>
        <w:tabs>
          <w:tab w:val="left" w:pos="9655"/>
        </w:tabs>
        <w:rPr>
          <w:rFonts w:ascii="Gotham Book" w:hAnsi="Gotham Book"/>
          <w:sz w:val="8"/>
          <w:szCs w:val="2"/>
          <w:lang w:val="es-MX"/>
        </w:rPr>
      </w:pPr>
      <w:r w:rsidRPr="00C7059C">
        <w:rPr>
          <w:rFonts w:ascii="Gotham Book" w:hAnsi="Gotham Book"/>
          <w:noProof/>
          <w:sz w:val="18"/>
          <w:szCs w:val="18"/>
        </w:rPr>
        <w:drawing>
          <wp:anchor distT="0" distB="0" distL="114300" distR="114300" simplePos="0" relativeHeight="251665408" behindDoc="1" locked="0" layoutInCell="1" allowOverlap="1" wp14:anchorId="630101F7" wp14:editId="7E4FE60F">
            <wp:simplePos x="0" y="0"/>
            <wp:positionH relativeFrom="margin">
              <wp:align>left</wp:align>
            </wp:positionH>
            <wp:positionV relativeFrom="paragraph">
              <wp:posOffset>489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349190259" name="Picture 3491902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367D6E48" w14:textId="77777777" w:rsidR="00EB0589" w:rsidRPr="00102507" w:rsidRDefault="00EB0589" w:rsidP="00EB0589">
      <w:pPr>
        <w:rPr>
          <w:rFonts w:ascii="Gotham Book" w:hAnsi="Gotham Book"/>
          <w:b/>
          <w:bCs/>
          <w:i/>
          <w:iCs/>
          <w:sz w:val="44"/>
          <w:szCs w:val="40"/>
          <w:lang w:val="es-MX"/>
        </w:rPr>
      </w:pPr>
      <w:r w:rsidRPr="00102507">
        <w:rPr>
          <w:rFonts w:ascii="Gotham Book" w:hAnsi="Gotham Book"/>
          <w:sz w:val="44"/>
          <w:szCs w:val="44"/>
          <w:lang w:val="es-MX"/>
        </w:rPr>
        <w:t xml:space="preserve">Ticket de salida </w:t>
      </w:r>
      <w:r w:rsidRPr="00102507">
        <w:rPr>
          <w:rFonts w:ascii="Gotham Book" w:hAnsi="Gotham Book"/>
          <w:b/>
          <w:bCs/>
          <w:i/>
          <w:iCs/>
          <w:sz w:val="52"/>
          <w:szCs w:val="52"/>
          <w:lang w:val="es-MX"/>
        </w:rPr>
        <w:t xml:space="preserve"> de Texas Today </w:t>
      </w:r>
    </w:p>
    <w:p w14:paraId="4ABE40CA" w14:textId="77777777" w:rsidR="00FC7240" w:rsidRPr="00102507" w:rsidRDefault="00FC7240" w:rsidP="00FC7240">
      <w:pPr>
        <w:rPr>
          <w:lang w:val="es-MX"/>
        </w:rPr>
      </w:pPr>
    </w:p>
    <w:p w14:paraId="7FC85CE5" w14:textId="77777777" w:rsidR="00FC7240" w:rsidRPr="00102507" w:rsidRDefault="00FC7240" w:rsidP="00FC7240">
      <w:pPr>
        <w:rPr>
          <w:rFonts w:ascii="Gotham Book" w:hAnsi="Gotham Book"/>
          <w:sz w:val="24"/>
          <w:szCs w:val="24"/>
          <w:lang w:val="es-MX"/>
        </w:rPr>
      </w:pPr>
      <w:r w:rsidRPr="00102507">
        <w:rPr>
          <w:rFonts w:ascii="Gotham Book" w:hAnsi="Gotham Book"/>
          <w:b/>
          <w:bCs/>
          <w:i/>
          <w:iCs/>
          <w:sz w:val="24"/>
          <w:szCs w:val="24"/>
          <w:lang w:val="es-MX"/>
        </w:rPr>
        <w:t>Instrucciones</w:t>
      </w:r>
      <w:r w:rsidRPr="00102507">
        <w:rPr>
          <w:rFonts w:ascii="Gotham Book" w:hAnsi="Gotham Book"/>
          <w:sz w:val="24"/>
          <w:szCs w:val="24"/>
          <w:lang w:val="es-MX"/>
        </w:rPr>
        <w:t xml:space="preserve">: Responde a cada pregunta con </w:t>
      </w:r>
      <w:r w:rsidRPr="00102507">
        <w:rPr>
          <w:rFonts w:ascii="Gotham Book" w:hAnsi="Gotham Book"/>
          <w:b/>
          <w:bCs/>
          <w:sz w:val="24"/>
          <w:szCs w:val="24"/>
          <w:lang w:val="es-MX"/>
        </w:rPr>
        <w:t>T</w:t>
      </w:r>
      <w:r w:rsidRPr="00102507">
        <w:rPr>
          <w:rFonts w:ascii="Gotham Book" w:hAnsi="Gotham Book"/>
          <w:sz w:val="24"/>
          <w:szCs w:val="24"/>
          <w:lang w:val="es-MX"/>
        </w:rPr>
        <w:t xml:space="preserve"> como </w:t>
      </w:r>
      <w:r w:rsidRPr="00102507">
        <w:rPr>
          <w:rFonts w:ascii="Gotham Book" w:hAnsi="Gotham Book"/>
          <w:b/>
          <w:bCs/>
          <w:sz w:val="24"/>
          <w:szCs w:val="24"/>
          <w:lang w:val="es-MX"/>
        </w:rPr>
        <w:t>verdadero</w:t>
      </w:r>
      <w:r w:rsidRPr="00102507">
        <w:rPr>
          <w:rFonts w:ascii="Gotham Book" w:hAnsi="Gotham Book"/>
          <w:sz w:val="24"/>
          <w:szCs w:val="24"/>
          <w:lang w:val="es-MX"/>
        </w:rPr>
        <w:t xml:space="preserve"> o </w:t>
      </w:r>
      <w:r w:rsidRPr="00102507">
        <w:rPr>
          <w:rFonts w:ascii="Gotham Book" w:hAnsi="Gotham Book"/>
          <w:b/>
          <w:bCs/>
          <w:sz w:val="24"/>
          <w:szCs w:val="24"/>
          <w:lang w:val="es-MX"/>
        </w:rPr>
        <w:t>F</w:t>
      </w:r>
      <w:r w:rsidRPr="00102507">
        <w:rPr>
          <w:rFonts w:ascii="Gotham Book" w:hAnsi="Gotham Book"/>
          <w:sz w:val="24"/>
          <w:szCs w:val="24"/>
          <w:lang w:val="es-MX"/>
        </w:rPr>
        <w:t xml:space="preserve"> como </w:t>
      </w:r>
      <w:r w:rsidRPr="00102507">
        <w:rPr>
          <w:rFonts w:ascii="Gotham Book" w:hAnsi="Gotham Book"/>
          <w:b/>
          <w:bCs/>
          <w:sz w:val="24"/>
          <w:szCs w:val="24"/>
          <w:lang w:val="es-MX"/>
        </w:rPr>
        <w:t>falso</w:t>
      </w:r>
      <w:r w:rsidRPr="00102507">
        <w:rPr>
          <w:rFonts w:ascii="Gotham Book" w:hAnsi="Gotham Book"/>
          <w:sz w:val="24"/>
          <w:szCs w:val="24"/>
          <w:lang w:val="es-MX"/>
        </w:rPr>
        <w:t xml:space="preserve">. Si la afirmación es </w:t>
      </w:r>
      <w:r w:rsidRPr="00102507">
        <w:rPr>
          <w:rFonts w:ascii="Gotham Book" w:hAnsi="Gotham Book"/>
          <w:b/>
          <w:bCs/>
          <w:sz w:val="24"/>
          <w:szCs w:val="24"/>
          <w:lang w:val="es-MX"/>
        </w:rPr>
        <w:t>falsa</w:t>
      </w:r>
      <w:r w:rsidRPr="00102507">
        <w:rPr>
          <w:rFonts w:ascii="Gotham Book" w:hAnsi="Gotham Book"/>
          <w:sz w:val="24"/>
          <w:szCs w:val="24"/>
          <w:lang w:val="es-MX"/>
        </w:rPr>
        <w:t xml:space="preserve">, escribe la información en el espacio proporcionado que corrija la información inexacta en la afirmación. Si la afirmación es verdadera, </w:t>
      </w:r>
      <w:r w:rsidRPr="00102507">
        <w:rPr>
          <w:rFonts w:ascii="Gotham Book" w:hAnsi="Gotham Book"/>
          <w:b/>
          <w:bCs/>
          <w:sz w:val="24"/>
          <w:szCs w:val="24"/>
          <w:lang w:val="es-MX"/>
        </w:rPr>
        <w:t>no</w:t>
      </w:r>
      <w:r w:rsidRPr="00102507">
        <w:rPr>
          <w:rFonts w:ascii="Gotham Book" w:hAnsi="Gotham Book"/>
          <w:sz w:val="24"/>
          <w:szCs w:val="24"/>
          <w:lang w:val="es-MX"/>
        </w:rPr>
        <w:t xml:space="preserve"> necesitas escribir información adicional. </w:t>
      </w:r>
    </w:p>
    <w:tbl>
      <w:tblPr>
        <w:tblStyle w:val="TableGrid"/>
        <w:tblW w:w="0" w:type="auto"/>
        <w:tblLook w:val="04A0" w:firstRow="1" w:lastRow="0" w:firstColumn="1" w:lastColumn="0" w:noHBand="0" w:noVBand="1"/>
      </w:tblPr>
      <w:tblGrid>
        <w:gridCol w:w="1075"/>
        <w:gridCol w:w="5490"/>
        <w:gridCol w:w="4225"/>
      </w:tblGrid>
      <w:tr w:rsidR="00FC7240" w14:paraId="0DA650B0" w14:textId="77777777" w:rsidTr="00AE658D">
        <w:trPr>
          <w:trHeight w:val="548"/>
        </w:trPr>
        <w:tc>
          <w:tcPr>
            <w:tcW w:w="1075" w:type="dxa"/>
            <w:shd w:val="clear" w:color="auto" w:fill="E8E8E8" w:themeFill="background2"/>
            <w:vAlign w:val="center"/>
          </w:tcPr>
          <w:p w14:paraId="44A0C363" w14:textId="77777777" w:rsidR="00FC7240" w:rsidRPr="00B00E65" w:rsidRDefault="00FC7240" w:rsidP="00AE658D">
            <w:pPr>
              <w:jc w:val="center"/>
              <w:rPr>
                <w:rFonts w:ascii="Gotham Book" w:hAnsi="Gotham Book"/>
                <w:b/>
                <w:bCs/>
                <w:sz w:val="24"/>
                <w:szCs w:val="24"/>
              </w:rPr>
            </w:pPr>
            <w:r w:rsidRPr="00B00E65">
              <w:rPr>
                <w:rFonts w:ascii="Gotham Book" w:hAnsi="Gotham Book"/>
                <w:b/>
                <w:bCs/>
                <w:sz w:val="24"/>
                <w:szCs w:val="24"/>
              </w:rPr>
              <w:t>T / F</w:t>
            </w:r>
          </w:p>
        </w:tc>
        <w:tc>
          <w:tcPr>
            <w:tcW w:w="5490" w:type="dxa"/>
            <w:shd w:val="clear" w:color="auto" w:fill="E8E8E8" w:themeFill="background2"/>
            <w:vAlign w:val="center"/>
          </w:tcPr>
          <w:p w14:paraId="66749317" w14:textId="77777777" w:rsidR="00FC7240" w:rsidRPr="00B00E65" w:rsidRDefault="00FC7240" w:rsidP="00AE658D">
            <w:pPr>
              <w:jc w:val="center"/>
              <w:rPr>
                <w:rFonts w:ascii="Gotham Book" w:hAnsi="Gotham Book"/>
                <w:b/>
                <w:bCs/>
                <w:sz w:val="24"/>
                <w:szCs w:val="24"/>
              </w:rPr>
            </w:pPr>
            <w:r w:rsidRPr="00B00E65">
              <w:rPr>
                <w:rFonts w:ascii="Gotham Book" w:hAnsi="Gotham Book"/>
                <w:b/>
                <w:bCs/>
                <w:sz w:val="24"/>
                <w:szCs w:val="24"/>
              </w:rPr>
              <w:t>Enunciado</w:t>
            </w:r>
          </w:p>
        </w:tc>
        <w:tc>
          <w:tcPr>
            <w:tcW w:w="4225" w:type="dxa"/>
            <w:shd w:val="clear" w:color="auto" w:fill="E8E8E8" w:themeFill="background2"/>
            <w:vAlign w:val="center"/>
          </w:tcPr>
          <w:p w14:paraId="213BC94D" w14:textId="77777777" w:rsidR="00FC7240" w:rsidRPr="00B00E65" w:rsidRDefault="00FC7240" w:rsidP="00AE658D">
            <w:pPr>
              <w:jc w:val="center"/>
              <w:rPr>
                <w:rFonts w:ascii="Gotham Book" w:hAnsi="Gotham Book"/>
                <w:b/>
                <w:bCs/>
                <w:sz w:val="24"/>
                <w:szCs w:val="24"/>
              </w:rPr>
            </w:pPr>
            <w:r w:rsidRPr="00B00E65">
              <w:rPr>
                <w:rFonts w:ascii="Gotham Book" w:hAnsi="Gotham Book"/>
                <w:b/>
                <w:bCs/>
                <w:sz w:val="24"/>
                <w:szCs w:val="24"/>
              </w:rPr>
              <w:t>Corregir la información falsa</w:t>
            </w:r>
          </w:p>
        </w:tc>
      </w:tr>
      <w:tr w:rsidR="00FC7240" w:rsidRPr="00102507" w14:paraId="650CABD7" w14:textId="77777777" w:rsidTr="00AE658D">
        <w:tc>
          <w:tcPr>
            <w:tcW w:w="1075" w:type="dxa"/>
            <w:vAlign w:val="center"/>
          </w:tcPr>
          <w:p w14:paraId="40722EE1" w14:textId="77777777" w:rsidR="00FC7240" w:rsidRDefault="00FC7240" w:rsidP="00AE658D">
            <w:pPr>
              <w:jc w:val="center"/>
              <w:rPr>
                <w:rFonts w:ascii="Gotham Book" w:hAnsi="Gotham Book"/>
                <w:sz w:val="24"/>
                <w:szCs w:val="24"/>
              </w:rPr>
            </w:pPr>
            <w:r>
              <w:rPr>
                <w:rFonts w:ascii="Gotham Book" w:hAnsi="Gotham Book"/>
                <w:sz w:val="24"/>
                <w:szCs w:val="24"/>
              </w:rPr>
              <w:t>T / F</w:t>
            </w:r>
          </w:p>
        </w:tc>
        <w:tc>
          <w:tcPr>
            <w:tcW w:w="5490" w:type="dxa"/>
          </w:tcPr>
          <w:p w14:paraId="777D3764" w14:textId="77777777" w:rsidR="00FC7240" w:rsidRPr="00102507" w:rsidRDefault="00FC7240" w:rsidP="00FC7240">
            <w:pPr>
              <w:pStyle w:val="ListParagraph"/>
              <w:numPr>
                <w:ilvl w:val="0"/>
                <w:numId w:val="3"/>
              </w:numPr>
              <w:rPr>
                <w:rFonts w:ascii="Gotham Book" w:hAnsi="Gotham Book"/>
                <w:lang w:val="es-MX"/>
              </w:rPr>
            </w:pPr>
            <w:r w:rsidRPr="00102507">
              <w:rPr>
                <w:rFonts w:ascii="Gotham Book" w:hAnsi="Gotham Book"/>
                <w:lang w:val="es-MX"/>
              </w:rPr>
              <w:t xml:space="preserve">La Comisión de Ferrocarriles se estableció para regular la industria del petróleo y el gas en Texas. </w:t>
            </w:r>
          </w:p>
        </w:tc>
        <w:tc>
          <w:tcPr>
            <w:tcW w:w="4225" w:type="dxa"/>
          </w:tcPr>
          <w:p w14:paraId="19C2E660" w14:textId="77777777" w:rsidR="00FC7240" w:rsidRPr="00102507" w:rsidRDefault="00FC7240" w:rsidP="00AE658D">
            <w:pPr>
              <w:rPr>
                <w:rFonts w:ascii="Gotham Book" w:hAnsi="Gotham Book"/>
                <w:sz w:val="24"/>
                <w:szCs w:val="24"/>
                <w:lang w:val="es-MX"/>
              </w:rPr>
            </w:pPr>
          </w:p>
        </w:tc>
      </w:tr>
      <w:tr w:rsidR="00FC7240" w:rsidRPr="00102507" w14:paraId="74DAD312" w14:textId="77777777" w:rsidTr="00AE658D">
        <w:tc>
          <w:tcPr>
            <w:tcW w:w="1075" w:type="dxa"/>
            <w:vAlign w:val="center"/>
          </w:tcPr>
          <w:p w14:paraId="32295570" w14:textId="77777777" w:rsidR="00FC7240" w:rsidRDefault="00FC7240" w:rsidP="00AE658D">
            <w:pPr>
              <w:jc w:val="center"/>
              <w:rPr>
                <w:rFonts w:ascii="Gotham Book" w:hAnsi="Gotham Book"/>
                <w:sz w:val="24"/>
                <w:szCs w:val="24"/>
              </w:rPr>
            </w:pPr>
            <w:r>
              <w:rPr>
                <w:rFonts w:ascii="Gotham Book" w:hAnsi="Gotham Book"/>
                <w:sz w:val="24"/>
                <w:szCs w:val="24"/>
              </w:rPr>
              <w:lastRenderedPageBreak/>
              <w:t>T / F</w:t>
            </w:r>
          </w:p>
        </w:tc>
        <w:tc>
          <w:tcPr>
            <w:tcW w:w="5490" w:type="dxa"/>
          </w:tcPr>
          <w:p w14:paraId="76BF669A" w14:textId="77777777" w:rsidR="00FC7240" w:rsidRPr="00102507" w:rsidRDefault="00FC7240" w:rsidP="00FC7240">
            <w:pPr>
              <w:pStyle w:val="ListParagraph"/>
              <w:numPr>
                <w:ilvl w:val="0"/>
                <w:numId w:val="3"/>
              </w:numPr>
              <w:rPr>
                <w:rFonts w:ascii="Gotham Book" w:hAnsi="Gotham Book"/>
                <w:lang w:val="es-MX"/>
              </w:rPr>
            </w:pPr>
            <w:r w:rsidRPr="00102507">
              <w:rPr>
                <w:rFonts w:ascii="Gotham Book" w:hAnsi="Gotham Book"/>
                <w:lang w:val="es-MX"/>
              </w:rPr>
              <w:t>El gobernador James Hogg estableció la Comisión para satisfacer a los agricultores en apuros.</w:t>
            </w:r>
          </w:p>
        </w:tc>
        <w:tc>
          <w:tcPr>
            <w:tcW w:w="4225" w:type="dxa"/>
          </w:tcPr>
          <w:p w14:paraId="27D015A3" w14:textId="77777777" w:rsidR="00FC7240" w:rsidRPr="00102507" w:rsidRDefault="00FC7240" w:rsidP="00AE658D">
            <w:pPr>
              <w:rPr>
                <w:rFonts w:ascii="Gotham Book" w:hAnsi="Gotham Book"/>
                <w:sz w:val="24"/>
                <w:szCs w:val="24"/>
                <w:lang w:val="es-MX"/>
              </w:rPr>
            </w:pPr>
          </w:p>
        </w:tc>
      </w:tr>
      <w:tr w:rsidR="00FC7240" w:rsidRPr="00102507" w14:paraId="0FCAA8BE" w14:textId="77777777" w:rsidTr="00AE658D">
        <w:tc>
          <w:tcPr>
            <w:tcW w:w="1075" w:type="dxa"/>
            <w:vAlign w:val="center"/>
          </w:tcPr>
          <w:p w14:paraId="09E056F9" w14:textId="77777777" w:rsidR="00FC7240" w:rsidRDefault="00FC7240" w:rsidP="00AE658D">
            <w:pPr>
              <w:jc w:val="center"/>
              <w:rPr>
                <w:rFonts w:ascii="Gotham Book" w:hAnsi="Gotham Book"/>
                <w:sz w:val="24"/>
                <w:szCs w:val="24"/>
              </w:rPr>
            </w:pPr>
            <w:r>
              <w:rPr>
                <w:rFonts w:ascii="Gotham Book" w:hAnsi="Gotham Book"/>
                <w:sz w:val="24"/>
                <w:szCs w:val="24"/>
              </w:rPr>
              <w:t>T / F</w:t>
            </w:r>
          </w:p>
        </w:tc>
        <w:tc>
          <w:tcPr>
            <w:tcW w:w="5490" w:type="dxa"/>
          </w:tcPr>
          <w:p w14:paraId="7E7544A0" w14:textId="77777777" w:rsidR="00FC7240" w:rsidRPr="00102507" w:rsidRDefault="00FC7240" w:rsidP="00FC7240">
            <w:pPr>
              <w:pStyle w:val="ListParagraph"/>
              <w:numPr>
                <w:ilvl w:val="0"/>
                <w:numId w:val="3"/>
              </w:numPr>
              <w:rPr>
                <w:rFonts w:ascii="Gotham Book" w:hAnsi="Gotham Book"/>
                <w:lang w:val="es-MX"/>
              </w:rPr>
            </w:pPr>
            <w:r w:rsidRPr="00102507">
              <w:rPr>
                <w:rFonts w:ascii="Gotham Book" w:hAnsi="Gotham Book"/>
                <w:lang w:val="es-MX"/>
              </w:rPr>
              <w:t>Las compañías ferroviarias tenían poca competencia, así que cobraban lo que quisieran.</w:t>
            </w:r>
          </w:p>
        </w:tc>
        <w:tc>
          <w:tcPr>
            <w:tcW w:w="4225" w:type="dxa"/>
          </w:tcPr>
          <w:p w14:paraId="73D6BAD6" w14:textId="77777777" w:rsidR="00FC7240" w:rsidRPr="00102507" w:rsidRDefault="00FC7240" w:rsidP="00AE658D">
            <w:pPr>
              <w:rPr>
                <w:rFonts w:ascii="Gotham Book" w:hAnsi="Gotham Book"/>
                <w:sz w:val="24"/>
                <w:szCs w:val="24"/>
                <w:lang w:val="es-MX"/>
              </w:rPr>
            </w:pPr>
          </w:p>
        </w:tc>
      </w:tr>
      <w:tr w:rsidR="00FC7240" w:rsidRPr="00102507" w14:paraId="5F826CE7" w14:textId="77777777" w:rsidTr="00AE658D">
        <w:tc>
          <w:tcPr>
            <w:tcW w:w="1075" w:type="dxa"/>
            <w:vAlign w:val="center"/>
          </w:tcPr>
          <w:p w14:paraId="6CB84462" w14:textId="77777777" w:rsidR="00FC7240" w:rsidRDefault="00FC7240" w:rsidP="00AE658D">
            <w:pPr>
              <w:jc w:val="center"/>
              <w:rPr>
                <w:rFonts w:ascii="Gotham Book" w:hAnsi="Gotham Book"/>
                <w:sz w:val="24"/>
                <w:szCs w:val="24"/>
              </w:rPr>
            </w:pPr>
            <w:r>
              <w:rPr>
                <w:rFonts w:ascii="Gotham Book" w:hAnsi="Gotham Book"/>
                <w:sz w:val="24"/>
                <w:szCs w:val="24"/>
              </w:rPr>
              <w:t>T / F</w:t>
            </w:r>
          </w:p>
        </w:tc>
        <w:tc>
          <w:tcPr>
            <w:tcW w:w="5490" w:type="dxa"/>
          </w:tcPr>
          <w:p w14:paraId="742448C0" w14:textId="28B155CB" w:rsidR="00FC7240" w:rsidRPr="00102507" w:rsidRDefault="00FC7240" w:rsidP="00FC7240">
            <w:pPr>
              <w:pStyle w:val="ListParagraph"/>
              <w:numPr>
                <w:ilvl w:val="0"/>
                <w:numId w:val="3"/>
              </w:numPr>
              <w:rPr>
                <w:rFonts w:ascii="Gotham Book" w:hAnsi="Gotham Book"/>
                <w:lang w:val="es-MX"/>
              </w:rPr>
            </w:pPr>
            <w:r w:rsidRPr="00102507">
              <w:rPr>
                <w:rFonts w:ascii="Gotham Book" w:hAnsi="Gotham Book"/>
                <w:lang w:val="es-MX"/>
              </w:rPr>
              <w:t>La Comisión de Ferrocarriles fue poderosa en el siglo XIX, pero hoy en día hace poco.</w:t>
            </w:r>
          </w:p>
        </w:tc>
        <w:tc>
          <w:tcPr>
            <w:tcW w:w="4225" w:type="dxa"/>
          </w:tcPr>
          <w:p w14:paraId="2F07F658" w14:textId="77777777" w:rsidR="00FC7240" w:rsidRPr="00102507" w:rsidRDefault="00FC7240" w:rsidP="00AE658D">
            <w:pPr>
              <w:rPr>
                <w:rFonts w:ascii="Gotham Book" w:hAnsi="Gotham Book"/>
                <w:sz w:val="24"/>
                <w:szCs w:val="24"/>
                <w:lang w:val="es-MX"/>
              </w:rPr>
            </w:pPr>
          </w:p>
        </w:tc>
      </w:tr>
    </w:tbl>
    <w:p w14:paraId="2C541249" w14:textId="098F1451" w:rsidR="00FC7240" w:rsidRPr="00102507" w:rsidRDefault="00FC7240" w:rsidP="00B00E65">
      <w:pPr>
        <w:rPr>
          <w:rFonts w:ascii="Gotham Book" w:hAnsi="Gotham Book"/>
          <w:sz w:val="24"/>
          <w:szCs w:val="24"/>
          <w:lang w:val="es-MX"/>
        </w:rPr>
      </w:pPr>
    </w:p>
    <w:sectPr w:rsidR="00FC7240" w:rsidRPr="00102507" w:rsidSect="00B00E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28523F"/>
    <w:multiLevelType w:val="hybridMultilevel"/>
    <w:tmpl w:val="0D061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4A24FC"/>
    <w:multiLevelType w:val="hybridMultilevel"/>
    <w:tmpl w:val="0D061F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D2439F9"/>
    <w:multiLevelType w:val="hybridMultilevel"/>
    <w:tmpl w:val="1DE8D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3346618">
    <w:abstractNumId w:val="2"/>
  </w:num>
  <w:num w:numId="2" w16cid:durableId="1904871951">
    <w:abstractNumId w:val="0"/>
  </w:num>
  <w:num w:numId="3" w16cid:durableId="459567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C2"/>
    <w:rsid w:val="000A74C2"/>
    <w:rsid w:val="00102507"/>
    <w:rsid w:val="001952F9"/>
    <w:rsid w:val="001B3861"/>
    <w:rsid w:val="001E3AB8"/>
    <w:rsid w:val="002015AC"/>
    <w:rsid w:val="0026528C"/>
    <w:rsid w:val="003C41C2"/>
    <w:rsid w:val="00490A68"/>
    <w:rsid w:val="00B00E65"/>
    <w:rsid w:val="00BB1842"/>
    <w:rsid w:val="00BE11D4"/>
    <w:rsid w:val="00C05378"/>
    <w:rsid w:val="00E064B1"/>
    <w:rsid w:val="00EB0589"/>
    <w:rsid w:val="00FC7240"/>
    <w:rsid w:val="00FD2265"/>
    <w:rsid w:val="00FE2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8C11C"/>
  <w15:chartTrackingRefBased/>
  <w15:docId w15:val="{57685B65-A7D1-4259-8AB7-9F2F1882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E65"/>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0A74C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4C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4C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4C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A74C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A74C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A74C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A74C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A74C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4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4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4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4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4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4C2"/>
    <w:rPr>
      <w:rFonts w:eastAsiaTheme="majorEastAsia" w:cstheme="majorBidi"/>
      <w:color w:val="272727" w:themeColor="text1" w:themeTint="D8"/>
    </w:rPr>
  </w:style>
  <w:style w:type="paragraph" w:styleId="Title">
    <w:name w:val="Title"/>
    <w:basedOn w:val="Normal"/>
    <w:next w:val="Normal"/>
    <w:link w:val="TitleChar"/>
    <w:uiPriority w:val="10"/>
    <w:qFormat/>
    <w:rsid w:val="000A74C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4C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4C2"/>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A74C2"/>
    <w:rPr>
      <w:i/>
      <w:iCs/>
      <w:color w:val="404040" w:themeColor="text1" w:themeTint="BF"/>
    </w:rPr>
  </w:style>
  <w:style w:type="paragraph" w:styleId="ListParagraph">
    <w:name w:val="List Paragraph"/>
    <w:basedOn w:val="Normal"/>
    <w:uiPriority w:val="34"/>
    <w:qFormat/>
    <w:rsid w:val="000A74C2"/>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0A74C2"/>
    <w:rPr>
      <w:i/>
      <w:iCs/>
      <w:color w:val="0F4761" w:themeColor="accent1" w:themeShade="BF"/>
    </w:rPr>
  </w:style>
  <w:style w:type="paragraph" w:styleId="IntenseQuote">
    <w:name w:val="Intense Quote"/>
    <w:basedOn w:val="Normal"/>
    <w:next w:val="Normal"/>
    <w:link w:val="IntenseQuoteChar"/>
    <w:uiPriority w:val="30"/>
    <w:qFormat/>
    <w:rsid w:val="000A74C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A74C2"/>
    <w:rPr>
      <w:i/>
      <w:iCs/>
      <w:color w:val="0F4761" w:themeColor="accent1" w:themeShade="BF"/>
    </w:rPr>
  </w:style>
  <w:style w:type="character" w:styleId="IntenseReference">
    <w:name w:val="Intense Reference"/>
    <w:basedOn w:val="DefaultParagraphFont"/>
    <w:uiPriority w:val="32"/>
    <w:qFormat/>
    <w:rsid w:val="000A74C2"/>
    <w:rPr>
      <w:b/>
      <w:bCs/>
      <w:smallCaps/>
      <w:color w:val="0F4761" w:themeColor="accent1" w:themeShade="BF"/>
      <w:spacing w:val="5"/>
    </w:rPr>
  </w:style>
  <w:style w:type="table" w:styleId="TableGrid">
    <w:name w:val="Table Grid"/>
    <w:basedOn w:val="TableNormal"/>
    <w:uiPriority w:val="39"/>
    <w:rsid w:val="00B00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0250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AD817AFB-9452-485E-87DC-73B773DF3904}"/>
</file>

<file path=customXml/itemProps2.xml><?xml version="1.0" encoding="utf-8"?>
<ds:datastoreItem xmlns:ds="http://schemas.openxmlformats.org/officeDocument/2006/customXml" ds:itemID="{06E06EA3-6FD5-4676-8520-CB1EC30408EA}">
  <ds:schemaRefs>
    <ds:schemaRef ds:uri="http://schemas.microsoft.com/sharepoint/v3/contenttype/forms"/>
  </ds:schemaRefs>
</ds:datastoreItem>
</file>

<file path=customXml/itemProps3.xml><?xml version="1.0" encoding="utf-8"?>
<ds:datastoreItem xmlns:ds="http://schemas.openxmlformats.org/officeDocument/2006/customXml" ds:itemID="{A5043846-B1EA-4BF8-970F-D421338BA821}">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88</TotalTime>
  <Pages>3</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2025-12-04T17:20:00Z</dcterms:created>
  <dcterms:modified xsi:type="dcterms:W3CDTF">2026-04-25T23:52:00Z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