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B1F48" w14:textId="2FD150B2" w:rsidR="00671BA2" w:rsidRDefault="00671BA2" w:rsidP="00671BA2">
      <w:pPr>
        <w:spacing w:after="0"/>
        <w:jc w:val="center"/>
        <w:rPr>
          <w:rStyle w:val="Strong"/>
          <w:rFonts w:ascii="Gotham Book" w:hAnsi="Gotham Book"/>
          <w:i/>
          <w:iCs/>
          <w:color w:val="747474" w:themeColor="background2" w:themeShade="80"/>
          <w:sz w:val="32"/>
          <w:szCs w:val="22"/>
        </w:rPr>
      </w:pPr>
      <w:bookmarkStart w:id="0" w:name="_Hlk176521186"/>
      <w:r w:rsidRPr="002C2B63">
        <w:rPr>
          <w:rStyle w:val="Strong"/>
          <w:rFonts w:ascii="Gotham Book" w:hAnsi="Gotham Book"/>
          <w:b w:val="0"/>
          <w:bCs w:val="0"/>
          <w:color w:val="000000" w:themeColor="text1"/>
          <w:sz w:val="48"/>
          <w:szCs w:val="18"/>
        </w:rPr>
        <w:t>T</w:t>
      </w:r>
      <w:r>
        <w:rPr>
          <w:rStyle w:val="Strong"/>
          <w:rFonts w:ascii="Gotham Book" w:hAnsi="Gotham Book"/>
          <w:b w:val="0"/>
          <w:bCs w:val="0"/>
          <w:color w:val="000000" w:themeColor="text1"/>
          <w:sz w:val="48"/>
          <w:szCs w:val="18"/>
        </w:rPr>
        <w:t>he Big Picture</w:t>
      </w:r>
      <w:r w:rsidRPr="00E27BCA">
        <w:rPr>
          <w:rStyle w:val="Strong"/>
          <w:rFonts w:ascii="Gotham Book" w:hAnsi="Gotham Book"/>
          <w:color w:val="000000" w:themeColor="text1"/>
          <w:sz w:val="48"/>
          <w:szCs w:val="18"/>
        </w:rPr>
        <w:t xml:space="preserve"> </w:t>
      </w:r>
      <w:bookmarkEnd w:id="0"/>
      <w:r w:rsidRPr="002C2B63">
        <w:rPr>
          <w:rStyle w:val="Strong"/>
          <w:rFonts w:ascii="Gotham Book" w:hAnsi="Gotham Book"/>
          <w:i/>
          <w:iCs/>
          <w:color w:val="747474" w:themeColor="background2" w:themeShade="80"/>
          <w:sz w:val="44"/>
          <w:szCs w:val="44"/>
        </w:rPr>
        <w:t>A</w:t>
      </w:r>
      <w:r>
        <w:rPr>
          <w:rStyle w:val="Strong"/>
          <w:rFonts w:ascii="Gotham Book" w:hAnsi="Gotham Book"/>
          <w:i/>
          <w:iCs/>
          <w:color w:val="747474" w:themeColor="background2" w:themeShade="80"/>
          <w:sz w:val="44"/>
          <w:szCs w:val="44"/>
        </w:rPr>
        <w:t>dvanced</w:t>
      </w:r>
    </w:p>
    <w:p w14:paraId="0C3C0EDC" w14:textId="52206E36" w:rsidR="00671BA2" w:rsidRPr="008D7B34" w:rsidRDefault="00671BA2" w:rsidP="00671BA2">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10</w:t>
      </w:r>
      <w:r w:rsidRPr="008D7B34">
        <w:rPr>
          <w:rFonts w:ascii="Gotham Book" w:hAnsi="Gotham Book"/>
          <w:i/>
          <w:iCs/>
          <w:color w:val="595959" w:themeColor="text1" w:themeTint="A6"/>
          <w:sz w:val="34"/>
          <w:szCs w:val="44"/>
        </w:rPr>
        <w:t>:</w:t>
      </w:r>
      <w:r w:rsidR="00262AFC">
        <w:rPr>
          <w:rFonts w:ascii="Gotham Book" w:hAnsi="Gotham Book"/>
          <w:i/>
          <w:iCs/>
          <w:color w:val="595959" w:themeColor="text1" w:themeTint="A6"/>
          <w:sz w:val="34"/>
          <w:szCs w:val="44"/>
        </w:rPr>
        <w:t xml:space="preserve"> Cotton, Cattle, &amp; Railroads</w:t>
      </w:r>
    </w:p>
    <w:p w14:paraId="7712D194" w14:textId="77777777" w:rsidR="00671BA2" w:rsidRPr="008D7B34" w:rsidRDefault="00671BA2" w:rsidP="00671BA2">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671BA2" w:rsidRPr="008D7B34" w14:paraId="3F443B40" w14:textId="77777777" w:rsidTr="00C17DA0">
        <w:trPr>
          <w:trHeight w:val="511"/>
        </w:trPr>
        <w:tc>
          <w:tcPr>
            <w:tcW w:w="1023" w:type="dxa"/>
            <w:tcBorders>
              <w:top w:val="nil"/>
              <w:left w:val="nil"/>
              <w:bottom w:val="nil"/>
              <w:right w:val="single" w:sz="4" w:space="0" w:color="auto"/>
            </w:tcBorders>
            <w:vAlign w:val="bottom"/>
          </w:tcPr>
          <w:p w14:paraId="27FF1BCB" w14:textId="77777777" w:rsidR="00671BA2" w:rsidRPr="008D7B34" w:rsidRDefault="00671BA2" w:rsidP="00C17DA0">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00DA0C7F" w14:textId="77777777" w:rsidR="00671BA2" w:rsidRPr="008D7B34" w:rsidRDefault="00671BA2" w:rsidP="00C17DA0">
            <w:pPr>
              <w:rPr>
                <w:rFonts w:ascii="Gotham Book" w:hAnsi="Gotham Book"/>
              </w:rPr>
            </w:pPr>
          </w:p>
        </w:tc>
        <w:tc>
          <w:tcPr>
            <w:tcW w:w="875" w:type="dxa"/>
            <w:tcBorders>
              <w:top w:val="nil"/>
              <w:left w:val="single" w:sz="4" w:space="0" w:color="auto"/>
              <w:bottom w:val="nil"/>
              <w:right w:val="single" w:sz="4" w:space="0" w:color="auto"/>
            </w:tcBorders>
            <w:vAlign w:val="bottom"/>
          </w:tcPr>
          <w:p w14:paraId="481E1E22" w14:textId="77777777" w:rsidR="00671BA2" w:rsidRPr="008D7B34" w:rsidRDefault="00671BA2" w:rsidP="00C17DA0">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4676C875" w14:textId="77777777" w:rsidR="00671BA2" w:rsidRPr="008D7B34" w:rsidRDefault="00671BA2" w:rsidP="00C17DA0">
            <w:pPr>
              <w:rPr>
                <w:rFonts w:ascii="Gotham Book" w:hAnsi="Gotham Book"/>
              </w:rPr>
            </w:pPr>
          </w:p>
        </w:tc>
        <w:tc>
          <w:tcPr>
            <w:tcW w:w="1071" w:type="dxa"/>
            <w:tcBorders>
              <w:top w:val="nil"/>
              <w:left w:val="single" w:sz="4" w:space="0" w:color="auto"/>
              <w:bottom w:val="nil"/>
              <w:right w:val="single" w:sz="4" w:space="0" w:color="auto"/>
            </w:tcBorders>
            <w:vAlign w:val="bottom"/>
          </w:tcPr>
          <w:p w14:paraId="55F50818" w14:textId="77777777" w:rsidR="00671BA2" w:rsidRPr="008D7B34" w:rsidRDefault="00671BA2" w:rsidP="00C17DA0">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34446785" w14:textId="77777777" w:rsidR="00671BA2" w:rsidRPr="008D7B34" w:rsidRDefault="00671BA2" w:rsidP="00C17DA0">
            <w:pPr>
              <w:rPr>
                <w:rFonts w:ascii="Gotham Book" w:hAnsi="Gotham Book"/>
              </w:rPr>
            </w:pPr>
          </w:p>
        </w:tc>
      </w:tr>
    </w:tbl>
    <w:p w14:paraId="5131ACD5" w14:textId="77777777" w:rsidR="00FD2265" w:rsidRDefault="00FD2265"/>
    <w:p w14:paraId="0CDB9D4A" w14:textId="7C285CD8" w:rsidR="00262AFC" w:rsidRDefault="00B11439" w:rsidP="00B11439">
      <w:pPr>
        <w:spacing w:after="0" w:line="240" w:lineRule="auto"/>
        <w:rPr>
          <w:rFonts w:ascii="Gotham Book" w:hAnsi="Gotham Book"/>
          <w:b/>
          <w:bCs/>
          <w:sz w:val="36"/>
          <w:szCs w:val="36"/>
        </w:rPr>
      </w:pPr>
      <w:bookmarkStart w:id="1" w:name="_Hlk190689614"/>
      <w:r w:rsidRPr="00525A41">
        <w:rPr>
          <w:rFonts w:ascii="Gotham Book" w:hAnsi="Gotham Book"/>
          <w:b/>
          <w:bCs/>
          <w:sz w:val="36"/>
          <w:szCs w:val="36"/>
        </w:rPr>
        <w:t>Part I: Analyze an Image</w:t>
      </w:r>
      <w:bookmarkEnd w:id="1"/>
    </w:p>
    <w:p w14:paraId="1F39AC7A" w14:textId="77777777" w:rsidR="00B11439" w:rsidRPr="00B11439" w:rsidRDefault="00B11439" w:rsidP="00B11439">
      <w:pPr>
        <w:spacing w:after="0" w:line="240" w:lineRule="auto"/>
        <w:rPr>
          <w:rFonts w:ascii="Gotham Book" w:hAnsi="Gotham Book"/>
          <w:b/>
          <w:bCs/>
          <w:sz w:val="16"/>
          <w:szCs w:val="16"/>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230"/>
      </w:tblGrid>
      <w:tr w:rsidR="00B11439" w14:paraId="740F8E4A" w14:textId="77777777" w:rsidTr="003E36CA">
        <w:tc>
          <w:tcPr>
            <w:tcW w:w="5670" w:type="dxa"/>
          </w:tcPr>
          <w:p w14:paraId="18E50AD5" w14:textId="77777777" w:rsidR="00B11439" w:rsidRDefault="00B11439" w:rsidP="00B11439">
            <w:pPr>
              <w:keepNext/>
              <w:jc w:val="center"/>
            </w:pPr>
            <w:r>
              <w:rPr>
                <w:rFonts w:ascii="Arial" w:hAnsi="Arial" w:cs="Arial"/>
                <w:noProof/>
                <w:color w:val="000000"/>
                <w:sz w:val="22"/>
                <w:szCs w:val="22"/>
                <w:bdr w:val="none" w:sz="0" w:space="0" w:color="auto" w:frame="1"/>
              </w:rPr>
              <w:drawing>
                <wp:inline distT="0" distB="0" distL="0" distR="0" wp14:anchorId="5ECEAE61" wp14:editId="7AA341AA">
                  <wp:extent cx="3166044" cy="3109532"/>
                  <wp:effectExtent l="95250" t="19050" r="15875" b="91440"/>
                  <wp:docPr id="1404208409" name="Picture 1" descr="A drawing of several cowhands working to move cattle down a corridor of wooden planks up ramps into train cars with their doors open waiting to accept the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8409" name="Picture 1" descr="A drawing of several cowhands working to move cattle down a corridor of wooden planks up ramps into train cars with their doors open waiting to accept the catt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8504" cy="3121769"/>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7AC46EF" w14:textId="094E49F0" w:rsidR="00B11439" w:rsidRDefault="00B11439" w:rsidP="00B11439">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"The </w:t>
            </w:r>
            <w:r w:rsidR="00042202">
              <w:t xml:space="preserve">Texas </w:t>
            </w:r>
            <w:r>
              <w:t xml:space="preserve">Cattle Trade" </w:t>
            </w:r>
            <w:r w:rsidRPr="00F0617A">
              <w:t>Harper's Weekly, May 2, 1874</w:t>
            </w:r>
            <w:r w:rsidR="009941B5">
              <w:t>.         The Portal to Texas History</w:t>
            </w:r>
          </w:p>
        </w:tc>
        <w:tc>
          <w:tcPr>
            <w:tcW w:w="4230" w:type="dxa"/>
          </w:tcPr>
          <w:p w14:paraId="072A1260" w14:textId="2C7BDAEF" w:rsidR="00B11439" w:rsidRPr="00B11439" w:rsidRDefault="00B11439" w:rsidP="00B11439">
            <w:pPr>
              <w:pStyle w:val="ListParagraph"/>
              <w:numPr>
                <w:ilvl w:val="0"/>
                <w:numId w:val="1"/>
              </w:numPr>
              <w:rPr>
                <w:rFonts w:ascii="Gotham Book" w:hAnsi="Gotham Book"/>
              </w:rPr>
            </w:pPr>
            <w:r>
              <w:rPr>
                <w:rFonts w:ascii="Gotham Book" w:hAnsi="Gotham Book"/>
              </w:rPr>
              <w:t xml:space="preserve">What are three things you observe about the image? </w:t>
            </w:r>
          </w:p>
        </w:tc>
      </w:tr>
    </w:tbl>
    <w:p w14:paraId="65097B6C" w14:textId="77777777" w:rsidR="00B11439" w:rsidRPr="009941B5" w:rsidRDefault="00B11439">
      <w:pPr>
        <w:rPr>
          <w:sz w:val="4"/>
          <w:szCs w:val="4"/>
        </w:rPr>
      </w:pPr>
    </w:p>
    <w:p w14:paraId="08A6C0B7" w14:textId="6A1C4D0E" w:rsidR="00B11439" w:rsidRPr="00B11439" w:rsidRDefault="00B11439" w:rsidP="00B11439">
      <w:pPr>
        <w:pStyle w:val="ListParagraph"/>
        <w:numPr>
          <w:ilvl w:val="0"/>
          <w:numId w:val="1"/>
        </w:numPr>
        <w:rPr>
          <w:rFonts w:ascii="Gotham Book" w:hAnsi="Gotham Book"/>
        </w:rPr>
      </w:pPr>
      <w:r w:rsidRPr="00B11439">
        <w:rPr>
          <w:rFonts w:ascii="Gotham Book" w:hAnsi="Gotham Book"/>
        </w:rPr>
        <w:t>What are two things you can infer about this era of Texas history based on the image?</w:t>
      </w:r>
    </w:p>
    <w:p w14:paraId="003BDA91" w14:textId="77777777" w:rsidR="00B11439" w:rsidRDefault="00B11439" w:rsidP="00B11439">
      <w:pPr>
        <w:rPr>
          <w:rFonts w:ascii="Gotham Book" w:hAnsi="Gotham Book"/>
        </w:rPr>
      </w:pPr>
    </w:p>
    <w:p w14:paraId="1CA6194F" w14:textId="77777777" w:rsidR="003E36CA" w:rsidRDefault="003E36CA" w:rsidP="00B11439">
      <w:pPr>
        <w:rPr>
          <w:rFonts w:ascii="Gotham Book" w:hAnsi="Gotham Book"/>
        </w:rPr>
      </w:pPr>
    </w:p>
    <w:p w14:paraId="5FC25736" w14:textId="77777777" w:rsidR="003E36CA" w:rsidRPr="00515DC6" w:rsidRDefault="003E36CA" w:rsidP="00B11439">
      <w:pPr>
        <w:rPr>
          <w:rFonts w:ascii="Gotham Book" w:hAnsi="Gotham Book"/>
        </w:rPr>
      </w:pPr>
    </w:p>
    <w:p w14:paraId="43C88327" w14:textId="77777777" w:rsidR="00B11439" w:rsidRDefault="00B11439" w:rsidP="00B11439">
      <w:pPr>
        <w:pStyle w:val="ListParagraph"/>
        <w:numPr>
          <w:ilvl w:val="0"/>
          <w:numId w:val="1"/>
        </w:numPr>
        <w:rPr>
          <w:rFonts w:ascii="Gotham Book" w:hAnsi="Gotham Book"/>
        </w:rPr>
      </w:pPr>
      <w:r w:rsidRPr="00515DC6">
        <w:rPr>
          <w:rFonts w:ascii="Gotham Book" w:hAnsi="Gotham Book"/>
        </w:rPr>
        <w:t>What do you predict we will see in this unit based on the image?</w:t>
      </w:r>
    </w:p>
    <w:p w14:paraId="1DC140D7" w14:textId="3A378444" w:rsidR="00B11439" w:rsidRDefault="00B11439" w:rsidP="00B11439">
      <w:pPr>
        <w:rPr>
          <w:rFonts w:ascii="Gotham Book" w:hAnsi="Gotham Book"/>
        </w:rPr>
      </w:pPr>
    </w:p>
    <w:p w14:paraId="7F62D1F3" w14:textId="77777777" w:rsidR="003E36CA" w:rsidRDefault="003E36CA" w:rsidP="00B11439">
      <w:pPr>
        <w:rPr>
          <w:rFonts w:ascii="Gotham Book" w:hAnsi="Gotham Book"/>
        </w:rPr>
      </w:pPr>
    </w:p>
    <w:p w14:paraId="39923CC7" w14:textId="77777777" w:rsidR="003E36CA" w:rsidRDefault="003E36CA" w:rsidP="00B11439">
      <w:pPr>
        <w:rPr>
          <w:rFonts w:ascii="Gotham Book" w:hAnsi="Gotham Book"/>
        </w:rPr>
      </w:pPr>
    </w:p>
    <w:p w14:paraId="048785E9" w14:textId="77777777" w:rsidR="003E36CA" w:rsidRDefault="003E36CA" w:rsidP="003E36CA">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5E28FB7B" w14:textId="77777777" w:rsidR="003E36CA" w:rsidRPr="0088185E" w:rsidRDefault="003E36CA" w:rsidP="003E36CA">
      <w:pPr>
        <w:rPr>
          <w:rFonts w:ascii="Gotham Book" w:hAnsi="Gotham Book"/>
          <w:sz w:val="8"/>
          <w:szCs w:val="6"/>
        </w:rPr>
      </w:pPr>
    </w:p>
    <w:p w14:paraId="76267CEE" w14:textId="04F7F76F" w:rsidR="00125F0C" w:rsidRDefault="003E36CA" w:rsidP="003E36CA">
      <w:pPr>
        <w:rPr>
          <w:rFonts w:ascii="Gotham Book" w:hAnsi="Gotham Book"/>
        </w:rPr>
      </w:pPr>
      <w:r>
        <w:rPr>
          <w:rFonts w:ascii="Gotham Book" w:hAnsi="Gotham Book"/>
        </w:rPr>
        <w:t xml:space="preserve">In the previous unit on Reconstruction, the United States faced the challenge of reuniting the country after the deadly and divisive </w:t>
      </w:r>
      <w:r w:rsidR="00125F0C">
        <w:rPr>
          <w:rFonts w:ascii="Gotham Book" w:hAnsi="Gotham Book"/>
        </w:rPr>
        <w:t>Civil War.</w:t>
      </w:r>
      <w:r>
        <w:rPr>
          <w:rFonts w:ascii="Gotham Book" w:hAnsi="Gotham Book"/>
        </w:rPr>
        <w:t xml:space="preserve"> </w:t>
      </w:r>
      <w:r w:rsidR="00FF732A">
        <w:rPr>
          <w:rFonts w:ascii="Gotham Book" w:hAnsi="Gotham Book"/>
        </w:rPr>
        <w:t>The decades that followed Reconstruction brought significant economic, social, and political changes to Texas.</w:t>
      </w:r>
      <w:r w:rsidR="008A3C9A">
        <w:rPr>
          <w:rFonts w:ascii="Gotham Book" w:hAnsi="Gotham Book"/>
        </w:rPr>
        <w:t xml:space="preserve"> </w:t>
      </w:r>
      <w:r w:rsidR="002F3776">
        <w:rPr>
          <w:rFonts w:ascii="Gotham Book" w:hAnsi="Gotham Book"/>
        </w:rPr>
        <w:t xml:space="preserve">The </w:t>
      </w:r>
      <w:r w:rsidR="008A3C9A">
        <w:rPr>
          <w:rFonts w:ascii="Gotham Book" w:hAnsi="Gotham Book"/>
        </w:rPr>
        <w:t>population of Texas</w:t>
      </w:r>
      <w:r w:rsidR="002F3776">
        <w:rPr>
          <w:rFonts w:ascii="Gotham Book" w:hAnsi="Gotham Book"/>
        </w:rPr>
        <w:t xml:space="preserve"> grew tremendously, expanding from</w:t>
      </w:r>
      <w:r w:rsidR="008A3C9A">
        <w:rPr>
          <w:rFonts w:ascii="Gotham Book" w:hAnsi="Gotham Book"/>
        </w:rPr>
        <w:t xml:space="preserve"> 800,000 people</w:t>
      </w:r>
      <w:r w:rsidR="002F3776">
        <w:rPr>
          <w:rFonts w:ascii="Gotham Book" w:hAnsi="Gotham Book"/>
        </w:rPr>
        <w:t xml:space="preserve"> in 1870 to </w:t>
      </w:r>
      <w:r w:rsidR="007D4226">
        <w:rPr>
          <w:rFonts w:ascii="Gotham Book" w:hAnsi="Gotham Book"/>
        </w:rPr>
        <w:t xml:space="preserve">more than </w:t>
      </w:r>
      <w:r w:rsidR="008A3C9A">
        <w:rPr>
          <w:rFonts w:ascii="Gotham Book" w:hAnsi="Gotham Book"/>
        </w:rPr>
        <w:t>3 million people</w:t>
      </w:r>
      <w:r w:rsidR="002F3776">
        <w:rPr>
          <w:rFonts w:ascii="Gotham Book" w:hAnsi="Gotham Book"/>
        </w:rPr>
        <w:t xml:space="preserve"> </w:t>
      </w:r>
      <w:r w:rsidR="002C0276">
        <w:rPr>
          <w:rFonts w:ascii="Gotham Book" w:hAnsi="Gotham Book"/>
        </w:rPr>
        <w:t>by</w:t>
      </w:r>
      <w:r w:rsidR="002F3776">
        <w:rPr>
          <w:rFonts w:ascii="Gotham Book" w:hAnsi="Gotham Book"/>
        </w:rPr>
        <w:t xml:space="preserve"> 1900</w:t>
      </w:r>
      <w:r w:rsidR="005B279F">
        <w:rPr>
          <w:rFonts w:ascii="Gotham Book" w:hAnsi="Gotham Book"/>
        </w:rPr>
        <w:t xml:space="preserve">. </w:t>
      </w:r>
      <w:r w:rsidR="00394CA4">
        <w:rPr>
          <w:rFonts w:ascii="Gotham Book" w:hAnsi="Gotham Book"/>
        </w:rPr>
        <w:t>The</w:t>
      </w:r>
      <w:r w:rsidR="00126918">
        <w:rPr>
          <w:rFonts w:ascii="Gotham Book" w:hAnsi="Gotham Book"/>
        </w:rPr>
        <w:t xml:space="preserve"> rise of industry throughout the U.S. led to the</w:t>
      </w:r>
      <w:r w:rsidR="00394CA4">
        <w:rPr>
          <w:rFonts w:ascii="Gotham Book" w:hAnsi="Gotham Book"/>
        </w:rPr>
        <w:t xml:space="preserve"> expansion of </w:t>
      </w:r>
      <w:r w:rsidR="002F3776">
        <w:rPr>
          <w:rFonts w:ascii="Gotham Book" w:hAnsi="Gotham Book"/>
        </w:rPr>
        <w:t>r</w:t>
      </w:r>
      <w:r w:rsidR="002676A6">
        <w:rPr>
          <w:rFonts w:ascii="Gotham Book" w:hAnsi="Gotham Book"/>
        </w:rPr>
        <w:t xml:space="preserve">ailroads </w:t>
      </w:r>
      <w:r w:rsidR="006224B8">
        <w:rPr>
          <w:rFonts w:ascii="Gotham Book" w:hAnsi="Gotham Book"/>
        </w:rPr>
        <w:t>throughout</w:t>
      </w:r>
      <w:r w:rsidR="002676A6">
        <w:rPr>
          <w:rFonts w:ascii="Gotham Book" w:hAnsi="Gotham Book"/>
        </w:rPr>
        <w:t xml:space="preserve"> </w:t>
      </w:r>
      <w:r w:rsidR="00394CA4">
        <w:rPr>
          <w:rFonts w:ascii="Gotham Book" w:hAnsi="Gotham Book"/>
        </w:rPr>
        <w:t>the state</w:t>
      </w:r>
      <w:r w:rsidR="00126918">
        <w:rPr>
          <w:rFonts w:ascii="Gotham Book" w:hAnsi="Gotham Book"/>
        </w:rPr>
        <w:t>, which</w:t>
      </w:r>
      <w:r w:rsidR="002676A6">
        <w:rPr>
          <w:rFonts w:ascii="Gotham Book" w:hAnsi="Gotham Book"/>
        </w:rPr>
        <w:t xml:space="preserve"> </w:t>
      </w:r>
      <w:r w:rsidR="00394CA4">
        <w:rPr>
          <w:rFonts w:ascii="Gotham Book" w:hAnsi="Gotham Book"/>
        </w:rPr>
        <w:t>aided in</w:t>
      </w:r>
      <w:r w:rsidR="002676A6">
        <w:rPr>
          <w:rFonts w:ascii="Gotham Book" w:hAnsi="Gotham Book"/>
        </w:rPr>
        <w:t xml:space="preserve"> </w:t>
      </w:r>
      <w:r w:rsidR="00394CA4">
        <w:rPr>
          <w:rFonts w:ascii="Gotham Book" w:hAnsi="Gotham Book"/>
        </w:rPr>
        <w:t>Texas’s rapid population increase.</w:t>
      </w:r>
    </w:p>
    <w:p w14:paraId="15C3D371" w14:textId="1D186607" w:rsidR="008A3C9A" w:rsidRDefault="00125F0C" w:rsidP="003E36CA">
      <w:pPr>
        <w:rPr>
          <w:rFonts w:ascii="Gotham Book" w:hAnsi="Gotham Book"/>
        </w:rPr>
      </w:pPr>
      <w:r>
        <w:rPr>
          <w:rFonts w:ascii="Gotham Book" w:hAnsi="Gotham Book"/>
        </w:rPr>
        <w:t xml:space="preserve">As the population of Texas increased, many Texans also began </w:t>
      </w:r>
      <w:r w:rsidR="002F3776">
        <w:rPr>
          <w:rFonts w:ascii="Gotham Book" w:hAnsi="Gotham Book"/>
        </w:rPr>
        <w:t xml:space="preserve">moving </w:t>
      </w:r>
      <w:r>
        <w:rPr>
          <w:rFonts w:ascii="Gotham Book" w:hAnsi="Gotham Book"/>
        </w:rPr>
        <w:t xml:space="preserve">west </w:t>
      </w:r>
      <w:r w:rsidR="007D4226">
        <w:rPr>
          <w:rFonts w:ascii="Gotham Book" w:hAnsi="Gotham Book"/>
        </w:rPr>
        <w:t xml:space="preserve">toward </w:t>
      </w:r>
      <w:r w:rsidR="006224B8">
        <w:rPr>
          <w:rFonts w:ascii="Gotham Book" w:hAnsi="Gotham Book"/>
        </w:rPr>
        <w:t>the Great Plains</w:t>
      </w:r>
      <w:r w:rsidR="00B16B24">
        <w:rPr>
          <w:rFonts w:ascii="Gotham Book" w:hAnsi="Gotham Book"/>
        </w:rPr>
        <w:t>.</w:t>
      </w:r>
      <w:r w:rsidR="007C1226">
        <w:rPr>
          <w:rFonts w:ascii="Gotham Book" w:hAnsi="Gotham Book"/>
        </w:rPr>
        <w:t xml:space="preserve"> </w:t>
      </w:r>
      <w:r w:rsidR="007D4226">
        <w:rPr>
          <w:rFonts w:ascii="Gotham Book" w:hAnsi="Gotham Book"/>
        </w:rPr>
        <w:t>At the same time, professional h</w:t>
      </w:r>
      <w:r w:rsidR="007C1226">
        <w:rPr>
          <w:rFonts w:ascii="Gotham Book" w:hAnsi="Gotham Book"/>
        </w:rPr>
        <w:t xml:space="preserve">unters flocked to the Plains to hunt bison for their profitable hides. </w:t>
      </w:r>
      <w:r w:rsidR="00B16B24">
        <w:rPr>
          <w:rFonts w:ascii="Gotham Book" w:hAnsi="Gotham Book"/>
        </w:rPr>
        <w:t xml:space="preserve"> The increase of Anglo settlers </w:t>
      </w:r>
      <w:r w:rsidR="008C66BD">
        <w:rPr>
          <w:rFonts w:ascii="Gotham Book" w:hAnsi="Gotham Book"/>
        </w:rPr>
        <w:t xml:space="preserve">and </w:t>
      </w:r>
      <w:r w:rsidR="00B16B24">
        <w:rPr>
          <w:rFonts w:ascii="Gotham Book" w:hAnsi="Gotham Book"/>
        </w:rPr>
        <w:t xml:space="preserve">the rapid depletion of bison herds caused conflicts between the Anglos and </w:t>
      </w:r>
      <w:r w:rsidR="00265353">
        <w:rPr>
          <w:rFonts w:ascii="Gotham Book" w:hAnsi="Gotham Book"/>
        </w:rPr>
        <w:t xml:space="preserve">Plains </w:t>
      </w:r>
      <w:r w:rsidR="00B16B24">
        <w:rPr>
          <w:rFonts w:ascii="Gotham Book" w:hAnsi="Gotham Book"/>
        </w:rPr>
        <w:t xml:space="preserve">Indians. </w:t>
      </w:r>
      <w:r w:rsidR="00BC14DF">
        <w:rPr>
          <w:rFonts w:ascii="Gotham Book" w:hAnsi="Gotham Book"/>
        </w:rPr>
        <w:t>T</w:t>
      </w:r>
      <w:r w:rsidR="00B16B24">
        <w:rPr>
          <w:rFonts w:ascii="Gotham Book" w:hAnsi="Gotham Book"/>
        </w:rPr>
        <w:t xml:space="preserve">hese conflicts would </w:t>
      </w:r>
      <w:r w:rsidR="00BC14DF">
        <w:rPr>
          <w:rFonts w:ascii="Gotham Book" w:hAnsi="Gotham Book"/>
        </w:rPr>
        <w:t xml:space="preserve">ultimately </w:t>
      </w:r>
      <w:r w:rsidR="00106F9C">
        <w:rPr>
          <w:rFonts w:ascii="Gotham Book" w:hAnsi="Gotham Book"/>
        </w:rPr>
        <w:t>result in</w:t>
      </w:r>
      <w:r w:rsidR="002F3776">
        <w:rPr>
          <w:rFonts w:ascii="Gotham Book" w:hAnsi="Gotham Book"/>
        </w:rPr>
        <w:t xml:space="preserve"> </w:t>
      </w:r>
      <w:r w:rsidR="00B16B24">
        <w:rPr>
          <w:rFonts w:ascii="Gotham Book" w:hAnsi="Gotham Book"/>
        </w:rPr>
        <w:t>the force</w:t>
      </w:r>
      <w:r w:rsidR="00106F9C">
        <w:rPr>
          <w:rFonts w:ascii="Gotham Book" w:hAnsi="Gotham Book"/>
        </w:rPr>
        <w:t>d</w:t>
      </w:r>
      <w:r w:rsidR="00B16B24">
        <w:rPr>
          <w:rFonts w:ascii="Gotham Book" w:hAnsi="Gotham Book"/>
        </w:rPr>
        <w:t xml:space="preserve"> removal of Indian tribes from the Texas Plains. </w:t>
      </w:r>
    </w:p>
    <w:p w14:paraId="37BBF1E7" w14:textId="7B277C3E" w:rsidR="001B4D03" w:rsidRDefault="00BC14DF" w:rsidP="003E36CA">
      <w:pPr>
        <w:rPr>
          <w:rFonts w:ascii="Gotham Book" w:hAnsi="Gotham Book"/>
        </w:rPr>
      </w:pPr>
      <w:r>
        <w:rPr>
          <w:rFonts w:ascii="Gotham Book" w:hAnsi="Gotham Book"/>
        </w:rPr>
        <w:t xml:space="preserve">The forced removal of </w:t>
      </w:r>
      <w:r w:rsidR="00387105">
        <w:rPr>
          <w:rFonts w:ascii="Gotham Book" w:hAnsi="Gotham Book"/>
        </w:rPr>
        <w:t xml:space="preserve">American </w:t>
      </w:r>
      <w:r>
        <w:rPr>
          <w:rFonts w:ascii="Gotham Book" w:hAnsi="Gotham Book"/>
        </w:rPr>
        <w:t xml:space="preserve">Indians from </w:t>
      </w:r>
      <w:r w:rsidR="006224B8">
        <w:rPr>
          <w:rFonts w:ascii="Gotham Book" w:hAnsi="Gotham Book"/>
        </w:rPr>
        <w:t>the Plains</w:t>
      </w:r>
      <w:r>
        <w:rPr>
          <w:rFonts w:ascii="Gotham Book" w:hAnsi="Gotham Book"/>
        </w:rPr>
        <w:t xml:space="preserve"> opened the</w:t>
      </w:r>
      <w:r w:rsidR="006224B8">
        <w:rPr>
          <w:rFonts w:ascii="Gotham Book" w:hAnsi="Gotham Book"/>
        </w:rPr>
        <w:t xml:space="preserve"> </w:t>
      </w:r>
      <w:r>
        <w:rPr>
          <w:rFonts w:ascii="Gotham Book" w:hAnsi="Gotham Book"/>
        </w:rPr>
        <w:t xml:space="preserve">region to Anglo settlers and industry. </w:t>
      </w:r>
      <w:r w:rsidR="001B4D03">
        <w:rPr>
          <w:rFonts w:ascii="Gotham Book" w:hAnsi="Gotham Book"/>
        </w:rPr>
        <w:t xml:space="preserve">Some Texas cowboys began gathering large herds of wild cattle and driving them </w:t>
      </w:r>
      <w:r w:rsidR="00387105">
        <w:rPr>
          <w:rFonts w:ascii="Gotham Book" w:hAnsi="Gotham Book"/>
        </w:rPr>
        <w:t xml:space="preserve">through the Plains </w:t>
      </w:r>
      <w:r w:rsidR="001B4D03">
        <w:rPr>
          <w:rFonts w:ascii="Gotham Book" w:hAnsi="Gotham Book"/>
        </w:rPr>
        <w:t>to major railroads in Kansas and Missouri to be shipped to Northern markets</w:t>
      </w:r>
      <w:r w:rsidR="007D4226">
        <w:rPr>
          <w:rFonts w:ascii="Gotham Book" w:hAnsi="Gotham Book"/>
        </w:rPr>
        <w:t>,</w:t>
      </w:r>
      <w:r w:rsidR="001B4D03">
        <w:rPr>
          <w:rFonts w:ascii="Gotham Book" w:hAnsi="Gotham Book"/>
        </w:rPr>
        <w:t xml:space="preserve"> </w:t>
      </w:r>
      <w:r w:rsidR="00FF732A">
        <w:rPr>
          <w:rFonts w:ascii="Gotham Book" w:hAnsi="Gotham Book"/>
        </w:rPr>
        <w:t>where high prices for cattle meant large profits for cattle drivers.</w:t>
      </w:r>
      <w:r w:rsidR="008A3C9A">
        <w:rPr>
          <w:rFonts w:ascii="Gotham Book" w:hAnsi="Gotham Book"/>
        </w:rPr>
        <w:t xml:space="preserve"> </w:t>
      </w:r>
      <w:r w:rsidR="008C66BD">
        <w:rPr>
          <w:rFonts w:ascii="Gotham Book" w:hAnsi="Gotham Book"/>
        </w:rPr>
        <w:t xml:space="preserve">Soon, </w:t>
      </w:r>
      <w:r w:rsidR="001B4D03">
        <w:rPr>
          <w:rFonts w:ascii="Gotham Book" w:hAnsi="Gotham Book"/>
        </w:rPr>
        <w:t>cattle</w:t>
      </w:r>
      <w:r w:rsidR="002F3776">
        <w:rPr>
          <w:rFonts w:ascii="Gotham Book" w:hAnsi="Gotham Book"/>
        </w:rPr>
        <w:t>men</w:t>
      </w:r>
      <w:r w:rsidR="001B4D03">
        <w:rPr>
          <w:rFonts w:ascii="Gotham Book" w:hAnsi="Gotham Book"/>
        </w:rPr>
        <w:t xml:space="preserve"> began establishing </w:t>
      </w:r>
      <w:r w:rsidR="002F3776">
        <w:rPr>
          <w:rFonts w:ascii="Gotham Book" w:hAnsi="Gotham Book"/>
        </w:rPr>
        <w:t xml:space="preserve">large </w:t>
      </w:r>
      <w:r w:rsidR="001B4D03">
        <w:rPr>
          <w:rFonts w:ascii="Gotham Book" w:hAnsi="Gotham Book"/>
        </w:rPr>
        <w:t xml:space="preserve">ranches in the Great Plains, using new innovations like barbed wire to </w:t>
      </w:r>
      <w:r w:rsidR="00387105">
        <w:rPr>
          <w:rFonts w:ascii="Gotham Book" w:hAnsi="Gotham Book"/>
        </w:rPr>
        <w:t xml:space="preserve">more </w:t>
      </w:r>
      <w:r w:rsidR="001B4D03">
        <w:rPr>
          <w:rFonts w:ascii="Gotham Book" w:hAnsi="Gotham Book"/>
        </w:rPr>
        <w:t xml:space="preserve">easily enclose their land and windmills to bring water to their livestock. The growth of large ranches </w:t>
      </w:r>
      <w:r w:rsidR="002F3776">
        <w:rPr>
          <w:rFonts w:ascii="Gotham Book" w:hAnsi="Gotham Book"/>
        </w:rPr>
        <w:t xml:space="preserve">and </w:t>
      </w:r>
      <w:r w:rsidR="001B4D03">
        <w:rPr>
          <w:rFonts w:ascii="Gotham Book" w:hAnsi="Gotham Book"/>
        </w:rPr>
        <w:t xml:space="preserve">the expansion of railroads in Texas </w:t>
      </w:r>
      <w:r w:rsidR="002F3776">
        <w:rPr>
          <w:rFonts w:ascii="Gotham Book" w:hAnsi="Gotham Book"/>
        </w:rPr>
        <w:t xml:space="preserve">eventually led to the end of </w:t>
      </w:r>
      <w:r w:rsidR="001B4D03">
        <w:rPr>
          <w:rFonts w:ascii="Gotham Book" w:hAnsi="Gotham Book"/>
        </w:rPr>
        <w:t xml:space="preserve">cattle drives, </w:t>
      </w:r>
      <w:r w:rsidR="002F3776">
        <w:rPr>
          <w:rFonts w:ascii="Gotham Book" w:hAnsi="Gotham Book"/>
        </w:rPr>
        <w:t>although</w:t>
      </w:r>
      <w:r w:rsidR="001B4D03">
        <w:rPr>
          <w:rFonts w:ascii="Gotham Book" w:hAnsi="Gotham Book"/>
        </w:rPr>
        <w:t xml:space="preserve"> the image of Texas cowboy</w:t>
      </w:r>
      <w:r w:rsidR="002F3776">
        <w:rPr>
          <w:rFonts w:ascii="Gotham Book" w:hAnsi="Gotham Book"/>
        </w:rPr>
        <w:t>s</w:t>
      </w:r>
      <w:r w:rsidR="001B4D03">
        <w:rPr>
          <w:rFonts w:ascii="Gotham Book" w:hAnsi="Gotham Book"/>
        </w:rPr>
        <w:t xml:space="preserve"> continue</w:t>
      </w:r>
      <w:r w:rsidR="00394CA4">
        <w:rPr>
          <w:rFonts w:ascii="Gotham Book" w:hAnsi="Gotham Book"/>
        </w:rPr>
        <w:t>d</w:t>
      </w:r>
      <w:r w:rsidR="001B4D03">
        <w:rPr>
          <w:rFonts w:ascii="Gotham Book" w:hAnsi="Gotham Book"/>
        </w:rPr>
        <w:t xml:space="preserve"> to be an iconic symbol of Texas’s western culture.</w:t>
      </w:r>
    </w:p>
    <w:p w14:paraId="4377A85C" w14:textId="77777777" w:rsidR="004523FE" w:rsidRDefault="001B4D03" w:rsidP="003E36CA">
      <w:pPr>
        <w:rPr>
          <w:rFonts w:ascii="Gotham Book" w:hAnsi="Gotham Book"/>
        </w:rPr>
      </w:pPr>
      <w:r>
        <w:rPr>
          <w:rFonts w:ascii="Gotham Book" w:hAnsi="Gotham Book"/>
        </w:rPr>
        <w:t xml:space="preserve">Despite the </w:t>
      </w:r>
      <w:r w:rsidR="00042452">
        <w:rPr>
          <w:rFonts w:ascii="Gotham Book" w:hAnsi="Gotham Book"/>
        </w:rPr>
        <w:t xml:space="preserve">enduring </w:t>
      </w:r>
      <w:r>
        <w:rPr>
          <w:rFonts w:ascii="Gotham Book" w:hAnsi="Gotham Book"/>
        </w:rPr>
        <w:t>popular</w:t>
      </w:r>
      <w:r w:rsidR="00DA7DD2">
        <w:rPr>
          <w:rFonts w:ascii="Gotham Book" w:hAnsi="Gotham Book"/>
        </w:rPr>
        <w:t xml:space="preserve"> image of Texas as a western </w:t>
      </w:r>
      <w:r w:rsidR="008C66BD">
        <w:rPr>
          <w:rFonts w:ascii="Gotham Book" w:hAnsi="Gotham Book"/>
        </w:rPr>
        <w:t>cowboy state</w:t>
      </w:r>
      <w:r>
        <w:rPr>
          <w:rFonts w:ascii="Gotham Book" w:hAnsi="Gotham Book"/>
        </w:rPr>
        <w:t xml:space="preserve">, the majority of Texans at the time </w:t>
      </w:r>
      <w:r w:rsidR="00A9611B">
        <w:rPr>
          <w:rFonts w:ascii="Gotham Book" w:hAnsi="Gotham Book"/>
        </w:rPr>
        <w:t xml:space="preserve">still </w:t>
      </w:r>
      <w:r>
        <w:rPr>
          <w:rFonts w:ascii="Gotham Book" w:hAnsi="Gotham Book"/>
        </w:rPr>
        <w:t>lived in the eastern part of the state and worked as farmer</w:t>
      </w:r>
      <w:r w:rsidR="00DA7DD2">
        <w:rPr>
          <w:rFonts w:ascii="Gotham Book" w:hAnsi="Gotham Book"/>
        </w:rPr>
        <w:t>s</w:t>
      </w:r>
      <w:r w:rsidR="00A9611B">
        <w:rPr>
          <w:rFonts w:ascii="Gotham Book" w:hAnsi="Gotham Book"/>
        </w:rPr>
        <w:t xml:space="preserve">, often </w:t>
      </w:r>
      <w:r w:rsidR="00DA7DD2">
        <w:rPr>
          <w:rFonts w:ascii="Gotham Book" w:hAnsi="Gotham Book"/>
        </w:rPr>
        <w:t xml:space="preserve">cultivating cotton. </w:t>
      </w:r>
      <w:r w:rsidR="006224B8">
        <w:rPr>
          <w:rFonts w:ascii="Gotham Book" w:hAnsi="Gotham Book"/>
        </w:rPr>
        <w:t>Economic c</w:t>
      </w:r>
      <w:r w:rsidR="002676A6">
        <w:rPr>
          <w:rFonts w:ascii="Gotham Book" w:hAnsi="Gotham Book"/>
        </w:rPr>
        <w:t xml:space="preserve">hallenges </w:t>
      </w:r>
      <w:r w:rsidR="00E91C9E">
        <w:rPr>
          <w:rFonts w:ascii="Gotham Book" w:hAnsi="Gotham Book"/>
        </w:rPr>
        <w:t xml:space="preserve">related to </w:t>
      </w:r>
      <w:r w:rsidR="002676A6">
        <w:rPr>
          <w:rFonts w:ascii="Gotham Book" w:hAnsi="Gotham Book"/>
        </w:rPr>
        <w:t xml:space="preserve">falling cotton prices </w:t>
      </w:r>
      <w:r w:rsidR="00DA7DD2">
        <w:rPr>
          <w:rFonts w:ascii="Gotham Book" w:hAnsi="Gotham Book"/>
        </w:rPr>
        <w:t>cause</w:t>
      </w:r>
      <w:r w:rsidR="008C66BD">
        <w:rPr>
          <w:rFonts w:ascii="Gotham Book" w:hAnsi="Gotham Book"/>
        </w:rPr>
        <w:t>d</w:t>
      </w:r>
      <w:r w:rsidR="00DA7DD2">
        <w:rPr>
          <w:rFonts w:ascii="Gotham Book" w:hAnsi="Gotham Book"/>
        </w:rPr>
        <w:t xml:space="preserve"> many farmers and their families to face severe financial struggles</w:t>
      </w:r>
      <w:r w:rsidR="00A9611B">
        <w:rPr>
          <w:rFonts w:ascii="Gotham Book" w:hAnsi="Gotham Book"/>
        </w:rPr>
        <w:t>.</w:t>
      </w:r>
      <w:r w:rsidR="00DA7DD2">
        <w:rPr>
          <w:rFonts w:ascii="Gotham Book" w:hAnsi="Gotham Book"/>
        </w:rPr>
        <w:t xml:space="preserve"> </w:t>
      </w:r>
      <w:r w:rsidR="00A9611B">
        <w:rPr>
          <w:rFonts w:ascii="Gotham Book" w:hAnsi="Gotham Book"/>
        </w:rPr>
        <w:t>The struggles of farmers and other laborers during this era would u</w:t>
      </w:r>
      <w:r w:rsidR="00DA7DD2">
        <w:rPr>
          <w:rFonts w:ascii="Gotham Book" w:hAnsi="Gotham Book"/>
        </w:rPr>
        <w:t xml:space="preserve">ltimately lead </w:t>
      </w:r>
      <w:r w:rsidR="00A9611B">
        <w:rPr>
          <w:rFonts w:ascii="Gotham Book" w:hAnsi="Gotham Book"/>
        </w:rPr>
        <w:t xml:space="preserve">to the creation of organizations </w:t>
      </w:r>
      <w:r w:rsidR="007C1226">
        <w:rPr>
          <w:rFonts w:ascii="Gotham Book" w:hAnsi="Gotham Book"/>
        </w:rPr>
        <w:t xml:space="preserve">like the </w:t>
      </w:r>
      <w:r w:rsidR="007D4226">
        <w:rPr>
          <w:rFonts w:ascii="Gotham Book" w:hAnsi="Gotham Book"/>
        </w:rPr>
        <w:t xml:space="preserve">Grange and the </w:t>
      </w:r>
      <w:r w:rsidR="007C1226">
        <w:rPr>
          <w:rFonts w:ascii="Gotham Book" w:hAnsi="Gotham Book"/>
        </w:rPr>
        <w:t xml:space="preserve">Farmer’s Alliance </w:t>
      </w:r>
      <w:r w:rsidR="00A9611B">
        <w:rPr>
          <w:rFonts w:ascii="Gotham Book" w:hAnsi="Gotham Book"/>
        </w:rPr>
        <w:t xml:space="preserve">to protect and advocate for </w:t>
      </w:r>
      <w:r w:rsidR="007D4226">
        <w:rPr>
          <w:rFonts w:ascii="Gotham Book" w:hAnsi="Gotham Book"/>
        </w:rPr>
        <w:t>farmers</w:t>
      </w:r>
      <w:r w:rsidR="00A9611B">
        <w:rPr>
          <w:rFonts w:ascii="Gotham Book" w:hAnsi="Gotham Book"/>
        </w:rPr>
        <w:t xml:space="preserve">. </w:t>
      </w:r>
    </w:p>
    <w:p w14:paraId="3B8C9A85" w14:textId="6082A3EB" w:rsidR="00265353" w:rsidRDefault="00042452" w:rsidP="003E36CA">
      <w:pPr>
        <w:rPr>
          <w:rFonts w:ascii="Gotham Book" w:hAnsi="Gotham Book"/>
        </w:rPr>
      </w:pPr>
      <w:r>
        <w:rPr>
          <w:rFonts w:ascii="Gotham Book" w:hAnsi="Gotham Book"/>
        </w:rPr>
        <w:t>L</w:t>
      </w:r>
      <w:r w:rsidR="00A9611B">
        <w:rPr>
          <w:rFonts w:ascii="Gotham Book" w:hAnsi="Gotham Book"/>
        </w:rPr>
        <w:t>aborers would also create a short-lived, though powerful third political party called the Populist Party, which would have a significant effect on the government of Texas and the nation as a whole</w:t>
      </w:r>
      <w:r w:rsidR="009376C7">
        <w:rPr>
          <w:rFonts w:ascii="Gotham Book" w:hAnsi="Gotham Book"/>
        </w:rPr>
        <w:t xml:space="preserve"> and bring awareness to the needs of laborers across the country</w:t>
      </w:r>
      <w:r w:rsidR="00A9611B">
        <w:rPr>
          <w:rFonts w:ascii="Gotham Book" w:hAnsi="Gotham Book"/>
        </w:rPr>
        <w:t>.</w:t>
      </w:r>
      <w:r w:rsidR="0072000F">
        <w:rPr>
          <w:rFonts w:ascii="Gotham Book" w:hAnsi="Gotham Book"/>
        </w:rPr>
        <w:t xml:space="preserve"> At the same time, Southern state governments began passing new laws known as “Jim Crow laws,” w</w:t>
      </w:r>
      <w:r w:rsidR="006224B8">
        <w:rPr>
          <w:rFonts w:ascii="Gotham Book" w:hAnsi="Gotham Book"/>
        </w:rPr>
        <w:t>hich restricted</w:t>
      </w:r>
      <w:r w:rsidR="004065DD">
        <w:rPr>
          <w:rFonts w:ascii="Gotham Book" w:hAnsi="Gotham Book"/>
        </w:rPr>
        <w:t xml:space="preserve"> </w:t>
      </w:r>
      <w:r w:rsidR="0072000F">
        <w:rPr>
          <w:rFonts w:ascii="Gotham Book" w:hAnsi="Gotham Book"/>
        </w:rPr>
        <w:t xml:space="preserve">many of </w:t>
      </w:r>
      <w:r w:rsidR="004065DD">
        <w:rPr>
          <w:rFonts w:ascii="Gotham Book" w:hAnsi="Gotham Book"/>
        </w:rPr>
        <w:t>the rights of African Americans in the South.</w:t>
      </w:r>
      <w:r w:rsidR="0072000F">
        <w:rPr>
          <w:rFonts w:ascii="Gotham Book" w:hAnsi="Gotham Book"/>
        </w:rPr>
        <w:t xml:space="preserve"> </w:t>
      </w:r>
    </w:p>
    <w:p w14:paraId="6FBEE540" w14:textId="179837F6" w:rsidR="0072000F" w:rsidRDefault="0072000F" w:rsidP="003E36CA">
      <w:pPr>
        <w:rPr>
          <w:rFonts w:ascii="Gotham Book" w:hAnsi="Gotham Book"/>
        </w:rPr>
      </w:pPr>
      <w:r>
        <w:rPr>
          <w:rFonts w:ascii="Gotham Book" w:hAnsi="Gotham Book"/>
        </w:rPr>
        <w:t xml:space="preserve">In this unit, we will examine how cotton, cattle, and railroads played a significant role in the development of Texas </w:t>
      </w:r>
      <w:r w:rsidR="00EC3461">
        <w:rPr>
          <w:rFonts w:ascii="Gotham Book" w:hAnsi="Gotham Book"/>
        </w:rPr>
        <w:t>and the many changes Texans experienced in the late 19</w:t>
      </w:r>
      <w:r w:rsidR="00EC3461" w:rsidRPr="00EC3461">
        <w:rPr>
          <w:rFonts w:ascii="Gotham Book" w:hAnsi="Gotham Book"/>
          <w:vertAlign w:val="superscript"/>
        </w:rPr>
        <w:t>th</w:t>
      </w:r>
      <w:r w:rsidR="00EC3461">
        <w:rPr>
          <w:rFonts w:ascii="Gotham Book" w:hAnsi="Gotham Book"/>
        </w:rPr>
        <w:t xml:space="preserve"> century.</w:t>
      </w:r>
    </w:p>
    <w:p w14:paraId="271F487E" w14:textId="77777777" w:rsidR="00E91C9E" w:rsidRDefault="00E91C9E" w:rsidP="003E36CA">
      <w:pPr>
        <w:rPr>
          <w:rFonts w:ascii="Gotham Book" w:hAnsi="Gotham Book"/>
          <w:b/>
          <w:bCs/>
          <w:sz w:val="36"/>
          <w:szCs w:val="36"/>
        </w:rPr>
      </w:pPr>
    </w:p>
    <w:p w14:paraId="4607E1A1" w14:textId="51BBA7C0" w:rsidR="00265353" w:rsidRDefault="00265353" w:rsidP="003E36CA">
      <w:pPr>
        <w:rPr>
          <w:rFonts w:ascii="Gotham Book" w:hAnsi="Gotham Book"/>
          <w:b/>
          <w:bCs/>
          <w:sz w:val="36"/>
          <w:szCs w:val="48"/>
        </w:rPr>
      </w:pPr>
      <w:bookmarkStart w:id="2" w:name="_Hlk214361840"/>
      <w:r w:rsidRPr="00525A41">
        <w:rPr>
          <w:rFonts w:ascii="Gotham Book" w:hAnsi="Gotham Book"/>
          <w:b/>
          <w:bCs/>
          <w:sz w:val="36"/>
          <w:szCs w:val="36"/>
        </w:rPr>
        <w:lastRenderedPageBreak/>
        <w:t>Part I</w:t>
      </w:r>
      <w:r>
        <w:rPr>
          <w:rFonts w:ascii="Gotham Book" w:hAnsi="Gotham Book"/>
          <w:b/>
          <w:bCs/>
          <w:sz w:val="36"/>
          <w:szCs w:val="36"/>
        </w:rPr>
        <w:t>II</w:t>
      </w:r>
      <w:r w:rsidRPr="00525A41">
        <w:rPr>
          <w:rFonts w:ascii="Gotham Book" w:hAnsi="Gotham Book"/>
          <w:b/>
          <w:bCs/>
          <w:sz w:val="36"/>
          <w:szCs w:val="36"/>
        </w:rPr>
        <w:t xml:space="preserve">: </w:t>
      </w:r>
      <w:r>
        <w:rPr>
          <w:rFonts w:ascii="Gotham Book" w:hAnsi="Gotham Book"/>
          <w:b/>
          <w:bCs/>
          <w:sz w:val="36"/>
          <w:szCs w:val="48"/>
        </w:rPr>
        <w:t>Cause and Effect</w:t>
      </w:r>
    </w:p>
    <w:p w14:paraId="45714EE4" w14:textId="519939B3" w:rsidR="00265353" w:rsidRDefault="00265353" w:rsidP="003E36CA">
      <w:pPr>
        <w:rPr>
          <w:rFonts w:ascii="Gotham Book" w:hAnsi="Gotham Book"/>
        </w:rPr>
      </w:pPr>
      <w:r w:rsidRPr="00265353">
        <w:rPr>
          <w:rFonts w:ascii="Gotham Book" w:hAnsi="Gotham Book"/>
          <w:b/>
          <w:bCs/>
          <w:i/>
          <w:iCs/>
        </w:rPr>
        <w:t>Directions</w:t>
      </w:r>
      <w:r>
        <w:rPr>
          <w:rFonts w:ascii="Gotham Book" w:hAnsi="Gotham Book"/>
        </w:rPr>
        <w:t xml:space="preserve">: </w:t>
      </w:r>
      <w:r w:rsidR="002D061C">
        <w:rPr>
          <w:rFonts w:ascii="Gotham Book" w:hAnsi="Gotham Book"/>
        </w:rPr>
        <w:t>Read each statement in the middle column of the chart below. Then, write the cause(s) and effect(s) of each statement in the appropriate boxes. Each statement may have more than one cause and/or effect. List as many as possible.</w:t>
      </w:r>
    </w:p>
    <w:tbl>
      <w:tblPr>
        <w:tblStyle w:val="TableGrid"/>
        <w:tblW w:w="0" w:type="auto"/>
        <w:tblLook w:val="04A0" w:firstRow="1" w:lastRow="0" w:firstColumn="1" w:lastColumn="0" w:noHBand="0" w:noVBand="1"/>
      </w:tblPr>
      <w:tblGrid>
        <w:gridCol w:w="3320"/>
        <w:gridCol w:w="2430"/>
        <w:gridCol w:w="3590"/>
      </w:tblGrid>
      <w:tr w:rsidR="002D061C" w14:paraId="7D77A544" w14:textId="15DF2B2E" w:rsidTr="002676A6">
        <w:tc>
          <w:tcPr>
            <w:tcW w:w="3320" w:type="dxa"/>
            <w:tcBorders>
              <w:top w:val="single" w:sz="8" w:space="0" w:color="auto"/>
              <w:left w:val="single" w:sz="8" w:space="0" w:color="auto"/>
              <w:bottom w:val="single" w:sz="8" w:space="0" w:color="auto"/>
              <w:right w:val="single" w:sz="8" w:space="0" w:color="auto"/>
            </w:tcBorders>
            <w:shd w:val="clear" w:color="auto" w:fill="E8E8E8" w:themeFill="background2"/>
          </w:tcPr>
          <w:p w14:paraId="6BC7B101" w14:textId="1EA339E7" w:rsidR="002D061C" w:rsidRPr="00265353" w:rsidRDefault="002D061C" w:rsidP="00265353">
            <w:pPr>
              <w:jc w:val="center"/>
              <w:rPr>
                <w:rFonts w:ascii="Gotham Book" w:hAnsi="Gotham Book"/>
                <w:b/>
                <w:bCs/>
                <w:sz w:val="28"/>
                <w:szCs w:val="28"/>
              </w:rPr>
            </w:pPr>
            <w:r w:rsidRPr="00265353">
              <w:rPr>
                <w:rFonts w:ascii="Gotham Book" w:hAnsi="Gotham Book"/>
                <w:b/>
                <w:bCs/>
                <w:sz w:val="28"/>
                <w:szCs w:val="28"/>
              </w:rPr>
              <w:t>Cause</w:t>
            </w:r>
          </w:p>
        </w:tc>
        <w:tc>
          <w:tcPr>
            <w:tcW w:w="2430" w:type="dxa"/>
            <w:tcBorders>
              <w:top w:val="single" w:sz="8" w:space="0" w:color="auto"/>
              <w:left w:val="single" w:sz="8" w:space="0" w:color="auto"/>
              <w:bottom w:val="single" w:sz="8" w:space="0" w:color="auto"/>
              <w:right w:val="single" w:sz="8" w:space="0" w:color="auto"/>
            </w:tcBorders>
            <w:shd w:val="clear" w:color="auto" w:fill="E8E8E8" w:themeFill="background2"/>
          </w:tcPr>
          <w:p w14:paraId="66DE6939" w14:textId="7BFE3B7F" w:rsidR="002D061C" w:rsidRPr="00265353" w:rsidRDefault="002D061C" w:rsidP="00265353">
            <w:pPr>
              <w:jc w:val="center"/>
              <w:rPr>
                <w:rFonts w:ascii="Gotham Book" w:hAnsi="Gotham Book"/>
                <w:b/>
                <w:bCs/>
                <w:sz w:val="28"/>
                <w:szCs w:val="28"/>
              </w:rPr>
            </w:pPr>
            <w:r>
              <w:rPr>
                <w:rFonts w:ascii="Gotham Book" w:hAnsi="Gotham Book"/>
                <w:b/>
                <w:bCs/>
                <w:sz w:val="28"/>
                <w:szCs w:val="28"/>
              </w:rPr>
              <w:t>Statement</w:t>
            </w:r>
          </w:p>
        </w:tc>
        <w:tc>
          <w:tcPr>
            <w:tcW w:w="3590" w:type="dxa"/>
            <w:tcBorders>
              <w:top w:val="single" w:sz="8" w:space="0" w:color="auto"/>
              <w:left w:val="single" w:sz="8" w:space="0" w:color="auto"/>
              <w:bottom w:val="single" w:sz="8" w:space="0" w:color="auto"/>
              <w:right w:val="single" w:sz="8" w:space="0" w:color="auto"/>
            </w:tcBorders>
            <w:shd w:val="clear" w:color="auto" w:fill="E8E8E8" w:themeFill="background2"/>
          </w:tcPr>
          <w:p w14:paraId="2D8847F9" w14:textId="4893CF60" w:rsidR="002D061C" w:rsidRPr="00265353" w:rsidRDefault="002D061C" w:rsidP="00265353">
            <w:pPr>
              <w:jc w:val="center"/>
              <w:rPr>
                <w:rFonts w:ascii="Gotham Book" w:hAnsi="Gotham Book"/>
                <w:b/>
                <w:bCs/>
                <w:sz w:val="28"/>
                <w:szCs w:val="28"/>
              </w:rPr>
            </w:pPr>
            <w:r>
              <w:rPr>
                <w:rFonts w:ascii="Gotham Book" w:hAnsi="Gotham Book"/>
                <w:b/>
                <w:bCs/>
                <w:sz w:val="28"/>
                <w:szCs w:val="28"/>
              </w:rPr>
              <w:t>Effect</w:t>
            </w:r>
          </w:p>
        </w:tc>
      </w:tr>
      <w:tr w:rsidR="002D061C" w14:paraId="5FA8366E" w14:textId="603DE124" w:rsidTr="006A5D73">
        <w:trPr>
          <w:trHeight w:val="2248"/>
        </w:trPr>
        <w:tc>
          <w:tcPr>
            <w:tcW w:w="3320" w:type="dxa"/>
            <w:tcBorders>
              <w:top w:val="single" w:sz="8" w:space="0" w:color="auto"/>
            </w:tcBorders>
            <w:vAlign w:val="center"/>
          </w:tcPr>
          <w:p w14:paraId="720C21AE" w14:textId="389FCEC8" w:rsidR="002D061C" w:rsidRDefault="002D061C" w:rsidP="004F11A7">
            <w:pPr>
              <w:jc w:val="center"/>
              <w:rPr>
                <w:rFonts w:ascii="Gotham Book" w:hAnsi="Gotham Book"/>
              </w:rPr>
            </w:pPr>
          </w:p>
        </w:tc>
        <w:tc>
          <w:tcPr>
            <w:tcW w:w="2430" w:type="dxa"/>
            <w:tcBorders>
              <w:top w:val="single" w:sz="8" w:space="0" w:color="auto"/>
            </w:tcBorders>
            <w:shd w:val="clear" w:color="auto" w:fill="F2F2F2" w:themeFill="background1" w:themeFillShade="F2"/>
            <w:vAlign w:val="center"/>
          </w:tcPr>
          <w:p w14:paraId="5674F357" w14:textId="71071A37" w:rsidR="002D061C" w:rsidRDefault="002D061C" w:rsidP="002D061C">
            <w:pPr>
              <w:jc w:val="center"/>
              <w:rPr>
                <w:rFonts w:ascii="Gotham Book" w:hAnsi="Gotham Book"/>
              </w:rPr>
            </w:pPr>
            <w:r>
              <w:rPr>
                <w:rFonts w:ascii="Gotham Book" w:hAnsi="Gotham Book"/>
              </w:rPr>
              <w:t>The population of Texas increased from 800,000 in 1870 to     3 million by 1900.</w:t>
            </w:r>
          </w:p>
        </w:tc>
        <w:tc>
          <w:tcPr>
            <w:tcW w:w="3590" w:type="dxa"/>
            <w:tcBorders>
              <w:top w:val="single" w:sz="8" w:space="0" w:color="auto"/>
            </w:tcBorders>
          </w:tcPr>
          <w:p w14:paraId="40F2F912" w14:textId="77777777" w:rsidR="002D061C" w:rsidRDefault="002D061C" w:rsidP="002D061C">
            <w:pPr>
              <w:jc w:val="center"/>
              <w:rPr>
                <w:rFonts w:ascii="Gotham Book" w:hAnsi="Gotham Book"/>
              </w:rPr>
            </w:pPr>
          </w:p>
        </w:tc>
      </w:tr>
      <w:tr w:rsidR="002D061C" w14:paraId="79474044" w14:textId="4449FCF5" w:rsidTr="006A5D73">
        <w:trPr>
          <w:trHeight w:val="2249"/>
        </w:trPr>
        <w:tc>
          <w:tcPr>
            <w:tcW w:w="3320" w:type="dxa"/>
            <w:vAlign w:val="center"/>
          </w:tcPr>
          <w:p w14:paraId="533D1465" w14:textId="02F30047" w:rsidR="002D061C" w:rsidRDefault="002D061C" w:rsidP="004F11A7">
            <w:pPr>
              <w:jc w:val="center"/>
              <w:rPr>
                <w:rFonts w:ascii="Gotham Book" w:hAnsi="Gotham Book"/>
              </w:rPr>
            </w:pPr>
          </w:p>
        </w:tc>
        <w:tc>
          <w:tcPr>
            <w:tcW w:w="2430" w:type="dxa"/>
            <w:shd w:val="clear" w:color="auto" w:fill="F2F2F2" w:themeFill="background1" w:themeFillShade="F2"/>
            <w:vAlign w:val="center"/>
          </w:tcPr>
          <w:p w14:paraId="694438E3" w14:textId="729CC206" w:rsidR="002D061C" w:rsidRDefault="002676A6" w:rsidP="002D061C">
            <w:pPr>
              <w:jc w:val="center"/>
              <w:rPr>
                <w:rFonts w:ascii="Gotham Book" w:hAnsi="Gotham Book"/>
              </w:rPr>
            </w:pPr>
            <w:r>
              <w:rPr>
                <w:rFonts w:ascii="Gotham Book" w:hAnsi="Gotham Book"/>
              </w:rPr>
              <w:t>More railroads were built in Texas throughout the era.</w:t>
            </w:r>
          </w:p>
        </w:tc>
        <w:tc>
          <w:tcPr>
            <w:tcW w:w="3590" w:type="dxa"/>
          </w:tcPr>
          <w:p w14:paraId="657A1F8A" w14:textId="77777777" w:rsidR="002D061C" w:rsidRDefault="002D061C" w:rsidP="002D061C">
            <w:pPr>
              <w:jc w:val="center"/>
              <w:rPr>
                <w:rFonts w:ascii="Gotham Book" w:hAnsi="Gotham Book"/>
              </w:rPr>
            </w:pPr>
          </w:p>
        </w:tc>
      </w:tr>
      <w:tr w:rsidR="002D061C" w14:paraId="77F0C5F6" w14:textId="1918D77D" w:rsidTr="006A5D73">
        <w:trPr>
          <w:trHeight w:val="2411"/>
        </w:trPr>
        <w:tc>
          <w:tcPr>
            <w:tcW w:w="3320" w:type="dxa"/>
            <w:vAlign w:val="center"/>
          </w:tcPr>
          <w:p w14:paraId="3D796ECF" w14:textId="3282F939" w:rsidR="002D061C" w:rsidRDefault="002D061C" w:rsidP="004F11A7">
            <w:pPr>
              <w:jc w:val="center"/>
              <w:rPr>
                <w:rFonts w:ascii="Gotham Book" w:hAnsi="Gotham Book"/>
              </w:rPr>
            </w:pPr>
          </w:p>
        </w:tc>
        <w:tc>
          <w:tcPr>
            <w:tcW w:w="2430" w:type="dxa"/>
            <w:shd w:val="clear" w:color="auto" w:fill="F2F2F2" w:themeFill="background1" w:themeFillShade="F2"/>
            <w:vAlign w:val="center"/>
          </w:tcPr>
          <w:p w14:paraId="769CC9A5" w14:textId="0EAACA34" w:rsidR="002D061C" w:rsidRDefault="002D061C" w:rsidP="002D061C">
            <w:pPr>
              <w:jc w:val="center"/>
              <w:rPr>
                <w:rFonts w:ascii="Gotham Book" w:hAnsi="Gotham Book"/>
              </w:rPr>
            </w:pPr>
            <w:r>
              <w:rPr>
                <w:rFonts w:ascii="Gotham Book" w:hAnsi="Gotham Book"/>
              </w:rPr>
              <w:t xml:space="preserve">American Indians were forcefully removed from the Texas Plains. </w:t>
            </w:r>
          </w:p>
        </w:tc>
        <w:tc>
          <w:tcPr>
            <w:tcW w:w="3590" w:type="dxa"/>
          </w:tcPr>
          <w:p w14:paraId="690F8E87" w14:textId="77777777" w:rsidR="002D061C" w:rsidRDefault="002D061C" w:rsidP="002D061C">
            <w:pPr>
              <w:jc w:val="center"/>
              <w:rPr>
                <w:rFonts w:ascii="Gotham Book" w:hAnsi="Gotham Book"/>
              </w:rPr>
            </w:pPr>
          </w:p>
        </w:tc>
      </w:tr>
      <w:tr w:rsidR="002D061C" w14:paraId="6366AB37" w14:textId="14DBD31F" w:rsidTr="006A5D73">
        <w:trPr>
          <w:trHeight w:val="2420"/>
        </w:trPr>
        <w:tc>
          <w:tcPr>
            <w:tcW w:w="3320" w:type="dxa"/>
            <w:vAlign w:val="center"/>
          </w:tcPr>
          <w:p w14:paraId="1440D01C" w14:textId="77777777" w:rsidR="002D061C" w:rsidRDefault="002D061C" w:rsidP="004F11A7">
            <w:pPr>
              <w:jc w:val="center"/>
              <w:rPr>
                <w:rFonts w:ascii="Gotham Book" w:hAnsi="Gotham Book"/>
              </w:rPr>
            </w:pPr>
          </w:p>
        </w:tc>
        <w:tc>
          <w:tcPr>
            <w:tcW w:w="2430" w:type="dxa"/>
            <w:shd w:val="clear" w:color="auto" w:fill="F2F2F2" w:themeFill="background1" w:themeFillShade="F2"/>
            <w:vAlign w:val="center"/>
          </w:tcPr>
          <w:p w14:paraId="157C7A25" w14:textId="0D110AC5" w:rsidR="002D061C" w:rsidRDefault="002676A6" w:rsidP="002D061C">
            <w:pPr>
              <w:jc w:val="center"/>
              <w:rPr>
                <w:rFonts w:ascii="Gotham Book" w:hAnsi="Gotham Book"/>
              </w:rPr>
            </w:pPr>
            <w:r>
              <w:rPr>
                <w:rFonts w:ascii="Gotham Book" w:hAnsi="Gotham Book"/>
              </w:rPr>
              <w:t xml:space="preserve">Cotton farmers in Texas </w:t>
            </w:r>
            <w:r w:rsidR="00C664E6">
              <w:rPr>
                <w:rFonts w:ascii="Gotham Book" w:hAnsi="Gotham Book"/>
              </w:rPr>
              <w:t xml:space="preserve">and the nation </w:t>
            </w:r>
            <w:r>
              <w:rPr>
                <w:rFonts w:ascii="Gotham Book" w:hAnsi="Gotham Book"/>
              </w:rPr>
              <w:t>struggled financially.</w:t>
            </w:r>
          </w:p>
        </w:tc>
        <w:tc>
          <w:tcPr>
            <w:tcW w:w="3590" w:type="dxa"/>
          </w:tcPr>
          <w:p w14:paraId="503F0C53" w14:textId="77777777" w:rsidR="002D061C" w:rsidRDefault="002D061C" w:rsidP="002D061C">
            <w:pPr>
              <w:jc w:val="center"/>
              <w:rPr>
                <w:rFonts w:ascii="Gotham Book" w:hAnsi="Gotham Book"/>
              </w:rPr>
            </w:pPr>
          </w:p>
        </w:tc>
      </w:tr>
      <w:bookmarkEnd w:id="2"/>
    </w:tbl>
    <w:p w14:paraId="30B6F491" w14:textId="77777777" w:rsidR="000D2BB4" w:rsidRPr="002676A6" w:rsidRDefault="000D2BB4" w:rsidP="003E36CA">
      <w:pPr>
        <w:rPr>
          <w:rFonts w:ascii="Gotham Book" w:hAnsi="Gotham Book"/>
          <w:sz w:val="2"/>
          <w:szCs w:val="2"/>
        </w:rPr>
      </w:pPr>
    </w:p>
    <w:sectPr w:rsidR="000D2BB4" w:rsidRPr="002676A6">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9AABD" w14:textId="77777777" w:rsidR="00671BA2" w:rsidRDefault="00671BA2" w:rsidP="00671BA2">
      <w:pPr>
        <w:spacing w:after="0" w:line="240" w:lineRule="auto"/>
      </w:pPr>
      <w:r>
        <w:separator/>
      </w:r>
    </w:p>
  </w:endnote>
  <w:endnote w:type="continuationSeparator" w:id="0">
    <w:p w14:paraId="7037FD08" w14:textId="77777777" w:rsidR="00671BA2" w:rsidRDefault="00671BA2" w:rsidP="0067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855723"/>
      <w:docPartObj>
        <w:docPartGallery w:val="Page Numbers (Bottom of Page)"/>
        <w:docPartUnique/>
      </w:docPartObj>
    </w:sdtPr>
    <w:sdtEndPr>
      <w:rPr>
        <w:noProof/>
      </w:rPr>
    </w:sdtEndPr>
    <w:sdtContent>
      <w:p w14:paraId="62AF5678" w14:textId="5A902841" w:rsidR="00671BA2" w:rsidRDefault="00671BA2">
        <w:pPr>
          <w:pStyle w:val="Footer"/>
          <w:jc w:val="center"/>
        </w:pPr>
        <w:r>
          <w:rPr>
            <w:noProof/>
            <w:sz w:val="18"/>
            <w:szCs w:val="18"/>
          </w:rPr>
          <w:drawing>
            <wp:anchor distT="0" distB="0" distL="114300" distR="114300" simplePos="0" relativeHeight="251661312" behindDoc="1" locked="0" layoutInCell="1" allowOverlap="1" wp14:anchorId="1CC870F0" wp14:editId="63F96314">
              <wp:simplePos x="0" y="0"/>
              <wp:positionH relativeFrom="margin">
                <wp:posOffset>5533970</wp:posOffset>
              </wp:positionH>
              <wp:positionV relativeFrom="paragraph">
                <wp:posOffset>-88573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A0AD677" w14:textId="00230554" w:rsidR="00671BA2" w:rsidRDefault="00671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ED1A3" w14:textId="77777777" w:rsidR="00671BA2" w:rsidRDefault="00671BA2" w:rsidP="00671BA2">
      <w:pPr>
        <w:spacing w:after="0" w:line="240" w:lineRule="auto"/>
      </w:pPr>
      <w:r>
        <w:separator/>
      </w:r>
    </w:p>
  </w:footnote>
  <w:footnote w:type="continuationSeparator" w:id="0">
    <w:p w14:paraId="12236E15" w14:textId="77777777" w:rsidR="00671BA2" w:rsidRDefault="00671BA2" w:rsidP="00671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4227" w14:textId="2B227D8E" w:rsidR="00671BA2" w:rsidRDefault="00671BA2">
    <w:pPr>
      <w:pStyle w:val="Header"/>
    </w:pPr>
    <w:r w:rsidRPr="008D7B34">
      <w:rPr>
        <w:rFonts w:ascii="Gotham Book" w:hAnsi="Gotham Book"/>
        <w:noProof/>
      </w:rPr>
      <w:drawing>
        <wp:anchor distT="0" distB="0" distL="114300" distR="114300" simplePos="0" relativeHeight="251659264" behindDoc="1" locked="0" layoutInCell="1" allowOverlap="1" wp14:anchorId="0E9ED79E" wp14:editId="000AA68A">
          <wp:simplePos x="0" y="0"/>
          <wp:positionH relativeFrom="margin">
            <wp:align>left</wp:align>
          </wp:positionH>
          <wp:positionV relativeFrom="paragraph">
            <wp:posOffset>-222203</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9B438" w14:textId="77777777" w:rsidR="00671BA2" w:rsidRDefault="00671B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32494"/>
    <w:multiLevelType w:val="hybridMultilevel"/>
    <w:tmpl w:val="A9D28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6C3286"/>
    <w:multiLevelType w:val="hybridMultilevel"/>
    <w:tmpl w:val="DA8E1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9585142">
    <w:abstractNumId w:val="0"/>
  </w:num>
  <w:num w:numId="2" w16cid:durableId="2046636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E89"/>
    <w:rsid w:val="00042202"/>
    <w:rsid w:val="00042452"/>
    <w:rsid w:val="0005301A"/>
    <w:rsid w:val="000D2BB4"/>
    <w:rsid w:val="00106F9C"/>
    <w:rsid w:val="00125F0C"/>
    <w:rsid w:val="00126918"/>
    <w:rsid w:val="00131055"/>
    <w:rsid w:val="001B4D03"/>
    <w:rsid w:val="00262AFC"/>
    <w:rsid w:val="00265353"/>
    <w:rsid w:val="002676A6"/>
    <w:rsid w:val="002C0276"/>
    <w:rsid w:val="002D061C"/>
    <w:rsid w:val="002F3776"/>
    <w:rsid w:val="00387105"/>
    <w:rsid w:val="00394CA4"/>
    <w:rsid w:val="003A45FD"/>
    <w:rsid w:val="003B2F74"/>
    <w:rsid w:val="003E36CA"/>
    <w:rsid w:val="004065DD"/>
    <w:rsid w:val="004523FE"/>
    <w:rsid w:val="00490A68"/>
    <w:rsid w:val="004F11A7"/>
    <w:rsid w:val="005B279F"/>
    <w:rsid w:val="005C2CC1"/>
    <w:rsid w:val="005E1C86"/>
    <w:rsid w:val="005F0A22"/>
    <w:rsid w:val="006224B8"/>
    <w:rsid w:val="00656EBA"/>
    <w:rsid w:val="00671BA2"/>
    <w:rsid w:val="006A5D73"/>
    <w:rsid w:val="0072000F"/>
    <w:rsid w:val="00777F9B"/>
    <w:rsid w:val="007B3A72"/>
    <w:rsid w:val="007C1226"/>
    <w:rsid w:val="007D4226"/>
    <w:rsid w:val="008270FF"/>
    <w:rsid w:val="008A3C9A"/>
    <w:rsid w:val="008B5EAF"/>
    <w:rsid w:val="008C66BD"/>
    <w:rsid w:val="009376C7"/>
    <w:rsid w:val="009941B5"/>
    <w:rsid w:val="00A63D78"/>
    <w:rsid w:val="00A749DA"/>
    <w:rsid w:val="00A9611B"/>
    <w:rsid w:val="00AA6DA5"/>
    <w:rsid w:val="00B0334E"/>
    <w:rsid w:val="00B11439"/>
    <w:rsid w:val="00B16B24"/>
    <w:rsid w:val="00B35891"/>
    <w:rsid w:val="00BB1842"/>
    <w:rsid w:val="00BC14DF"/>
    <w:rsid w:val="00BF5E89"/>
    <w:rsid w:val="00C65298"/>
    <w:rsid w:val="00C664E6"/>
    <w:rsid w:val="00D15A0B"/>
    <w:rsid w:val="00D81CA7"/>
    <w:rsid w:val="00DA7DD2"/>
    <w:rsid w:val="00DC0961"/>
    <w:rsid w:val="00E615EA"/>
    <w:rsid w:val="00E91C9E"/>
    <w:rsid w:val="00EC3461"/>
    <w:rsid w:val="00FD2265"/>
    <w:rsid w:val="00FE06DC"/>
    <w:rsid w:val="00FF7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4546AE"/>
  <w15:chartTrackingRefBased/>
  <w15:docId w15:val="{58820B36-2512-4FE9-8E94-CC744985E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BA2"/>
  </w:style>
  <w:style w:type="paragraph" w:styleId="Heading1">
    <w:name w:val="heading 1"/>
    <w:basedOn w:val="Normal"/>
    <w:next w:val="Normal"/>
    <w:link w:val="Heading1Char"/>
    <w:uiPriority w:val="9"/>
    <w:qFormat/>
    <w:rsid w:val="00BF5E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5E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5E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5E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5E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5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5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5E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5E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E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5E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5E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5E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5E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5E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5E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5E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5E89"/>
    <w:rPr>
      <w:rFonts w:eastAsiaTheme="majorEastAsia" w:cstheme="majorBidi"/>
      <w:color w:val="272727" w:themeColor="text1" w:themeTint="D8"/>
    </w:rPr>
  </w:style>
  <w:style w:type="paragraph" w:styleId="Title">
    <w:name w:val="Title"/>
    <w:basedOn w:val="Normal"/>
    <w:next w:val="Normal"/>
    <w:link w:val="TitleChar"/>
    <w:uiPriority w:val="10"/>
    <w:qFormat/>
    <w:rsid w:val="00BF5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5E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5E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5E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5E89"/>
    <w:pPr>
      <w:spacing w:before="160"/>
      <w:jc w:val="center"/>
    </w:pPr>
    <w:rPr>
      <w:i/>
      <w:iCs/>
      <w:color w:val="404040" w:themeColor="text1" w:themeTint="BF"/>
    </w:rPr>
  </w:style>
  <w:style w:type="character" w:customStyle="1" w:styleId="QuoteChar">
    <w:name w:val="Quote Char"/>
    <w:basedOn w:val="DefaultParagraphFont"/>
    <w:link w:val="Quote"/>
    <w:uiPriority w:val="29"/>
    <w:rsid w:val="00BF5E89"/>
    <w:rPr>
      <w:i/>
      <w:iCs/>
      <w:color w:val="404040" w:themeColor="text1" w:themeTint="BF"/>
    </w:rPr>
  </w:style>
  <w:style w:type="paragraph" w:styleId="ListParagraph">
    <w:name w:val="List Paragraph"/>
    <w:basedOn w:val="Normal"/>
    <w:uiPriority w:val="34"/>
    <w:qFormat/>
    <w:rsid w:val="00BF5E89"/>
    <w:pPr>
      <w:ind w:left="720"/>
      <w:contextualSpacing/>
    </w:pPr>
  </w:style>
  <w:style w:type="character" w:styleId="IntenseEmphasis">
    <w:name w:val="Intense Emphasis"/>
    <w:basedOn w:val="DefaultParagraphFont"/>
    <w:uiPriority w:val="21"/>
    <w:qFormat/>
    <w:rsid w:val="00BF5E89"/>
    <w:rPr>
      <w:i/>
      <w:iCs/>
      <w:color w:val="0F4761" w:themeColor="accent1" w:themeShade="BF"/>
    </w:rPr>
  </w:style>
  <w:style w:type="paragraph" w:styleId="IntenseQuote">
    <w:name w:val="Intense Quote"/>
    <w:basedOn w:val="Normal"/>
    <w:next w:val="Normal"/>
    <w:link w:val="IntenseQuoteChar"/>
    <w:uiPriority w:val="30"/>
    <w:qFormat/>
    <w:rsid w:val="00BF5E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5E89"/>
    <w:rPr>
      <w:i/>
      <w:iCs/>
      <w:color w:val="0F4761" w:themeColor="accent1" w:themeShade="BF"/>
    </w:rPr>
  </w:style>
  <w:style w:type="character" w:styleId="IntenseReference">
    <w:name w:val="Intense Reference"/>
    <w:basedOn w:val="DefaultParagraphFont"/>
    <w:uiPriority w:val="32"/>
    <w:qFormat/>
    <w:rsid w:val="00BF5E89"/>
    <w:rPr>
      <w:b/>
      <w:bCs/>
      <w:smallCaps/>
      <w:color w:val="0F4761" w:themeColor="accent1" w:themeShade="BF"/>
      <w:spacing w:val="5"/>
    </w:rPr>
  </w:style>
  <w:style w:type="character" w:styleId="Strong">
    <w:name w:val="Strong"/>
    <w:basedOn w:val="DefaultParagraphFont"/>
    <w:uiPriority w:val="22"/>
    <w:qFormat/>
    <w:rsid w:val="00671BA2"/>
    <w:rPr>
      <w:b/>
      <w:bCs/>
    </w:rPr>
  </w:style>
  <w:style w:type="table" w:styleId="TableGrid">
    <w:name w:val="Table Grid"/>
    <w:basedOn w:val="TableNormal"/>
    <w:uiPriority w:val="39"/>
    <w:rsid w:val="0067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1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BA2"/>
  </w:style>
  <w:style w:type="paragraph" w:styleId="Footer">
    <w:name w:val="footer"/>
    <w:basedOn w:val="Normal"/>
    <w:link w:val="FooterChar"/>
    <w:uiPriority w:val="99"/>
    <w:unhideWhenUsed/>
    <w:rsid w:val="00671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BA2"/>
  </w:style>
  <w:style w:type="paragraph" w:styleId="Caption">
    <w:name w:val="caption"/>
    <w:basedOn w:val="Normal"/>
    <w:next w:val="Normal"/>
    <w:uiPriority w:val="35"/>
    <w:unhideWhenUsed/>
    <w:qFormat/>
    <w:rsid w:val="00B11439"/>
    <w:pPr>
      <w:spacing w:after="200" w:line="240" w:lineRule="auto"/>
    </w:pPr>
    <w:rPr>
      <w:i/>
      <w:iCs/>
      <w:color w:val="0E2841" w:themeColor="text2"/>
      <w:sz w:val="18"/>
      <w:szCs w:val="18"/>
    </w:rPr>
  </w:style>
  <w:style w:type="paragraph" w:styleId="Revision">
    <w:name w:val="Revision"/>
    <w:hidden/>
    <w:uiPriority w:val="99"/>
    <w:semiHidden/>
    <w:rsid w:val="002F3776"/>
    <w:pPr>
      <w:spacing w:after="0" w:line="240" w:lineRule="auto"/>
    </w:pPr>
  </w:style>
  <w:style w:type="character" w:styleId="CommentReference">
    <w:name w:val="annotation reference"/>
    <w:basedOn w:val="DefaultParagraphFont"/>
    <w:uiPriority w:val="99"/>
    <w:semiHidden/>
    <w:unhideWhenUsed/>
    <w:rsid w:val="002F3776"/>
    <w:rPr>
      <w:sz w:val="16"/>
      <w:szCs w:val="16"/>
    </w:rPr>
  </w:style>
  <w:style w:type="paragraph" w:styleId="CommentText">
    <w:name w:val="annotation text"/>
    <w:basedOn w:val="Normal"/>
    <w:link w:val="CommentTextChar"/>
    <w:uiPriority w:val="99"/>
    <w:unhideWhenUsed/>
    <w:rsid w:val="002F3776"/>
    <w:pPr>
      <w:spacing w:line="240" w:lineRule="auto"/>
    </w:pPr>
    <w:rPr>
      <w:sz w:val="20"/>
      <w:szCs w:val="20"/>
    </w:rPr>
  </w:style>
  <w:style w:type="character" w:customStyle="1" w:styleId="CommentTextChar">
    <w:name w:val="Comment Text Char"/>
    <w:basedOn w:val="DefaultParagraphFont"/>
    <w:link w:val="CommentText"/>
    <w:uiPriority w:val="99"/>
    <w:rsid w:val="002F3776"/>
    <w:rPr>
      <w:sz w:val="20"/>
      <w:szCs w:val="20"/>
    </w:rPr>
  </w:style>
  <w:style w:type="paragraph" w:styleId="CommentSubject">
    <w:name w:val="annotation subject"/>
    <w:basedOn w:val="CommentText"/>
    <w:next w:val="CommentText"/>
    <w:link w:val="CommentSubjectChar"/>
    <w:uiPriority w:val="99"/>
    <w:semiHidden/>
    <w:unhideWhenUsed/>
    <w:rsid w:val="002F3776"/>
    <w:rPr>
      <w:b/>
      <w:bCs/>
    </w:rPr>
  </w:style>
  <w:style w:type="character" w:customStyle="1" w:styleId="CommentSubjectChar">
    <w:name w:val="Comment Subject Char"/>
    <w:basedOn w:val="CommentTextChar"/>
    <w:link w:val="CommentSubject"/>
    <w:uiPriority w:val="99"/>
    <w:semiHidden/>
    <w:rsid w:val="002F37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321</TotalTime>
  <Pages>3</Pages>
  <Words>630</Words>
  <Characters>3206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22</cp:revision>
  <dcterms:created xsi:type="dcterms:W3CDTF">2025-11-04T15:45:00Z</dcterms:created>
  <dcterms:modified xsi:type="dcterms:W3CDTF">2025-11-24T14:33:00Z</dcterms:modified>
</cp:coreProperties>
</file>