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EAFC8" w14:textId="3D254499" w:rsidR="00F60EFD" w:rsidRDefault="00F60EFD" w:rsidP="00F60EFD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215650622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El problema con Cotton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Advanced</w:t>
      </w:r>
    </w:p>
    <w:p w14:paraId="0B0A52B1" w14:textId="0FF517E0" w:rsidR="00F60EFD" w:rsidRPr="008D7B34" w:rsidRDefault="00F60EFD" w:rsidP="00F60EFD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10: Algodón, ganado y ferrocarriles</w:t>
      </w:r>
    </w:p>
    <w:p w14:paraId="26130B45" w14:textId="77777777" w:rsidR="00F60EFD" w:rsidRPr="008D7B34" w:rsidRDefault="00F60EFD" w:rsidP="00F60EFD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F60EFD" w:rsidRPr="008D7B34" w14:paraId="6C4F31DB" w14:textId="77777777" w:rsidTr="00EB6221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A42E08" w14:textId="77777777" w:rsidR="00F60EFD" w:rsidRPr="008D7B34" w:rsidRDefault="00F60EFD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86CC31" w14:textId="77777777" w:rsidR="00F60EFD" w:rsidRPr="008D7B34" w:rsidRDefault="00F60EFD" w:rsidP="00EB6221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541AC4" w14:textId="77777777" w:rsidR="00F60EFD" w:rsidRPr="008D7B34" w:rsidRDefault="00F60EFD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93960F" w14:textId="77777777" w:rsidR="00F60EFD" w:rsidRPr="008D7B34" w:rsidRDefault="00F60EFD" w:rsidP="00EB6221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F0BAE0" w14:textId="77777777" w:rsidR="00F60EFD" w:rsidRPr="008D7B34" w:rsidRDefault="00F60EFD" w:rsidP="00EB6221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53E2646" w14:textId="77777777" w:rsidR="00F60EFD" w:rsidRPr="008D7B34" w:rsidRDefault="00F60EFD" w:rsidP="00EB6221">
            <w:pPr>
              <w:rPr>
                <w:rFonts w:ascii="Gotham Book" w:hAnsi="Gotham Book"/>
              </w:rPr>
            </w:pPr>
          </w:p>
        </w:tc>
      </w:tr>
    </w:tbl>
    <w:p w14:paraId="4FB005E3" w14:textId="77777777" w:rsidR="00FD2265" w:rsidRDefault="00FD2265"/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F60EFD" w14:paraId="4F0A292D" w14:textId="77777777" w:rsidTr="00F60EFD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0A0DD0A6" w14:textId="790118C6" w:rsidR="00F60EFD" w:rsidRPr="00F60EFD" w:rsidRDefault="00F60EFD" w:rsidP="00F60EFD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El problema con el algodón, 1870 - 1900</w:t>
            </w:r>
          </w:p>
        </w:tc>
      </w:tr>
    </w:tbl>
    <w:p w14:paraId="7BA0BE50" w14:textId="77777777" w:rsidR="00F60EFD" w:rsidRPr="00F60EFD" w:rsidRDefault="00F60EF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C654A" w14:paraId="42801FF5" w14:textId="77777777" w:rsidTr="00CC654A">
        <w:trPr>
          <w:trHeight w:val="3563"/>
        </w:trPr>
        <w:tc>
          <w:tcPr>
            <w:tcW w:w="3055" w:type="dxa"/>
            <w:vAlign w:val="center"/>
          </w:tcPr>
          <w:p w14:paraId="76FDFCBD" w14:textId="4A974AEC" w:rsidR="00F60EFD" w:rsidRPr="00F60EFD" w:rsidRDefault="00F60EFD" w:rsidP="00F452C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precios del algodón cayeron de forma constante.</w:t>
            </w:r>
          </w:p>
          <w:p w14:paraId="08D5D0A1" w14:textId="77777777" w:rsidR="00F60EFD" w:rsidRPr="00F60EFD" w:rsidRDefault="00F60EFD" w:rsidP="00F452C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recibían menos dinero por su cosecha.</w:t>
            </w:r>
          </w:p>
          <w:p w14:paraId="0DB16E9B" w14:textId="77777777" w:rsidR="00F60EFD" w:rsidRPr="00F60EFD" w:rsidRDefault="00F60EFD" w:rsidP="00F452C1">
            <w:pPr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cultivaban MUCHO MÁS algodón para intentar compensar las ganancias perdidas.</w:t>
            </w:r>
          </w:p>
          <w:p w14:paraId="6E18D179" w14:textId="434A9E10" w:rsidR="00F60EFD" w:rsidRDefault="00F60EFD" w:rsidP="00F452C1">
            <w:pPr>
              <w:numPr>
                <w:ilvl w:val="0"/>
                <w:numId w:val="1"/>
              </w:numPr>
              <w:spacing w:line="276" w:lineRule="auto"/>
            </w:pPr>
            <w:r w:rsidRPr="00F60EFD">
              <w:rPr>
                <w:rFonts w:ascii="Gotham Book" w:hAnsi="Gotham Book"/>
              </w:rPr>
              <w:t>Demasiado algodón inundó el mercado, provocando que los precios bajaran.</w:t>
            </w:r>
          </w:p>
        </w:tc>
        <w:tc>
          <w:tcPr>
            <w:tcW w:w="6295" w:type="dxa"/>
          </w:tcPr>
          <w:p w14:paraId="7FFAF8CA" w14:textId="4992E6BC" w:rsidR="00F60EFD" w:rsidRPr="00CC654A" w:rsidRDefault="00CC654A" w:rsidP="00CC654A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 fue el principal problema del algodón entre 1870 y 1900, y cuáles fueron los efectos de este problema? Utiliza el organizador gráfico de abajo para responder a la pregunta. La información en cada casilla no debe superar seis palabras.</w:t>
            </w:r>
          </w:p>
          <w:p w14:paraId="4928EFB0" w14:textId="23187A1F" w:rsidR="00CC654A" w:rsidRPr="00CC654A" w:rsidRDefault="00CC654A" w:rsidP="00CC654A">
            <w:pPr>
              <w:rPr>
                <w:rFonts w:ascii="Gotham Book" w:hAnsi="Gotham Book"/>
              </w:rPr>
            </w:pPr>
            <w:r w:rsidRPr="00CC654A">
              <w:rPr>
                <w:rFonts w:ascii="Gotham Book" w:hAnsi="Gotham Book"/>
                <w:noProof/>
              </w:rPr>
              <w:drawing>
                <wp:inline distT="0" distB="0" distL="0" distR="0" wp14:anchorId="7D11ABA2" wp14:editId="0E7B70EF">
                  <wp:extent cx="3752740" cy="2240678"/>
                  <wp:effectExtent l="0" t="0" r="635" b="7620"/>
                  <wp:docPr id="1240099180" name="Picture 1" descr="En este espacio hay 4 cajas en blanco dispuestas en un círculo etiquetado como 1, 2, 3 y 4. La caja uno apunta a la casilla 2. La casilla 2 apunta a la casilla 3. La casilla 3 apunta a la casilla 4, y la casilla 4 vuelve a la casilla 1. Los estudiantes escriben su respuesta en estos cuadr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099180" name="Picture 1" descr="In this space there are 4 blank boxes arranged in a circle labeled 1, 2, 3, and 4 Box one points to box 2. Box 2 points to box 3. Box 3 points to box 4, and box 4 points back to box 1. Students write their answer in these boxes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8656" cy="228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4E63D4" w14:textId="77777777" w:rsidR="00F60EFD" w:rsidRPr="00CC654A" w:rsidRDefault="00F60EFD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F60EFD" w14:paraId="215FC59A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77CA27A4" w14:textId="4C915AAF" w:rsidR="00F60EFD" w:rsidRPr="00F60EFD" w:rsidRDefault="00F60EFD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Los efectos de la caída de los precios del algodón</w:t>
            </w:r>
          </w:p>
        </w:tc>
      </w:tr>
    </w:tbl>
    <w:p w14:paraId="722C64B5" w14:textId="77777777" w:rsidR="00F60EFD" w:rsidRPr="00F60EFD" w:rsidRDefault="00F60EFD" w:rsidP="00F60EF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F60EFD" w14:paraId="69185FB8" w14:textId="77777777" w:rsidTr="00C0368C">
        <w:trPr>
          <w:trHeight w:val="3698"/>
        </w:trPr>
        <w:tc>
          <w:tcPr>
            <w:tcW w:w="3685" w:type="dxa"/>
          </w:tcPr>
          <w:p w14:paraId="26DF9EE7" w14:textId="77777777" w:rsidR="00F60EFD" w:rsidRPr="00F60EFD" w:rsidRDefault="00F60EFD" w:rsidP="00F60EFD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lastRenderedPageBreak/>
              <w:t>Muchos agricultores no podían permitirse suministros, equipos, envío o costes de propiedad.</w:t>
            </w:r>
          </w:p>
          <w:p w14:paraId="6BDFCAB9" w14:textId="77777777" w:rsidR="00F60EFD" w:rsidRPr="00F60EFD" w:rsidRDefault="00F60EFD" w:rsidP="00F60EFD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Los agricultores a menudo pedían prestado para pagar gastos, lo que provocaba que muchos se endeudaran.</w:t>
            </w:r>
          </w:p>
          <w:p w14:paraId="03710E00" w14:textId="77777777" w:rsidR="00F60EFD" w:rsidRPr="00F60EFD" w:rsidRDefault="00F60EFD" w:rsidP="00F60EFD">
            <w:pPr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 xml:space="preserve">Durante este periodo, 30.000 agricultores se dedicaron a la agricultura arrendataria. </w:t>
            </w:r>
          </w:p>
          <w:p w14:paraId="3EB24B91" w14:textId="3EFE74BB" w:rsidR="00F60EFD" w:rsidRDefault="00F60EFD" w:rsidP="00F60EFD">
            <w:pPr>
              <w:numPr>
                <w:ilvl w:val="0"/>
                <w:numId w:val="2"/>
              </w:numPr>
              <w:spacing w:line="276" w:lineRule="auto"/>
            </w:pPr>
            <w:r w:rsidRPr="00F60EFD">
              <w:rPr>
                <w:rFonts w:ascii="Gotham Book" w:hAnsi="Gotham Book"/>
              </w:rPr>
              <w:t>Para 1890, el 42% de todas las granjas de Texas trabajaban por arrendatarios.</w:t>
            </w:r>
          </w:p>
        </w:tc>
        <w:tc>
          <w:tcPr>
            <w:tcW w:w="5665" w:type="dxa"/>
          </w:tcPr>
          <w:p w14:paraId="5909D40A" w14:textId="5F6D2EFE" w:rsidR="00F60EFD" w:rsidRPr="00CC654A" w:rsidRDefault="00CC654A">
            <w:pPr>
              <w:rPr>
                <w:rFonts w:ascii="Gotham Book" w:hAnsi="Gotham Book"/>
              </w:rPr>
            </w:pPr>
            <w:r w:rsidRPr="00CC654A">
              <w:rPr>
                <w:rFonts w:ascii="Gotham Book" w:hAnsi="Gotham Book"/>
              </w:rPr>
              <w:t>Consideremos la definición de agricultor arrendatario. ¿Sería probable que la agricultura arrendataria ayudara a los agricultores que ya estaban luchando o no? Explica tu respuesta.</w:t>
            </w:r>
          </w:p>
        </w:tc>
      </w:tr>
    </w:tbl>
    <w:p w14:paraId="0A9C336B" w14:textId="77777777" w:rsidR="00F60EFD" w:rsidRPr="00F60EFD" w:rsidRDefault="00F60EFD">
      <w:pPr>
        <w:rPr>
          <w:sz w:val="2"/>
          <w:szCs w:val="2"/>
        </w:rPr>
      </w:pPr>
    </w:p>
    <w:p w14:paraId="4AE9766C" w14:textId="68187D0A" w:rsidR="00F60EFD" w:rsidRPr="00F60EFD" w:rsidRDefault="00F60EFD" w:rsidP="00F60EFD">
      <w:pPr>
        <w:jc w:val="center"/>
        <w:rPr>
          <w:rFonts w:ascii="Gotham Book" w:hAnsi="Gotham Book"/>
          <w:b/>
          <w:bCs/>
          <w:sz w:val="32"/>
          <w:szCs w:val="40"/>
        </w:rPr>
      </w:pPr>
      <w:r w:rsidRPr="00F60EFD">
        <w:rPr>
          <w:rFonts w:ascii="Gotham Book" w:hAnsi="Gotham Book"/>
          <w:b/>
          <w:bCs/>
          <w:sz w:val="32"/>
          <w:szCs w:val="40"/>
        </w:rPr>
        <w:t>Organización de agricultores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F60EFD" w14:paraId="2D32BF51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40C76B4" w14:textId="265CC22F" w:rsidR="00F60EFD" w:rsidRPr="00F60EFD" w:rsidRDefault="00F60EFD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Grange</w:t>
            </w:r>
          </w:p>
        </w:tc>
      </w:tr>
    </w:tbl>
    <w:p w14:paraId="0EE25DCC" w14:textId="77777777" w:rsidR="00F60EFD" w:rsidRPr="00F60EFD" w:rsidRDefault="00F60EFD" w:rsidP="00F60EF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610"/>
        <w:gridCol w:w="4495"/>
      </w:tblGrid>
      <w:tr w:rsidR="00F60EFD" w14:paraId="23E5C51D" w14:textId="77777777" w:rsidTr="0089092B">
        <w:tc>
          <w:tcPr>
            <w:tcW w:w="2245" w:type="dxa"/>
          </w:tcPr>
          <w:p w14:paraId="2F9E9FC1" w14:textId="77777777" w:rsidR="00F60EFD" w:rsidRPr="00F60EFD" w:rsidRDefault="00F60EFD" w:rsidP="00F60EFD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F60EFD">
              <w:rPr>
                <w:rFonts w:ascii="Gotham Book" w:hAnsi="Gotham Book"/>
                <w:b/>
                <w:bCs/>
                <w:sz w:val="28"/>
                <w:szCs w:val="32"/>
              </w:rPr>
              <w:t>¿Qué</w:t>
            </w:r>
          </w:p>
          <w:p w14:paraId="630BD371" w14:textId="77777777" w:rsidR="00F60EFD" w:rsidRPr="00F60EFD" w:rsidRDefault="00F60EFD" w:rsidP="00F60EFD">
            <w:pPr>
              <w:rPr>
                <w:rFonts w:ascii="Gotham Book" w:hAnsi="Gotham Book"/>
                <w:sz w:val="14"/>
                <w:szCs w:val="14"/>
              </w:rPr>
            </w:pPr>
          </w:p>
          <w:p w14:paraId="5E128F24" w14:textId="2DF675A4" w:rsidR="00F60EFD" w:rsidRDefault="00F60EFD" w:rsidP="00F60EFD">
            <w:pPr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Establecido en 1867 por el Departamento de Agricultura de EE. UU. para apoyar a los agricultores en apuros.</w:t>
            </w:r>
          </w:p>
          <w:p w14:paraId="4F07D53F" w14:textId="77777777" w:rsidR="00F60EFD" w:rsidRPr="00F60EFD" w:rsidRDefault="00F60EFD" w:rsidP="00F60EFD">
            <w:pPr>
              <w:rPr>
                <w:rFonts w:ascii="Gotham Book" w:hAnsi="Gotham Book"/>
                <w:sz w:val="16"/>
                <w:szCs w:val="16"/>
              </w:rPr>
            </w:pPr>
          </w:p>
          <w:p w14:paraId="4E4A7346" w14:textId="7A8CB2B1" w:rsidR="00F60EFD" w:rsidRPr="00F60EFD" w:rsidRDefault="00F60EFD" w:rsidP="00F60EFD">
            <w:pPr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1873 – Se estableció el primer capítulo de Texas en Salado.</w:t>
            </w:r>
          </w:p>
        </w:tc>
        <w:tc>
          <w:tcPr>
            <w:tcW w:w="2610" w:type="dxa"/>
          </w:tcPr>
          <w:p w14:paraId="32C83609" w14:textId="1124DA8D" w:rsidR="00F60EFD" w:rsidRPr="00B97117" w:rsidRDefault="00F60EFD" w:rsidP="00F60EFD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B97117">
              <w:rPr>
                <w:rFonts w:ascii="Gotham Book" w:hAnsi="Gotham Book"/>
                <w:b/>
                <w:bCs/>
                <w:sz w:val="28"/>
                <w:szCs w:val="32"/>
              </w:rPr>
              <w:t>Andén</w:t>
            </w:r>
          </w:p>
          <w:p w14:paraId="4BA2C005" w14:textId="77777777" w:rsidR="00F60EFD" w:rsidRPr="00B97117" w:rsidRDefault="00F60EFD" w:rsidP="00F60EFD">
            <w:pPr>
              <w:rPr>
                <w:rFonts w:ascii="Gotham Book" w:hAnsi="Gotham Book"/>
                <w:sz w:val="12"/>
                <w:szCs w:val="12"/>
              </w:rPr>
            </w:pPr>
          </w:p>
          <w:p w14:paraId="56A3AEDA" w14:textId="6077D795" w:rsidR="00F60EFD" w:rsidRPr="00B97117" w:rsidRDefault="00F60EFD" w:rsidP="00F60EFD">
            <w:pPr>
              <w:rPr>
                <w:rFonts w:ascii="Gotham Book" w:hAnsi="Gotham Book"/>
              </w:rPr>
            </w:pPr>
            <w:bookmarkStart w:id="1" w:name="_Hlk215733049"/>
            <w:r w:rsidRPr="00F60EFD">
              <w:rPr>
                <w:rFonts w:ascii="Gotham Book" w:hAnsi="Gotham Book"/>
              </w:rPr>
              <w:t>Limitar el gasto público y los impuestos.</w:t>
            </w:r>
          </w:p>
          <w:p w14:paraId="506EA448" w14:textId="77777777" w:rsidR="00F60EFD" w:rsidRPr="00F60EFD" w:rsidRDefault="00F60EFD" w:rsidP="00F60EFD">
            <w:pPr>
              <w:rPr>
                <w:rFonts w:ascii="Gotham Book" w:hAnsi="Gotham Book"/>
                <w:sz w:val="16"/>
                <w:szCs w:val="16"/>
              </w:rPr>
            </w:pPr>
          </w:p>
          <w:p w14:paraId="7DDF5489" w14:textId="29220AD0" w:rsidR="00F60EFD" w:rsidRPr="00B97117" w:rsidRDefault="00F60EFD" w:rsidP="00F60EFD">
            <w:pPr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Regulación gubernamental de las tarifas ferroviarias.</w:t>
            </w:r>
          </w:p>
          <w:p w14:paraId="295AE760" w14:textId="77777777" w:rsidR="00F60EFD" w:rsidRPr="00F60EFD" w:rsidRDefault="00F60EFD" w:rsidP="00F60EFD">
            <w:pPr>
              <w:rPr>
                <w:rFonts w:ascii="Gotham Book" w:hAnsi="Gotham Book"/>
                <w:sz w:val="16"/>
                <w:szCs w:val="16"/>
              </w:rPr>
            </w:pPr>
          </w:p>
          <w:p w14:paraId="7BBB1A21" w14:textId="77777777" w:rsidR="00F60EFD" w:rsidRPr="00F60EFD" w:rsidRDefault="00F60EFD" w:rsidP="00F60EFD">
            <w:pPr>
              <w:rPr>
                <w:rFonts w:ascii="Gotham Book" w:hAnsi="Gotham Book"/>
              </w:rPr>
            </w:pPr>
            <w:r w:rsidRPr="00F60EFD">
              <w:rPr>
                <w:rFonts w:ascii="Gotham Book" w:hAnsi="Gotham Book"/>
              </w:rPr>
              <w:t>Establecer grupos cooperativos sin ánimo de lucro para vender cosechas a los agricultores sin coste.</w:t>
            </w:r>
          </w:p>
          <w:bookmarkEnd w:id="1"/>
          <w:p w14:paraId="4EA0CEF5" w14:textId="77777777" w:rsidR="00F60EFD" w:rsidRPr="00B97117" w:rsidRDefault="00F60EFD" w:rsidP="00F60EFD">
            <w:pPr>
              <w:rPr>
                <w:rFonts w:ascii="Gotham Book" w:hAnsi="Gotham Book"/>
              </w:rPr>
            </w:pPr>
          </w:p>
        </w:tc>
        <w:tc>
          <w:tcPr>
            <w:tcW w:w="4495" w:type="dxa"/>
          </w:tcPr>
          <w:p w14:paraId="1935114F" w14:textId="32CC35B4" w:rsidR="00F60EFD" w:rsidRPr="005C45B2" w:rsidRDefault="005C45B2" w:rsidP="00F60EFD">
            <w:pPr>
              <w:rPr>
                <w:rFonts w:ascii="Gotham Book" w:hAnsi="Gotham Book"/>
              </w:rPr>
            </w:pPr>
            <w:r w:rsidRPr="005C45B2">
              <w:rPr>
                <w:rFonts w:ascii="Gotham Book" w:hAnsi="Gotham Book"/>
              </w:rPr>
              <w:t>Elige UN elemento listado en la plataforma y explica cómo apoyaría el objetivo de la Grange.</w:t>
            </w:r>
          </w:p>
        </w:tc>
      </w:tr>
    </w:tbl>
    <w:p w14:paraId="719D8BE3" w14:textId="77777777" w:rsidR="00F60EFD" w:rsidRPr="005C45B2" w:rsidRDefault="00F60EFD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F60EFD" w14:paraId="0BA47F0A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1703E63D" w14:textId="6F6126D6" w:rsidR="00F60EFD" w:rsidRPr="00F60EFD" w:rsidRDefault="00F60EFD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Alianza de Campesinos</w:t>
            </w:r>
          </w:p>
        </w:tc>
      </w:tr>
    </w:tbl>
    <w:p w14:paraId="40AA640C" w14:textId="77777777" w:rsidR="00F60EFD" w:rsidRPr="00B97117" w:rsidRDefault="00F60EFD" w:rsidP="00F60EF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B97117" w14:paraId="54EFDA1F" w14:textId="77777777" w:rsidTr="00B97117">
        <w:tc>
          <w:tcPr>
            <w:tcW w:w="2785" w:type="dxa"/>
          </w:tcPr>
          <w:p w14:paraId="6A057019" w14:textId="77777777" w:rsidR="00B97117" w:rsidRPr="00B97117" w:rsidRDefault="00B97117" w:rsidP="00B97117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B97117">
              <w:rPr>
                <w:rFonts w:ascii="Gotham Book" w:hAnsi="Gotham Book"/>
                <w:b/>
                <w:bCs/>
                <w:sz w:val="28"/>
                <w:szCs w:val="32"/>
              </w:rPr>
              <w:t>¿Qué</w:t>
            </w:r>
          </w:p>
          <w:p w14:paraId="39D04AFE" w14:textId="77777777" w:rsidR="00B97117" w:rsidRPr="00B97117" w:rsidRDefault="00B97117" w:rsidP="00F60EFD">
            <w:pPr>
              <w:rPr>
                <w:rFonts w:ascii="Gotham Book" w:hAnsi="Gotham Book"/>
              </w:rPr>
            </w:pPr>
          </w:p>
          <w:p w14:paraId="77F29ACD" w14:textId="3641DB87" w:rsidR="00B97117" w:rsidRPr="00B97117" w:rsidRDefault="00B97117" w:rsidP="00B97117">
            <w:pPr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Fundada en 1876 en Lampasas, TX para apoyar a los agricultores en apuros.</w:t>
            </w:r>
          </w:p>
          <w:p w14:paraId="6C2E2AA1" w14:textId="68F9A4DE" w:rsidR="00B97117" w:rsidRDefault="00B97117" w:rsidP="00F60EFD"/>
        </w:tc>
        <w:tc>
          <w:tcPr>
            <w:tcW w:w="6565" w:type="dxa"/>
          </w:tcPr>
          <w:p w14:paraId="42265DF8" w14:textId="600DE76C" w:rsidR="00B97117" w:rsidRPr="0089092B" w:rsidRDefault="0089092B" w:rsidP="00F60EFD">
            <w:pPr>
              <w:rPr>
                <w:rFonts w:ascii="Gotham Book" w:hAnsi="Gotham Book"/>
              </w:rPr>
            </w:pPr>
            <w:r w:rsidRPr="0089092B">
              <w:rPr>
                <w:rFonts w:ascii="Gotham Book" w:hAnsi="Gotham Book"/>
              </w:rPr>
              <w:lastRenderedPageBreak/>
              <w:t>¿En qué se parecían Grange y la Alianza de Campesinos?</w:t>
            </w:r>
          </w:p>
        </w:tc>
      </w:tr>
    </w:tbl>
    <w:p w14:paraId="164CAFE0" w14:textId="77777777" w:rsidR="00F60EFD" w:rsidRPr="005C45B2" w:rsidRDefault="00F60EFD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F60EFD" w14:paraId="36665A31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5B4D0FDC" w14:textId="01081F04" w:rsidR="00F60EFD" w:rsidRPr="00F60EFD" w:rsidRDefault="00F60EFD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Plataforma de la Alianza de Agricultores</w:t>
            </w:r>
          </w:p>
        </w:tc>
      </w:tr>
    </w:tbl>
    <w:p w14:paraId="0F9ED987" w14:textId="77777777" w:rsidR="00F60EFD" w:rsidRPr="00B97117" w:rsidRDefault="00F60EFD" w:rsidP="00F60EF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B97117" w14:paraId="2BA0936C" w14:textId="77777777" w:rsidTr="00B97117">
        <w:tc>
          <w:tcPr>
            <w:tcW w:w="4225" w:type="dxa"/>
          </w:tcPr>
          <w:p w14:paraId="087757D5" w14:textId="77777777" w:rsidR="00B97117" w:rsidRPr="00B97117" w:rsidRDefault="00B97117" w:rsidP="00B97117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bookmarkStart w:id="2" w:name="_Hlk215733171"/>
            <w:r w:rsidRPr="00B97117">
              <w:rPr>
                <w:rFonts w:ascii="Gotham Book" w:hAnsi="Gotham Book"/>
              </w:rPr>
              <w:t>Establecer grupos cooperativos sin ánimo de lucro para vender cosechas a los agricultores sin coste.</w:t>
            </w:r>
          </w:p>
          <w:p w14:paraId="657144A4" w14:textId="7DA6F806" w:rsidR="00B97117" w:rsidRPr="00B97117" w:rsidRDefault="003F3EB3" w:rsidP="00B97117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Promover la regulación gubernamental de las tarifas ferroviarias.</w:t>
            </w:r>
          </w:p>
          <w:p w14:paraId="4563459C" w14:textId="77777777" w:rsidR="00B97117" w:rsidRPr="00B97117" w:rsidRDefault="00B97117" w:rsidP="00B97117">
            <w:pPr>
              <w:numPr>
                <w:ilvl w:val="0"/>
                <w:numId w:val="6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Abandonar el patrón oro e incluir "Plata Gratis" para ampliar la oferta monetaria.</w:t>
            </w:r>
          </w:p>
          <w:p w14:paraId="0AA1704E" w14:textId="65FB2018" w:rsidR="00B97117" w:rsidRDefault="00B97117" w:rsidP="00B97117">
            <w:pPr>
              <w:numPr>
                <w:ilvl w:val="0"/>
                <w:numId w:val="6"/>
              </w:numPr>
              <w:spacing w:line="276" w:lineRule="auto"/>
            </w:pPr>
            <w:r w:rsidRPr="00B97117">
              <w:rPr>
                <w:rFonts w:ascii="Gotham Book" w:hAnsi="Gotham Book"/>
                <w:u w:val="single"/>
              </w:rPr>
              <w:t>Plan de Subtesorería</w:t>
            </w:r>
            <w:r w:rsidRPr="00B97117">
              <w:rPr>
                <w:rFonts w:ascii="Gotham Book" w:hAnsi="Gotham Book"/>
              </w:rPr>
              <w:t>: El gobierno debería establecer almacenes para almacenar el excedente de algodón y evitar inundaciones en el mercado.</w:t>
            </w:r>
            <w:bookmarkEnd w:id="2"/>
          </w:p>
        </w:tc>
        <w:tc>
          <w:tcPr>
            <w:tcW w:w="5125" w:type="dxa"/>
          </w:tcPr>
          <w:p w14:paraId="6E5E1D8D" w14:textId="6FFD012D" w:rsidR="00B97117" w:rsidRDefault="00B018C1" w:rsidP="00F60EFD">
            <w:r w:rsidRPr="005C45B2">
              <w:rPr>
                <w:rFonts w:ascii="Gotham Book" w:hAnsi="Gotham Book"/>
              </w:rPr>
              <w:t>Elige DOS elementos listados en la plataforma y explica cómo apoyaría el objetivo de la Alianza de Agricultores.</w:t>
            </w:r>
          </w:p>
        </w:tc>
      </w:tr>
    </w:tbl>
    <w:p w14:paraId="47D6944E" w14:textId="77777777" w:rsidR="00B97117" w:rsidRDefault="00B97117" w:rsidP="00F60EFD"/>
    <w:p w14:paraId="4731C485" w14:textId="77777777" w:rsidR="00F60EFD" w:rsidRPr="00B97117" w:rsidRDefault="00F60EFD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F60EFD" w14:paraId="56D03CA4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74C57C7" w14:textId="3DCEDAE5" w:rsidR="00F60EFD" w:rsidRPr="00F60EFD" w:rsidRDefault="00F60EFD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El Partido Populista</w:t>
            </w:r>
          </w:p>
        </w:tc>
      </w:tr>
    </w:tbl>
    <w:p w14:paraId="0DB34722" w14:textId="77777777" w:rsidR="00F60EFD" w:rsidRPr="00B97117" w:rsidRDefault="00F60EFD" w:rsidP="00F60EF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97117" w14:paraId="3394D1A4" w14:textId="77777777" w:rsidTr="00FB0A55">
        <w:trPr>
          <w:trHeight w:val="2411"/>
        </w:trPr>
        <w:tc>
          <w:tcPr>
            <w:tcW w:w="3055" w:type="dxa"/>
          </w:tcPr>
          <w:p w14:paraId="68E1B058" w14:textId="0B7A2689" w:rsidR="00B97117" w:rsidRPr="00B97117" w:rsidRDefault="00FB0A55" w:rsidP="00B97117">
            <w:pPr>
              <w:numPr>
                <w:ilvl w:val="0"/>
                <w:numId w:val="7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Establecido oficialmente en Omaha, Nebraska, en 1892.</w:t>
            </w:r>
          </w:p>
          <w:p w14:paraId="353720D9" w14:textId="77777777" w:rsidR="00B97117" w:rsidRPr="00B97117" w:rsidRDefault="00B97117" w:rsidP="00B97117">
            <w:pPr>
              <w:numPr>
                <w:ilvl w:val="0"/>
                <w:numId w:val="7"/>
              </w:numPr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"El Partido Popular"</w:t>
            </w:r>
          </w:p>
          <w:p w14:paraId="58A90137" w14:textId="75F134D9" w:rsidR="00B97117" w:rsidRDefault="00B97117" w:rsidP="00F60EFD">
            <w:pPr>
              <w:numPr>
                <w:ilvl w:val="0"/>
                <w:numId w:val="7"/>
              </w:numPr>
            </w:pPr>
            <w:r w:rsidRPr="00B97117">
              <w:rPr>
                <w:rFonts w:ascii="Gotham Book" w:hAnsi="Gotham Book"/>
              </w:rPr>
              <w:t>Creado para apoyar a los trabajadores de todo Estados Unidos.</w:t>
            </w:r>
          </w:p>
        </w:tc>
        <w:tc>
          <w:tcPr>
            <w:tcW w:w="6295" w:type="dxa"/>
          </w:tcPr>
          <w:p w14:paraId="66A06D7A" w14:textId="542737E9" w:rsidR="00B97117" w:rsidRPr="00B018C1" w:rsidRDefault="00B018C1" w:rsidP="00F60EFD">
            <w:pPr>
              <w:rPr>
                <w:rFonts w:ascii="Gotham Book" w:hAnsi="Gotham Book"/>
              </w:rPr>
            </w:pPr>
            <w:r w:rsidRPr="00B018C1">
              <w:rPr>
                <w:rFonts w:ascii="Gotham Book" w:hAnsi="Gotham Book"/>
              </w:rPr>
              <w:t>Compara y contrasta el Partido Populista con la Grange and Farmer's Alliance</w:t>
            </w:r>
          </w:p>
        </w:tc>
      </w:tr>
    </w:tbl>
    <w:p w14:paraId="31BC97E1" w14:textId="77777777" w:rsidR="00F60EFD" w:rsidRPr="00B97117" w:rsidRDefault="00F60EFD" w:rsidP="00F60EFD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F60EFD" w14:paraId="524747CC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2B1B52E1" w14:textId="2B04840C" w:rsidR="00F60EFD" w:rsidRPr="00F60EFD" w:rsidRDefault="00F60EFD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La plataforma del Partido Populista</w:t>
            </w:r>
          </w:p>
        </w:tc>
      </w:tr>
    </w:tbl>
    <w:p w14:paraId="139A3095" w14:textId="77777777" w:rsidR="00F60EFD" w:rsidRPr="00B97117" w:rsidRDefault="00F60EFD" w:rsidP="00F60EFD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B97117" w14:paraId="1C5A9523" w14:textId="77777777" w:rsidTr="00B97117">
        <w:tc>
          <w:tcPr>
            <w:tcW w:w="4135" w:type="dxa"/>
          </w:tcPr>
          <w:p w14:paraId="4AB4E8E8" w14:textId="09860368" w:rsidR="00B97117" w:rsidRPr="00B97117" w:rsidRDefault="00B97117" w:rsidP="00B97117">
            <w:pPr>
              <w:numPr>
                <w:ilvl w:val="0"/>
                <w:numId w:val="8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lastRenderedPageBreak/>
              <w:t>Abolir los bancos nacionales.</w:t>
            </w:r>
          </w:p>
          <w:p w14:paraId="1957F21D" w14:textId="77777777" w:rsidR="00B97117" w:rsidRPr="00B97117" w:rsidRDefault="00B97117" w:rsidP="00B97117">
            <w:pPr>
              <w:numPr>
                <w:ilvl w:val="0"/>
                <w:numId w:val="8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Establecer un impuesto sobre la renta que grave a las personas más ricas a un tipo más alto que a las más pobres.</w:t>
            </w:r>
          </w:p>
          <w:p w14:paraId="5DEFF03D" w14:textId="77777777" w:rsidR="00B97117" w:rsidRPr="00B97117" w:rsidRDefault="00B97117" w:rsidP="00B97117">
            <w:pPr>
              <w:numPr>
                <w:ilvl w:val="0"/>
                <w:numId w:val="8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Elección directa de senadores.</w:t>
            </w:r>
          </w:p>
          <w:p w14:paraId="58E04CB8" w14:textId="77777777" w:rsidR="00B97117" w:rsidRPr="00B97117" w:rsidRDefault="00B97117" w:rsidP="00B97117">
            <w:pPr>
              <w:numPr>
                <w:ilvl w:val="0"/>
                <w:numId w:val="8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Control gubernamental de empresas de transporte y comunicaciones.</w:t>
            </w:r>
          </w:p>
          <w:p w14:paraId="2FEC12A6" w14:textId="77777777" w:rsidR="00B97117" w:rsidRPr="00B97117" w:rsidRDefault="00B97117" w:rsidP="00B97117">
            <w:pPr>
              <w:numPr>
                <w:ilvl w:val="0"/>
                <w:numId w:val="8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"Plata Gratis" – abandonar el patrón oro.</w:t>
            </w:r>
          </w:p>
          <w:p w14:paraId="0E94420D" w14:textId="77777777" w:rsidR="00B97117" w:rsidRPr="00B97117" w:rsidRDefault="00B97117" w:rsidP="00B97117">
            <w:pPr>
              <w:numPr>
                <w:ilvl w:val="0"/>
                <w:numId w:val="8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Regulación gubernamental de la economía.</w:t>
            </w:r>
          </w:p>
          <w:p w14:paraId="5045DB92" w14:textId="77777777" w:rsidR="00B97117" w:rsidRDefault="00B97117" w:rsidP="00F60EFD"/>
        </w:tc>
        <w:tc>
          <w:tcPr>
            <w:tcW w:w="5215" w:type="dxa"/>
          </w:tcPr>
          <w:p w14:paraId="230545FC" w14:textId="003309DB" w:rsidR="00B97117" w:rsidRPr="00B018C1" w:rsidRDefault="00B018C1" w:rsidP="00F60EFD">
            <w:pPr>
              <w:rPr>
                <w:rFonts w:ascii="Gotham Book" w:hAnsi="Gotham Book"/>
              </w:rPr>
            </w:pPr>
            <w:r w:rsidRPr="00B018C1">
              <w:rPr>
                <w:rFonts w:ascii="Gotham Book" w:hAnsi="Gotham Book"/>
              </w:rPr>
              <w:t>Consideremos el impulso del gobierno del Redentor por un gobierno limitado al final de la Reconstrucción. ¿Estaba la plataforma del Partido Populista en línea con un gobierno limitado? Explícalo.</w:t>
            </w:r>
            <w:bookmarkStart w:id="3" w:name="_Hlk215733346"/>
            <w:bookmarkEnd w:id="3"/>
          </w:p>
        </w:tc>
      </w:tr>
    </w:tbl>
    <w:p w14:paraId="1B2BF9A1" w14:textId="77777777" w:rsidR="00B97117" w:rsidRPr="00B97117" w:rsidRDefault="00B97117" w:rsidP="00B97117">
      <w:pPr>
        <w:rPr>
          <w:sz w:val="14"/>
          <w:szCs w:val="14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B97117" w14:paraId="019944E8" w14:textId="77777777" w:rsidTr="00EB6221">
        <w:trPr>
          <w:trHeight w:val="4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0114449F" w14:textId="5B4205E9" w:rsidR="00B97117" w:rsidRPr="00F60EFD" w:rsidRDefault="00B97117" w:rsidP="00EB6221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F60EFD">
              <w:rPr>
                <w:rFonts w:ascii="Gotham Book" w:hAnsi="Gotham Book"/>
                <w:sz w:val="28"/>
                <w:szCs w:val="28"/>
              </w:rPr>
              <w:t>Los efectos de la organización sindical</w:t>
            </w:r>
          </w:p>
        </w:tc>
      </w:tr>
    </w:tbl>
    <w:p w14:paraId="6FF53426" w14:textId="77777777" w:rsidR="00B97117" w:rsidRPr="00B97117" w:rsidRDefault="00B97117" w:rsidP="00B97117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B97117" w:rsidRPr="00B97117" w14:paraId="12543F74" w14:textId="77777777" w:rsidTr="00B97117">
        <w:tc>
          <w:tcPr>
            <w:tcW w:w="4135" w:type="dxa"/>
          </w:tcPr>
          <w:p w14:paraId="2B7D74BD" w14:textId="77777777" w:rsidR="00B97117" w:rsidRPr="00B97117" w:rsidRDefault="00B97117" w:rsidP="00B97117">
            <w:pPr>
              <w:numPr>
                <w:ilvl w:val="0"/>
                <w:numId w:val="9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 xml:space="preserve">Las organizaciones sindicales fueron efímeras y nunca tan fuertes como los partidos políticos existentes, PERO... </w:t>
            </w:r>
          </w:p>
          <w:p w14:paraId="06F43049" w14:textId="77777777" w:rsidR="00B97117" w:rsidRPr="00B97117" w:rsidRDefault="00B97117" w:rsidP="00B97117">
            <w:pPr>
              <w:numPr>
                <w:ilvl w:val="0"/>
                <w:numId w:val="9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Destacaron cuestiones importantes para agricultores y trabajadores</w:t>
            </w:r>
          </w:p>
          <w:p w14:paraId="58AF8B39" w14:textId="2216B11C" w:rsidR="00B97117" w:rsidRPr="00B97117" w:rsidRDefault="00B97117" w:rsidP="00B97117">
            <w:pPr>
              <w:numPr>
                <w:ilvl w:val="0"/>
                <w:numId w:val="9"/>
              </w:numPr>
              <w:spacing w:line="276" w:lineRule="auto"/>
              <w:rPr>
                <w:rFonts w:ascii="Gotham Book" w:hAnsi="Gotham Book"/>
              </w:rPr>
            </w:pPr>
            <w:r w:rsidRPr="00B97117">
              <w:rPr>
                <w:rFonts w:ascii="Gotham Book" w:hAnsi="Gotham Book"/>
              </w:rPr>
              <w:t>Fomentaron la creación de la Comisión de Ferrocarriles de Texas para regular los ferrocarriles.</w:t>
            </w:r>
          </w:p>
        </w:tc>
        <w:tc>
          <w:tcPr>
            <w:tcW w:w="5215" w:type="dxa"/>
          </w:tcPr>
          <w:p w14:paraId="617CF873" w14:textId="5F1BF0BA" w:rsidR="00B97117" w:rsidRPr="00B97117" w:rsidRDefault="00C67BD2" w:rsidP="00F60EF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¿Tuvieron éxito o no organizaciones sindicales como Grange, Farmer's Alliance y Populist Party? Explícalo.</w:t>
            </w:r>
            <w:bookmarkStart w:id="4" w:name="_Hlk215733454"/>
            <w:bookmarkEnd w:id="4"/>
          </w:p>
        </w:tc>
      </w:tr>
      <w:bookmarkEnd w:id="0"/>
    </w:tbl>
    <w:p w14:paraId="070D0BAE" w14:textId="59701D6A" w:rsidR="00F60EFD" w:rsidRPr="00C67BD2" w:rsidRDefault="00F60EFD">
      <w:pPr>
        <w:rPr>
          <w:sz w:val="2"/>
          <w:szCs w:val="2"/>
        </w:rPr>
      </w:pPr>
    </w:p>
    <w:sectPr w:rsidR="00F60EFD" w:rsidRPr="00C67BD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D3B64" w14:textId="77777777" w:rsidR="00F60EFD" w:rsidRDefault="00F60EFD" w:rsidP="00F60EFD">
      <w:pPr>
        <w:spacing w:after="0" w:line="240" w:lineRule="auto"/>
      </w:pPr>
      <w:r>
        <w:separator/>
      </w:r>
    </w:p>
  </w:endnote>
  <w:endnote w:type="continuationSeparator" w:id="0">
    <w:p w14:paraId="7FEE228D" w14:textId="77777777" w:rsidR="00F60EFD" w:rsidRDefault="00F60EFD" w:rsidP="00F60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0467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D2214" w14:textId="20040BF5" w:rsidR="00F60EFD" w:rsidRDefault="00F60EFD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786B786D" wp14:editId="37A8A619">
              <wp:simplePos x="0" y="0"/>
              <wp:positionH relativeFrom="margin">
                <wp:posOffset>5687251</wp:posOffset>
              </wp:positionH>
              <wp:positionV relativeFrom="paragraph">
                <wp:posOffset>-88573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5CCC06" w14:textId="625CDFD6" w:rsidR="00F60EFD" w:rsidRDefault="00F60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2E726" w14:textId="77777777" w:rsidR="00F60EFD" w:rsidRDefault="00F60EFD" w:rsidP="00F60EFD">
      <w:pPr>
        <w:spacing w:after="0" w:line="240" w:lineRule="auto"/>
      </w:pPr>
      <w:r>
        <w:separator/>
      </w:r>
    </w:p>
  </w:footnote>
  <w:footnote w:type="continuationSeparator" w:id="0">
    <w:p w14:paraId="5A51A218" w14:textId="77777777" w:rsidR="00F60EFD" w:rsidRDefault="00F60EFD" w:rsidP="00F60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B57A" w14:textId="47BA7676" w:rsidR="00F60EFD" w:rsidRDefault="00F60EFD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686EF5CB" wp14:editId="1124650C">
          <wp:simplePos x="0" y="0"/>
          <wp:positionH relativeFrom="margin">
            <wp:align>left</wp:align>
          </wp:positionH>
          <wp:positionV relativeFrom="paragraph">
            <wp:posOffset>-179918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B29F4" w14:textId="77777777" w:rsidR="00F60EFD" w:rsidRDefault="00F60E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6F15"/>
    <w:multiLevelType w:val="hybridMultilevel"/>
    <w:tmpl w:val="921263EE"/>
    <w:lvl w:ilvl="0" w:tplc="392EF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D0A7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961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628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07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EE3E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E4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56B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ED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5D05F29"/>
    <w:multiLevelType w:val="hybridMultilevel"/>
    <w:tmpl w:val="F3EAF0C6"/>
    <w:lvl w:ilvl="0" w:tplc="815C4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929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724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A88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A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A0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425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E68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AE6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04B6331"/>
    <w:multiLevelType w:val="hybridMultilevel"/>
    <w:tmpl w:val="21A28DAA"/>
    <w:lvl w:ilvl="0" w:tplc="51A82B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9076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0E1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047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6294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B66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028B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500C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CA4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5164C9D"/>
    <w:multiLevelType w:val="hybridMultilevel"/>
    <w:tmpl w:val="C5722EB4"/>
    <w:lvl w:ilvl="0" w:tplc="17A8EF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32E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DA1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7CB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107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8E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B8CA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C09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B83C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5276A4A"/>
    <w:multiLevelType w:val="hybridMultilevel"/>
    <w:tmpl w:val="29E49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37FA7"/>
    <w:multiLevelType w:val="hybridMultilevel"/>
    <w:tmpl w:val="F4201CF4"/>
    <w:lvl w:ilvl="0" w:tplc="21D40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900E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D0D1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D65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32AC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8CB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18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D4F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14B8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D8B0D70"/>
    <w:multiLevelType w:val="hybridMultilevel"/>
    <w:tmpl w:val="0B7E2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E071E"/>
    <w:multiLevelType w:val="hybridMultilevel"/>
    <w:tmpl w:val="886C0472"/>
    <w:lvl w:ilvl="0" w:tplc="D15A1F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02C1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D03D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8A80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F0E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AF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AA4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E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C6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4100844"/>
    <w:multiLevelType w:val="hybridMultilevel"/>
    <w:tmpl w:val="9376B594"/>
    <w:lvl w:ilvl="0" w:tplc="7474F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A0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4662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022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DE2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446C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3EF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0EA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E00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4585E15"/>
    <w:multiLevelType w:val="hybridMultilevel"/>
    <w:tmpl w:val="356A7A7E"/>
    <w:lvl w:ilvl="0" w:tplc="BD9A5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140D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142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14D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EA4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042E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0CB8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CE3C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BA1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738735A"/>
    <w:multiLevelType w:val="hybridMultilevel"/>
    <w:tmpl w:val="17F2F8C0"/>
    <w:lvl w:ilvl="0" w:tplc="98FC7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5E5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98B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A44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68F8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F2AD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3E9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FCF8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FED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15246831">
    <w:abstractNumId w:val="0"/>
  </w:num>
  <w:num w:numId="2" w16cid:durableId="536159896">
    <w:abstractNumId w:val="3"/>
  </w:num>
  <w:num w:numId="3" w16cid:durableId="2087219837">
    <w:abstractNumId w:val="2"/>
  </w:num>
  <w:num w:numId="4" w16cid:durableId="704865313">
    <w:abstractNumId w:val="5"/>
  </w:num>
  <w:num w:numId="5" w16cid:durableId="1959409393">
    <w:abstractNumId w:val="9"/>
  </w:num>
  <w:num w:numId="6" w16cid:durableId="340276357">
    <w:abstractNumId w:val="10"/>
  </w:num>
  <w:num w:numId="7" w16cid:durableId="1527133985">
    <w:abstractNumId w:val="1"/>
  </w:num>
  <w:num w:numId="8" w16cid:durableId="1010259404">
    <w:abstractNumId w:val="8"/>
  </w:num>
  <w:num w:numId="9" w16cid:durableId="2103793752">
    <w:abstractNumId w:val="7"/>
  </w:num>
  <w:num w:numId="10" w16cid:durableId="1081366833">
    <w:abstractNumId w:val="6"/>
  </w:num>
  <w:num w:numId="11" w16cid:durableId="713233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42"/>
    <w:rsid w:val="000A10A7"/>
    <w:rsid w:val="001D1A1C"/>
    <w:rsid w:val="002370B3"/>
    <w:rsid w:val="003F15E3"/>
    <w:rsid w:val="003F3EB3"/>
    <w:rsid w:val="00490A68"/>
    <w:rsid w:val="005009C7"/>
    <w:rsid w:val="00561AA8"/>
    <w:rsid w:val="005C45B2"/>
    <w:rsid w:val="0089092B"/>
    <w:rsid w:val="008C647C"/>
    <w:rsid w:val="00951F51"/>
    <w:rsid w:val="00B018C1"/>
    <w:rsid w:val="00B97117"/>
    <w:rsid w:val="00BB1842"/>
    <w:rsid w:val="00C0368C"/>
    <w:rsid w:val="00C67BD2"/>
    <w:rsid w:val="00CC654A"/>
    <w:rsid w:val="00DE2F42"/>
    <w:rsid w:val="00DE52DD"/>
    <w:rsid w:val="00EF45B2"/>
    <w:rsid w:val="00F452C1"/>
    <w:rsid w:val="00F60EFD"/>
    <w:rsid w:val="00FB0A55"/>
    <w:rsid w:val="00FD2265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9E0E6DC"/>
  <w15:chartTrackingRefBased/>
  <w15:docId w15:val="{E737B783-55F7-4378-8E3E-262E89B2F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EFD"/>
  </w:style>
  <w:style w:type="paragraph" w:styleId="Heading1">
    <w:name w:val="heading 1"/>
    <w:basedOn w:val="Normal"/>
    <w:next w:val="Normal"/>
    <w:link w:val="Heading1Char"/>
    <w:uiPriority w:val="9"/>
    <w:qFormat/>
    <w:rsid w:val="00DE2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F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F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F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F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F4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60EFD"/>
    <w:rPr>
      <w:b/>
      <w:bCs/>
    </w:rPr>
  </w:style>
  <w:style w:type="table" w:styleId="TableGrid">
    <w:name w:val="Table Grid"/>
    <w:basedOn w:val="TableNormal"/>
    <w:uiPriority w:val="39"/>
    <w:rsid w:val="00F60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0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EFD"/>
  </w:style>
  <w:style w:type="paragraph" w:styleId="Footer">
    <w:name w:val="footer"/>
    <w:basedOn w:val="Normal"/>
    <w:link w:val="FooterChar"/>
    <w:uiPriority w:val="99"/>
    <w:unhideWhenUsed/>
    <w:rsid w:val="00F60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EFD"/>
  </w:style>
  <w:style w:type="character" w:styleId="PlaceholderText">
    <w:name w:val="Placeholder Text"/>
    <w:basedOn w:val="DefaultParagraphFont"/>
    <w:uiPriority w:val="99"/>
    <w:semiHidden/>
    <w:rsid w:val="005009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8A084-947D-42BA-B0B2-89060B1678A8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373C35E9-51C3-42A4-AFF4-14F53D804716}"/>
</file>

<file path=customXml/itemProps3.xml><?xml version="1.0" encoding="utf-8"?>
<ds:datastoreItem xmlns:ds="http://schemas.openxmlformats.org/officeDocument/2006/customXml" ds:itemID="{41A6327A-D866-46B5-931C-7DB11A0534A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2025-12-03T14:47:00Z</dcterms:created>
  <dcterms:modified xsi:type="dcterms:W3CDTF">2026-04-28T23:02:00Z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