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D08DF" w14:textId="68033C9C" w:rsidR="008F23D1" w:rsidRDefault="008F23D1" w:rsidP="008F23D1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>El problema con el nivel de grado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 xml:space="preserve"> del algodón </w:t>
      </w:r>
    </w:p>
    <w:p w14:paraId="136A2F1A" w14:textId="77777777" w:rsidR="008F23D1" w:rsidRPr="008D7B34" w:rsidRDefault="008F23D1" w:rsidP="008F23D1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10: Algodón, ganado y ferrocarriles</w:t>
      </w:r>
    </w:p>
    <w:p w14:paraId="6B9DB4FC" w14:textId="77777777" w:rsidR="008F23D1" w:rsidRPr="008D7B34" w:rsidRDefault="008F23D1" w:rsidP="008F23D1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8F23D1" w:rsidRPr="008D7B34" w14:paraId="49028442" w14:textId="77777777" w:rsidTr="00EB6221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351EC3" w14:textId="77777777" w:rsidR="008F23D1" w:rsidRPr="008D7B34" w:rsidRDefault="008F23D1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E9D204" w14:textId="77777777" w:rsidR="008F23D1" w:rsidRPr="008D7B34" w:rsidRDefault="008F23D1" w:rsidP="00EB6221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2ABF9D" w14:textId="77777777" w:rsidR="008F23D1" w:rsidRPr="008D7B34" w:rsidRDefault="008F23D1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05D3E9" w14:textId="77777777" w:rsidR="008F23D1" w:rsidRPr="008D7B34" w:rsidRDefault="008F23D1" w:rsidP="00EB6221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9F5E72" w14:textId="77777777" w:rsidR="008F23D1" w:rsidRPr="008D7B34" w:rsidRDefault="008F23D1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5EF71C38" w14:textId="77777777" w:rsidR="008F23D1" w:rsidRPr="008D7B34" w:rsidRDefault="008F23D1" w:rsidP="00EB6221">
            <w:pPr>
              <w:rPr>
                <w:rFonts w:ascii="Gotham Book" w:hAnsi="Gotham Book"/>
              </w:rPr>
            </w:pPr>
          </w:p>
        </w:tc>
      </w:tr>
    </w:tbl>
    <w:p w14:paraId="0098B1BF" w14:textId="77777777" w:rsidR="008F23D1" w:rsidRDefault="008F23D1" w:rsidP="008F23D1"/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5AA80D15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7CE790B9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El problema con el algodón, 1870 - 1900</w:t>
            </w:r>
          </w:p>
        </w:tc>
      </w:tr>
    </w:tbl>
    <w:p w14:paraId="7C0AB804" w14:textId="77777777" w:rsidR="008F23D1" w:rsidRPr="00F60EFD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F23D1" w14:paraId="076049B7" w14:textId="77777777" w:rsidTr="00EB6221">
        <w:trPr>
          <w:trHeight w:val="3563"/>
        </w:trPr>
        <w:tc>
          <w:tcPr>
            <w:tcW w:w="3055" w:type="dxa"/>
            <w:vAlign w:val="center"/>
          </w:tcPr>
          <w:p w14:paraId="4242660B" w14:textId="4FAB2B7A" w:rsidR="00ED2175" w:rsidRPr="00F60EFD" w:rsidRDefault="00ED2175" w:rsidP="00EB622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precios del algodón cayeron de forma constante.</w:t>
            </w:r>
          </w:p>
          <w:p w14:paraId="08517FC1" w14:textId="77777777" w:rsidR="00ED2175" w:rsidRPr="00F60EFD" w:rsidRDefault="00ED2175" w:rsidP="00EB622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recibían menos dinero por su cosecha.</w:t>
            </w:r>
          </w:p>
          <w:p w14:paraId="399EB4BA" w14:textId="77777777" w:rsidR="00ED2175" w:rsidRPr="00F60EFD" w:rsidRDefault="00ED2175" w:rsidP="00EB622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cultivaban MUCHO MÁS algodón para intentar compensar las ganancias perdidas.</w:t>
            </w:r>
          </w:p>
          <w:p w14:paraId="18882475" w14:textId="77777777" w:rsidR="008F23D1" w:rsidRDefault="00ED2175" w:rsidP="00EB6221">
            <w:pPr>
              <w:numPr>
                <w:ilvl w:val="0"/>
                <w:numId w:val="1"/>
              </w:numPr>
              <w:spacing w:line="276" w:lineRule="auto"/>
            </w:pPr>
            <w:r w:rsidRPr="00F60EFD">
              <w:rPr>
                <w:rFonts w:ascii="Gotham Book" w:hAnsi="Gotham Book"/>
              </w:rPr>
              <w:t>Demasiado algodón inundó el mercado, provocando que los precios bajaran.</w:t>
            </w:r>
          </w:p>
        </w:tc>
        <w:tc>
          <w:tcPr>
            <w:tcW w:w="6295" w:type="dxa"/>
          </w:tcPr>
          <w:p w14:paraId="39EB4AA9" w14:textId="77777777" w:rsidR="008F23D1" w:rsidRPr="00CC654A" w:rsidRDefault="008F23D1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fue el principal problema del algodón entre 1870 y 1900, y cuáles fueron los efectos de este problema? Utiliza el organizador gráfico de abajo para responder a la pregunta. La información en cada casilla no debe superar seis palabras.</w:t>
            </w:r>
          </w:p>
          <w:p w14:paraId="129C0B0A" w14:textId="36873CAE" w:rsidR="008F23D1" w:rsidRPr="00CC654A" w:rsidRDefault="008F23D1" w:rsidP="00EB6221">
            <w:pPr>
              <w:rPr>
                <w:rFonts w:ascii="Gotham Book" w:hAnsi="Gotham Book"/>
              </w:rPr>
            </w:pPr>
            <w:r w:rsidRPr="008F23D1">
              <w:rPr>
                <w:rFonts w:ascii="Gotham Book" w:hAnsi="Gotham Book"/>
                <w:noProof/>
              </w:rPr>
              <w:drawing>
                <wp:inline distT="0" distB="0" distL="0" distR="0" wp14:anchorId="7D2FA424" wp14:editId="1B5C27F7">
                  <wp:extent cx="3826738" cy="2444392"/>
                  <wp:effectExtent l="0" t="0" r="2540" b="0"/>
                  <wp:docPr id="355717586" name="Picture 1" descr="En este espacio hay 4 cajas en blanco dispuestas en un círculo etiquetado como 1, 2, 3 y 4. La caja uno apunta a la casilla 2. La casilla 2 apunta a la casilla 3. La casilla 3 apunta a la casilla 4, y la casilla 4 vuelve a la casilla 1. Los estudiantes escriben su respuesta en estos cuadros. La caja #1 ya está llena con &quot;los precios del algodón han caíd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717586" name="Picture 1" descr="In this space there are 4 blank boxes arranged in a circle labeled 1, 2, 3, and 4 Box one points to box 2. Box 2 points to box 3. Box 3 points to box 4, and box 4 points back to box 1. Students write their answer in these boxes. Box #1 is already filled in with &quot;cotton prices fell&quot;"/>
                          <pic:cNvPicPr/>
                        </pic:nvPicPr>
                        <pic:blipFill rotWithShape="1">
                          <a:blip r:embed="rId11"/>
                          <a:srcRect l="3322" r="2404" b="56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753" cy="2458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F8A51C" w14:textId="77777777" w:rsidR="008F23D1" w:rsidRPr="00CC654A" w:rsidRDefault="008F23D1" w:rsidP="008F23D1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4E2EC605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4E2DC6B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Los efectos de la caída de los precios del algodón</w:t>
            </w:r>
          </w:p>
        </w:tc>
      </w:tr>
    </w:tbl>
    <w:p w14:paraId="736F7CCA" w14:textId="77777777" w:rsidR="008F23D1" w:rsidRPr="00F60EFD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8F23D1" w14:paraId="3A17C8C6" w14:textId="77777777" w:rsidTr="008F23D1">
        <w:trPr>
          <w:trHeight w:val="3698"/>
        </w:trPr>
        <w:tc>
          <w:tcPr>
            <w:tcW w:w="3775" w:type="dxa"/>
          </w:tcPr>
          <w:p w14:paraId="17133C75" w14:textId="77777777" w:rsidR="00ED2175" w:rsidRPr="00F60EFD" w:rsidRDefault="00ED2175" w:rsidP="00EB6221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lastRenderedPageBreak/>
              <w:t>Muchos agricultores no podían permitirse suministros, equipos, envío o costes de propiedad.</w:t>
            </w:r>
          </w:p>
          <w:p w14:paraId="58031DB5" w14:textId="77777777" w:rsidR="00ED2175" w:rsidRPr="00F60EFD" w:rsidRDefault="00ED2175" w:rsidP="00EB6221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a menudo pedían prestado para pagar gastos, lo que provocaba que muchos se endeudaran.</w:t>
            </w:r>
          </w:p>
          <w:p w14:paraId="0A97945B" w14:textId="77777777" w:rsidR="00ED2175" w:rsidRPr="00F60EFD" w:rsidRDefault="00ED2175" w:rsidP="00EB6221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 xml:space="preserve">Durante este periodo, 30.000 agricultores se dedicaron a la agricultura arrendataria. </w:t>
            </w:r>
          </w:p>
          <w:p w14:paraId="7423143D" w14:textId="77777777" w:rsidR="008F23D1" w:rsidRDefault="00ED2175" w:rsidP="00EB6221">
            <w:pPr>
              <w:numPr>
                <w:ilvl w:val="0"/>
                <w:numId w:val="2"/>
              </w:numPr>
              <w:spacing w:line="276" w:lineRule="auto"/>
            </w:pPr>
            <w:r w:rsidRPr="00F60EFD">
              <w:rPr>
                <w:rFonts w:ascii="Gotham Book" w:hAnsi="Gotham Book"/>
              </w:rPr>
              <w:t>Para 1890, el 42% de todas las granjas de Texas trabajaban por arrendatarios.</w:t>
            </w:r>
          </w:p>
        </w:tc>
        <w:tc>
          <w:tcPr>
            <w:tcW w:w="5575" w:type="dxa"/>
          </w:tcPr>
          <w:p w14:paraId="7B9B98BC" w14:textId="74B88486" w:rsidR="008F23D1" w:rsidRDefault="008F23D1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Rodea o resalta cada afirmación que se relacione con mayor precisión con la agricultura arrendataria.</w:t>
            </w:r>
          </w:p>
          <w:p w14:paraId="3FF4713E" w14:textId="51630F4B" w:rsidR="008F23D1" w:rsidRDefault="008F23D1" w:rsidP="008F23D1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agricultura arrendada permitió a los agricultores mayor libertad sobre sus propias prácticas agrícolas.</w:t>
            </w:r>
          </w:p>
          <w:p w14:paraId="30042440" w14:textId="0B61BF4C" w:rsidR="008F23D1" w:rsidRDefault="008F23D1" w:rsidP="008F23D1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arrendatarios alquilaban tierras y pagaban en efectivo o una parte de sus cultivos.</w:t>
            </w:r>
          </w:p>
          <w:p w14:paraId="45AFD247" w14:textId="3481D86C" w:rsidR="008F23D1" w:rsidRDefault="008F23D1" w:rsidP="008F23D1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arrendatarios a menudo pedían dinero prestado para cubrir gastos, endeudando.</w:t>
            </w:r>
          </w:p>
          <w:p w14:paraId="3F118B4E" w14:textId="1B88115E" w:rsidR="008F23D1" w:rsidRDefault="008F23D1" w:rsidP="008F23D1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agricultura arrendataria era una forma para que los agricultores en dificultades ahorraran dinero y pagaran deudas.</w:t>
            </w:r>
          </w:p>
          <w:p w14:paraId="01C42E6F" w14:textId="55CF439D" w:rsidR="008F23D1" w:rsidRPr="008F23D1" w:rsidRDefault="008F23D1" w:rsidP="008F23D1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agricultura arrendada mantuvo a muchos agricultores en un ciclo de pobreza.</w:t>
            </w:r>
          </w:p>
          <w:p w14:paraId="00CC564F" w14:textId="7C355272" w:rsidR="008F23D1" w:rsidRPr="008F23D1" w:rsidRDefault="008F23D1" w:rsidP="008F23D1">
            <w:pPr>
              <w:rPr>
                <w:rFonts w:ascii="Gotham Book" w:hAnsi="Gotham Book"/>
              </w:rPr>
            </w:pPr>
          </w:p>
        </w:tc>
      </w:tr>
    </w:tbl>
    <w:p w14:paraId="3D7E36FD" w14:textId="77777777" w:rsidR="008F23D1" w:rsidRPr="00F60EFD" w:rsidRDefault="008F23D1" w:rsidP="008F23D1">
      <w:pPr>
        <w:rPr>
          <w:sz w:val="2"/>
          <w:szCs w:val="2"/>
        </w:rPr>
      </w:pPr>
    </w:p>
    <w:p w14:paraId="2E104BCC" w14:textId="77777777" w:rsidR="008F23D1" w:rsidRPr="00F60EFD" w:rsidRDefault="008F23D1" w:rsidP="008F23D1">
      <w:pPr>
        <w:jc w:val="center"/>
        <w:rPr>
          <w:rFonts w:ascii="Gotham Book" w:hAnsi="Gotham Book"/>
          <w:b/>
          <w:bCs/>
          <w:sz w:val="32"/>
          <w:szCs w:val="40"/>
        </w:rPr>
      </w:pPr>
      <w:r w:rsidRPr="00F60EFD">
        <w:rPr>
          <w:rFonts w:ascii="Gotham Book" w:hAnsi="Gotham Book"/>
          <w:b/>
          <w:bCs/>
          <w:sz w:val="32"/>
          <w:szCs w:val="40"/>
        </w:rPr>
        <w:t>Organización de agricultores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1084DAAA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2389A51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Grange</w:t>
            </w:r>
          </w:p>
        </w:tc>
      </w:tr>
    </w:tbl>
    <w:p w14:paraId="53C558F0" w14:textId="77777777" w:rsidR="008F23D1" w:rsidRPr="00F60EFD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880"/>
        <w:gridCol w:w="4225"/>
      </w:tblGrid>
      <w:tr w:rsidR="008F23D1" w14:paraId="59FAAF6E" w14:textId="77777777" w:rsidTr="007E7803">
        <w:tc>
          <w:tcPr>
            <w:tcW w:w="2245" w:type="dxa"/>
          </w:tcPr>
          <w:p w14:paraId="54F1DD55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F60EFD">
              <w:rPr>
                <w:rFonts w:ascii="Gotham Book" w:hAnsi="Gotham Book"/>
                <w:b/>
                <w:bCs/>
                <w:sz w:val="28"/>
                <w:szCs w:val="32"/>
              </w:rPr>
              <w:t>¿Qué</w:t>
            </w:r>
          </w:p>
          <w:p w14:paraId="5DC4E02A" w14:textId="77777777" w:rsidR="008F23D1" w:rsidRPr="00F60EFD" w:rsidRDefault="008F23D1" w:rsidP="00EB6221">
            <w:pPr>
              <w:rPr>
                <w:rFonts w:ascii="Gotham Book" w:hAnsi="Gotham Book"/>
                <w:sz w:val="14"/>
                <w:szCs w:val="14"/>
              </w:rPr>
            </w:pPr>
          </w:p>
          <w:p w14:paraId="64D8A6BD" w14:textId="77777777" w:rsidR="008F23D1" w:rsidRDefault="00ED2175" w:rsidP="00EB6221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Establecido en 1867 por el Departamento de Agricultura de EE. UU. para apoyar a los agricultores en apuros.</w:t>
            </w:r>
          </w:p>
          <w:p w14:paraId="668187AF" w14:textId="77777777" w:rsidR="00ED2175" w:rsidRPr="00F60EFD" w:rsidRDefault="00ED2175" w:rsidP="00EB6221">
            <w:pPr>
              <w:rPr>
                <w:rFonts w:ascii="Gotham Book" w:hAnsi="Gotham Book"/>
                <w:sz w:val="16"/>
                <w:szCs w:val="16"/>
              </w:rPr>
            </w:pPr>
          </w:p>
          <w:p w14:paraId="123F3B6A" w14:textId="77777777" w:rsidR="008F23D1" w:rsidRPr="00F60EFD" w:rsidRDefault="00ED2175" w:rsidP="00EB6221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1873 – Se estableció el primer capítulo de Texas en Salado.</w:t>
            </w:r>
          </w:p>
        </w:tc>
        <w:tc>
          <w:tcPr>
            <w:tcW w:w="2880" w:type="dxa"/>
          </w:tcPr>
          <w:p w14:paraId="1ED70822" w14:textId="77777777" w:rsidR="008F23D1" w:rsidRPr="00B97117" w:rsidRDefault="008F23D1" w:rsidP="00EB6221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B97117">
              <w:rPr>
                <w:rFonts w:ascii="Gotham Book" w:hAnsi="Gotham Book"/>
                <w:b/>
                <w:bCs/>
                <w:sz w:val="28"/>
                <w:szCs w:val="32"/>
              </w:rPr>
              <w:t>Andén</w:t>
            </w:r>
          </w:p>
          <w:p w14:paraId="3A5FC3CA" w14:textId="77777777" w:rsidR="008F23D1" w:rsidRPr="00B97117" w:rsidRDefault="008F23D1" w:rsidP="00EB6221">
            <w:pPr>
              <w:rPr>
                <w:rFonts w:ascii="Gotham Book" w:hAnsi="Gotham Book"/>
                <w:sz w:val="12"/>
                <w:szCs w:val="12"/>
              </w:rPr>
            </w:pPr>
          </w:p>
          <w:p w14:paraId="06E6E225" w14:textId="6CE31476" w:rsidR="008F23D1" w:rsidRPr="007E7803" w:rsidRDefault="007E7803" w:rsidP="007E780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1) Limitar el gasto público y los impuestos.</w:t>
            </w:r>
          </w:p>
          <w:p w14:paraId="627E5D09" w14:textId="77777777" w:rsidR="00ED2175" w:rsidRPr="00F60EFD" w:rsidRDefault="00ED2175" w:rsidP="00EB6221">
            <w:pPr>
              <w:rPr>
                <w:rFonts w:ascii="Gotham Book" w:hAnsi="Gotham Book"/>
                <w:sz w:val="16"/>
                <w:szCs w:val="16"/>
              </w:rPr>
            </w:pPr>
          </w:p>
          <w:p w14:paraId="24C419EF" w14:textId="7F54F94D" w:rsidR="008F23D1" w:rsidRPr="00B97117" w:rsidRDefault="007E7803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2) Promover la regulación gubernamental de las tarifas ferroviarias.</w:t>
            </w:r>
          </w:p>
          <w:p w14:paraId="12239C60" w14:textId="77777777" w:rsidR="00ED2175" w:rsidRPr="00F60EFD" w:rsidRDefault="00ED2175" w:rsidP="00EB6221">
            <w:pPr>
              <w:rPr>
                <w:rFonts w:ascii="Gotham Book" w:hAnsi="Gotham Book"/>
                <w:sz w:val="16"/>
                <w:szCs w:val="16"/>
              </w:rPr>
            </w:pPr>
          </w:p>
          <w:p w14:paraId="66AFB8D9" w14:textId="744E04A8" w:rsidR="008F23D1" w:rsidRPr="00B97117" w:rsidRDefault="007E7803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3) Establecer grupos cooperativos sin ánimo de lucro para vender cultivos a los agricultores sin coste.</w:t>
            </w:r>
          </w:p>
        </w:tc>
        <w:tc>
          <w:tcPr>
            <w:tcW w:w="4225" w:type="dxa"/>
          </w:tcPr>
          <w:p w14:paraId="7FB4E6C9" w14:textId="2CF0D8BA" w:rsidR="008F23D1" w:rsidRDefault="007E7803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el número correcto de la plataforma junto a la carta que mejor explique cómo beneficiaría a los agricultores. </w:t>
            </w:r>
          </w:p>
          <w:p w14:paraId="4B44AB7E" w14:textId="77777777" w:rsidR="008F23D1" w:rsidRPr="00ED2175" w:rsidRDefault="008F23D1" w:rsidP="00EB6221">
            <w:pPr>
              <w:rPr>
                <w:rFonts w:ascii="Gotham Book" w:hAnsi="Gotham Book"/>
                <w:sz w:val="18"/>
                <w:szCs w:val="18"/>
              </w:rPr>
            </w:pPr>
          </w:p>
          <w:p w14:paraId="0C61B9D8" w14:textId="14683F8E" w:rsidR="008F23D1" w:rsidRDefault="008F23D1" w:rsidP="008F23D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podían enviar sus cosechas más barato.</w:t>
            </w:r>
          </w:p>
          <w:p w14:paraId="02AEF354" w14:textId="77777777" w:rsidR="008F23D1" w:rsidRDefault="008F23D1" w:rsidP="008F23D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debían menos dinero al gobierno.</w:t>
            </w:r>
          </w:p>
          <w:p w14:paraId="7E533A90" w14:textId="47D9A263" w:rsidR="008F23D1" w:rsidRPr="008F23D1" w:rsidRDefault="008F23D1" w:rsidP="008F23D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podían obtener más beneficios de la venta de sus cosechas.</w:t>
            </w:r>
          </w:p>
        </w:tc>
      </w:tr>
    </w:tbl>
    <w:p w14:paraId="0128F864" w14:textId="77777777" w:rsidR="008F23D1" w:rsidRPr="005C45B2" w:rsidRDefault="008F23D1" w:rsidP="008F23D1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3DFBB817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1BCDB73F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Alianza de Campesinos</w:t>
            </w:r>
          </w:p>
        </w:tc>
      </w:tr>
    </w:tbl>
    <w:p w14:paraId="7CD22547" w14:textId="77777777" w:rsidR="008F23D1" w:rsidRPr="00B97117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8F23D1" w14:paraId="2176A0A8" w14:textId="77777777" w:rsidTr="00EB6221">
        <w:tc>
          <w:tcPr>
            <w:tcW w:w="2785" w:type="dxa"/>
          </w:tcPr>
          <w:p w14:paraId="24ED11ED" w14:textId="77777777" w:rsidR="008F23D1" w:rsidRPr="00B97117" w:rsidRDefault="008F23D1" w:rsidP="00EB6221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B97117">
              <w:rPr>
                <w:rFonts w:ascii="Gotham Book" w:hAnsi="Gotham Book"/>
                <w:b/>
                <w:bCs/>
                <w:sz w:val="28"/>
                <w:szCs w:val="32"/>
              </w:rPr>
              <w:t>¿Qué</w:t>
            </w:r>
          </w:p>
          <w:p w14:paraId="35D571C3" w14:textId="77777777" w:rsidR="008F23D1" w:rsidRPr="00B97117" w:rsidRDefault="008F23D1" w:rsidP="00EB6221">
            <w:pPr>
              <w:rPr>
                <w:rFonts w:ascii="Gotham Book" w:hAnsi="Gotham Book"/>
              </w:rPr>
            </w:pPr>
          </w:p>
          <w:p w14:paraId="587A1650" w14:textId="687C61E6" w:rsidR="00ED2175" w:rsidRPr="00B97117" w:rsidRDefault="00ED2175" w:rsidP="00EB6221">
            <w:pPr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Fundada en 1876 en Lampasas, TX para </w:t>
            </w:r>
            <w:r w:rsidRPr="00B97117">
              <w:rPr>
                <w:rFonts w:ascii="Gotham Book" w:hAnsi="Gotham Book"/>
              </w:rPr>
              <w:lastRenderedPageBreak/>
              <w:t>apoyar a los agricultores en apuros.</w:t>
            </w:r>
          </w:p>
          <w:p w14:paraId="5EB6D80C" w14:textId="77777777" w:rsidR="008F23D1" w:rsidRDefault="008F23D1" w:rsidP="00EB6221"/>
        </w:tc>
        <w:tc>
          <w:tcPr>
            <w:tcW w:w="6565" w:type="dxa"/>
          </w:tcPr>
          <w:p w14:paraId="278B2E29" w14:textId="77777777" w:rsidR="008F23D1" w:rsidRPr="0089092B" w:rsidRDefault="008F23D1" w:rsidP="00EB6221">
            <w:pPr>
              <w:rPr>
                <w:rFonts w:ascii="Gotham Book" w:hAnsi="Gotham Book"/>
              </w:rPr>
            </w:pPr>
            <w:r w:rsidRPr="0089092B">
              <w:rPr>
                <w:rFonts w:ascii="Gotham Book" w:hAnsi="Gotham Book"/>
              </w:rPr>
              <w:lastRenderedPageBreak/>
              <w:t>¿En qué se parecían Grange y la Alianza de Campesinos?</w:t>
            </w:r>
          </w:p>
        </w:tc>
      </w:tr>
    </w:tbl>
    <w:p w14:paraId="5EFE04A0" w14:textId="77777777" w:rsidR="008F23D1" w:rsidRPr="005C45B2" w:rsidRDefault="008F23D1" w:rsidP="008F23D1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0DC1ACEF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520465C9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Plataforma de la Alianza de Agricultores</w:t>
            </w:r>
          </w:p>
        </w:tc>
      </w:tr>
    </w:tbl>
    <w:p w14:paraId="5A14094A" w14:textId="77777777" w:rsidR="008F23D1" w:rsidRPr="00B97117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8F23D1" w14:paraId="6DC0B24C" w14:textId="77777777" w:rsidTr="00EB6221">
        <w:tc>
          <w:tcPr>
            <w:tcW w:w="4225" w:type="dxa"/>
          </w:tcPr>
          <w:p w14:paraId="4DB54C20" w14:textId="77777777" w:rsidR="00ED2175" w:rsidRPr="00B97117" w:rsidRDefault="00ED2175" w:rsidP="008F23D1">
            <w:pPr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Establecer grupos cooperativos sin ánimo de lucro para vender cosechas a los agricultores sin coste.</w:t>
            </w:r>
          </w:p>
          <w:p w14:paraId="3F364536" w14:textId="37324D9E" w:rsidR="00ED2175" w:rsidRPr="00B97117" w:rsidRDefault="005B4969" w:rsidP="008F23D1">
            <w:pPr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Promover la regulación gubernamental de las tarifas ferroviarias</w:t>
            </w:r>
          </w:p>
          <w:p w14:paraId="2009FD70" w14:textId="77777777" w:rsidR="00ED2175" w:rsidRPr="00B97117" w:rsidRDefault="00ED2175" w:rsidP="008F23D1">
            <w:pPr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Abandonar el patrón oro e incluir "Plata Gratis" para ampliar la oferta monetaria.</w:t>
            </w:r>
          </w:p>
          <w:p w14:paraId="3A4C7CD7" w14:textId="77777777" w:rsidR="008F23D1" w:rsidRDefault="00ED2175" w:rsidP="008F23D1">
            <w:pPr>
              <w:numPr>
                <w:ilvl w:val="0"/>
                <w:numId w:val="3"/>
              </w:numPr>
              <w:spacing w:line="276" w:lineRule="auto"/>
            </w:pPr>
            <w:r w:rsidRPr="00B97117">
              <w:rPr>
                <w:rFonts w:ascii="Gotham Book" w:hAnsi="Gotham Book"/>
                <w:u w:val="single"/>
              </w:rPr>
              <w:t>Plan de Subtesorería</w:t>
            </w:r>
            <w:r w:rsidRPr="00B97117">
              <w:rPr>
                <w:rFonts w:ascii="Gotham Book" w:hAnsi="Gotham Book"/>
              </w:rPr>
              <w:t>: El gobierno debería establecer almacenes para almacenar el excedente de algodón y evitar inundaciones en el mercado.</w:t>
            </w:r>
          </w:p>
        </w:tc>
        <w:tc>
          <w:tcPr>
            <w:tcW w:w="5125" w:type="dxa"/>
          </w:tcPr>
          <w:p w14:paraId="235E2511" w14:textId="3B34CA9E" w:rsidR="008F23D1" w:rsidRDefault="008F23D1" w:rsidP="00EB6221">
            <w:r w:rsidRPr="005C45B2">
              <w:rPr>
                <w:rFonts w:ascii="Gotham Book" w:hAnsi="Gotham Book"/>
              </w:rPr>
              <w:t>Elige UN elemento listado en la plataforma y explica cómo apoyaría el objetivo de la Alianza de Agricultores.</w:t>
            </w:r>
          </w:p>
        </w:tc>
      </w:tr>
    </w:tbl>
    <w:p w14:paraId="1485057F" w14:textId="77777777" w:rsidR="008F23D1" w:rsidRDefault="008F23D1" w:rsidP="008F23D1"/>
    <w:p w14:paraId="4E30A497" w14:textId="77777777" w:rsidR="008F23D1" w:rsidRPr="00B97117" w:rsidRDefault="008F23D1" w:rsidP="008F23D1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63EA3A27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3B270B53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El Partido Populista</w:t>
            </w:r>
          </w:p>
        </w:tc>
      </w:tr>
    </w:tbl>
    <w:p w14:paraId="2BC5E38E" w14:textId="77777777" w:rsidR="008F23D1" w:rsidRPr="00B97117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7E7803" w14:paraId="6AEBEA77" w14:textId="77777777" w:rsidTr="007E7803">
        <w:trPr>
          <w:trHeight w:val="2411"/>
        </w:trPr>
        <w:tc>
          <w:tcPr>
            <w:tcW w:w="3235" w:type="dxa"/>
            <w:vAlign w:val="center"/>
          </w:tcPr>
          <w:p w14:paraId="61B77BF3" w14:textId="13920935" w:rsidR="00ED2175" w:rsidRPr="00B97117" w:rsidRDefault="0069485B" w:rsidP="007E7803">
            <w:pPr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Establecido oficialmente en Omaha, Nebraska, en 1892.</w:t>
            </w:r>
          </w:p>
          <w:p w14:paraId="571B106A" w14:textId="77777777" w:rsidR="00ED2175" w:rsidRPr="00B97117" w:rsidRDefault="00ED2175" w:rsidP="007E7803">
            <w:pPr>
              <w:numPr>
                <w:ilvl w:val="0"/>
                <w:numId w:val="4"/>
              </w:numPr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"El Partido Popular"</w:t>
            </w:r>
          </w:p>
          <w:p w14:paraId="44518501" w14:textId="77777777" w:rsidR="008F23D1" w:rsidRDefault="00ED2175" w:rsidP="007E7803">
            <w:pPr>
              <w:numPr>
                <w:ilvl w:val="0"/>
                <w:numId w:val="4"/>
              </w:numPr>
            </w:pPr>
            <w:r w:rsidRPr="00B97117">
              <w:rPr>
                <w:rFonts w:ascii="Gotham Book" w:hAnsi="Gotham Book"/>
              </w:rPr>
              <w:t>Creado para apoyar a los trabajadores de todo Estados Unidos.</w:t>
            </w:r>
          </w:p>
        </w:tc>
        <w:tc>
          <w:tcPr>
            <w:tcW w:w="6115" w:type="dxa"/>
          </w:tcPr>
          <w:p w14:paraId="20E61BDC" w14:textId="66183573" w:rsidR="007E7803" w:rsidRDefault="007E7803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es una similitud y una diferencia entre el Partido Populista y la Grange and Farmer's Alliance?</w:t>
            </w:r>
          </w:p>
          <w:p w14:paraId="066850AF" w14:textId="4F803E8C" w:rsidR="007E7803" w:rsidRPr="00B018C1" w:rsidRDefault="007E7803" w:rsidP="00EB6221">
            <w:pPr>
              <w:rPr>
                <w:rFonts w:ascii="Gotham Book" w:hAnsi="Gotham Book"/>
              </w:rPr>
            </w:pPr>
            <w:r w:rsidRPr="007E7803">
              <w:rPr>
                <w:rFonts w:ascii="Gotham Book" w:hAnsi="Gotham Book"/>
                <w:noProof/>
              </w:rPr>
              <w:drawing>
                <wp:inline distT="0" distB="0" distL="0" distR="0" wp14:anchorId="05EC68B7" wp14:editId="60C2660D">
                  <wp:extent cx="3735482" cy="1076119"/>
                  <wp:effectExtent l="0" t="0" r="0" b="0"/>
                  <wp:docPr id="1474069269" name="Picture 1" descr="Este espacio ofrece 2 cajas. Uno se etiqueta como Similitud y el otro como Diferencia. Los estudiantes escriben sus respuestas en el espacio adecua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69269" name="Picture 1" descr="This space provides 2 boxes. 1 is labeled Similarity, and the other is labeled Difference. Students write their responses in the appropriate space."/>
                          <pic:cNvPicPr/>
                        </pic:nvPicPr>
                        <pic:blipFill rotWithShape="1">
                          <a:blip r:embed="rId12"/>
                          <a:srcRect l="669" r="-1" b="7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703" cy="1106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8ECD77" w14:textId="77777777" w:rsidR="008F23D1" w:rsidRPr="007E7803" w:rsidRDefault="008F23D1" w:rsidP="008F23D1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464A6262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3C6D4059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plataforma del Partido Populista</w:t>
            </w:r>
          </w:p>
        </w:tc>
      </w:tr>
    </w:tbl>
    <w:p w14:paraId="2EAD3174" w14:textId="77777777" w:rsidR="008F23D1" w:rsidRPr="00B97117" w:rsidRDefault="008F23D1" w:rsidP="008F23D1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8F23D1" w14:paraId="37AC85AF" w14:textId="77777777" w:rsidTr="00EB6221">
        <w:tc>
          <w:tcPr>
            <w:tcW w:w="4135" w:type="dxa"/>
          </w:tcPr>
          <w:p w14:paraId="454EFF8A" w14:textId="1FD88017" w:rsidR="00ED2175" w:rsidRPr="00B97117" w:rsidRDefault="00ED2175" w:rsidP="008F23D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Abolir los bancos nacionales.</w:t>
            </w:r>
          </w:p>
          <w:p w14:paraId="02AE2728" w14:textId="77777777" w:rsidR="00ED2175" w:rsidRPr="00B97117" w:rsidRDefault="00ED2175" w:rsidP="008F23D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Establecer un impuesto sobre la renta que grave a las </w:t>
            </w:r>
            <w:r w:rsidRPr="00B97117">
              <w:rPr>
                <w:rFonts w:ascii="Gotham Book" w:hAnsi="Gotham Book"/>
              </w:rPr>
              <w:lastRenderedPageBreak/>
              <w:t>personas más ricas a un tipo más alto que a las más pobres.</w:t>
            </w:r>
          </w:p>
          <w:p w14:paraId="6E20CAB9" w14:textId="77777777" w:rsidR="00ED2175" w:rsidRPr="00B97117" w:rsidRDefault="00ED2175" w:rsidP="008F23D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Elección directa de senadores.</w:t>
            </w:r>
          </w:p>
          <w:p w14:paraId="7B0E06F4" w14:textId="77777777" w:rsidR="00ED2175" w:rsidRPr="00B97117" w:rsidRDefault="00ED2175" w:rsidP="008F23D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Control gubernamental de empresas de transporte y comunicaciones.</w:t>
            </w:r>
          </w:p>
          <w:p w14:paraId="642DB733" w14:textId="77777777" w:rsidR="00ED2175" w:rsidRPr="00B97117" w:rsidRDefault="00ED2175" w:rsidP="008F23D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"Plata Gratis" – abandonar el patrón oro.</w:t>
            </w:r>
          </w:p>
          <w:p w14:paraId="48DA0368" w14:textId="77777777" w:rsidR="00ED2175" w:rsidRPr="00B97117" w:rsidRDefault="00ED2175" w:rsidP="008F23D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Regulación gubernamental de la economía.</w:t>
            </w:r>
          </w:p>
          <w:p w14:paraId="6EC18B7D" w14:textId="77777777" w:rsidR="008F23D1" w:rsidRDefault="008F23D1" w:rsidP="00EB6221"/>
        </w:tc>
        <w:tc>
          <w:tcPr>
            <w:tcW w:w="5215" w:type="dxa"/>
          </w:tcPr>
          <w:p w14:paraId="5401609E" w14:textId="4E6495E1" w:rsidR="008F23D1" w:rsidRDefault="008F23D1" w:rsidP="00EB6221">
            <w:pPr>
              <w:rPr>
                <w:rFonts w:ascii="Gotham Book" w:hAnsi="Gotham Book"/>
              </w:rPr>
            </w:pPr>
            <w:r w:rsidRPr="00B018C1">
              <w:rPr>
                <w:rFonts w:ascii="Gotham Book" w:hAnsi="Gotham Book"/>
              </w:rPr>
              <w:lastRenderedPageBreak/>
              <w:t>Consideremos el impulso del gobierno del Redentor por un gobierno limitado al final de la Reconstrucción. ¿Estaba la plataforma del Partido Populista en línea con un gobierno limitado? Explícalo.</w:t>
            </w:r>
          </w:p>
          <w:p w14:paraId="7CEEDA1B" w14:textId="77777777" w:rsidR="007E7803" w:rsidRDefault="007E7803" w:rsidP="00EB6221">
            <w:pPr>
              <w:rPr>
                <w:rFonts w:ascii="Gotham Book" w:hAnsi="Gotham Book"/>
              </w:rPr>
            </w:pPr>
          </w:p>
          <w:p w14:paraId="12112B08" w14:textId="0D671630" w:rsidR="007E7803" w:rsidRPr="00EA5CB3" w:rsidRDefault="007E7803" w:rsidP="00EA5CB3">
            <w:pPr>
              <w:spacing w:line="480" w:lineRule="auto"/>
              <w:rPr>
                <w:rFonts w:ascii="Gotham Book" w:hAnsi="Gotham Book"/>
              </w:rPr>
            </w:pPr>
            <w:r w:rsidRPr="00EA5CB3">
              <w:rPr>
                <w:rFonts w:ascii="Gotham Book" w:hAnsi="Gotham Book"/>
                <w:i/>
                <w:iCs/>
              </w:rPr>
              <w:t xml:space="preserve">La plataforma del Partido Populista </w:t>
            </w:r>
            <w:r w:rsidR="00EA5CB3" w:rsidRPr="00EA5CB3">
              <w:rPr>
                <w:rFonts w:ascii="Gotham Book" w:hAnsi="Gotham Book"/>
                <w:b/>
                <w:bCs/>
                <w:i/>
                <w:iCs/>
                <w:u w:val="single"/>
              </w:rPr>
              <w:t>estaba</w:t>
            </w:r>
            <w:r w:rsidR="00EA5CB3" w:rsidRPr="00EA5CB3">
              <w:rPr>
                <w:rFonts w:ascii="Gotham Book" w:hAnsi="Gotham Book"/>
                <w:i/>
                <w:iCs/>
              </w:rPr>
              <w:t xml:space="preserve">  /  </w:t>
            </w:r>
            <w:r w:rsidR="00EA5CB3" w:rsidRPr="00EA5CB3">
              <w:rPr>
                <w:rFonts w:ascii="Gotham Book" w:hAnsi="Gotham Book"/>
                <w:b/>
                <w:bCs/>
                <w:i/>
                <w:iCs/>
                <w:u w:val="single"/>
              </w:rPr>
              <w:t xml:space="preserve">no        </w:t>
            </w:r>
            <w:r w:rsidR="00EA5CB3" w:rsidRPr="00EA5CB3">
              <w:rPr>
                <w:rFonts w:ascii="Gotham Book" w:hAnsi="Gotham Book"/>
                <w:i/>
                <w:iCs/>
              </w:rPr>
              <w:t>estaba en línea con el apoyo del Redentor a un gobierno limitado porque</w:t>
            </w:r>
            <w:r w:rsidR="00EA5CB3">
              <w:rPr>
                <w:rFonts w:ascii="Gotham Book" w:hAnsi="Gotham Book"/>
              </w:rPr>
              <w:t xml:space="preserve"> ______________________________ _______________________________________________________ _______________________________________________________</w:t>
            </w:r>
          </w:p>
        </w:tc>
      </w:tr>
    </w:tbl>
    <w:p w14:paraId="709151C1" w14:textId="77777777" w:rsidR="008F23D1" w:rsidRPr="007E7803" w:rsidRDefault="008F23D1" w:rsidP="008F23D1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8F23D1" w14:paraId="49B7A766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11FA4863" w14:textId="77777777" w:rsidR="008F23D1" w:rsidRPr="00F60EFD" w:rsidRDefault="008F23D1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Los efectos de la organización sindical</w:t>
            </w:r>
          </w:p>
        </w:tc>
      </w:tr>
    </w:tbl>
    <w:p w14:paraId="259DDF0E" w14:textId="77777777" w:rsidR="008F23D1" w:rsidRPr="00B97117" w:rsidRDefault="008F23D1" w:rsidP="008F23D1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8F23D1" w:rsidRPr="00B97117" w14:paraId="6DC79795" w14:textId="77777777" w:rsidTr="00EB6221">
        <w:tc>
          <w:tcPr>
            <w:tcW w:w="4135" w:type="dxa"/>
          </w:tcPr>
          <w:p w14:paraId="3482DE40" w14:textId="77777777" w:rsidR="00ED2175" w:rsidRPr="00B97117" w:rsidRDefault="00ED2175" w:rsidP="008F23D1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Las organizaciones sindicales fueron efímeras y nunca tan fuertes como los partidos políticos existentes, PERO... </w:t>
            </w:r>
          </w:p>
          <w:p w14:paraId="1B94FFA4" w14:textId="2145C463" w:rsidR="00ED2175" w:rsidRPr="00B97117" w:rsidRDefault="00ED2175" w:rsidP="008F23D1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Destacaron cuestiones importantes para agricultores y trabajadores.</w:t>
            </w:r>
          </w:p>
          <w:p w14:paraId="3E1FE782" w14:textId="77777777" w:rsidR="008F23D1" w:rsidRPr="00B97117" w:rsidRDefault="00ED2175" w:rsidP="008F23D1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Fomentaron la creación de la Comisión de Ferrocarriles de Texas para regular los ferrocarriles.</w:t>
            </w:r>
          </w:p>
        </w:tc>
        <w:tc>
          <w:tcPr>
            <w:tcW w:w="5215" w:type="dxa"/>
          </w:tcPr>
          <w:p w14:paraId="69013127" w14:textId="19193446" w:rsidR="008F23D1" w:rsidRPr="00B97117" w:rsidRDefault="00EA5CB3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¿Cuáles fueron algunos de los efectos significativos de organizaciones sindicales como la Grange, la Farmer's Alliance y el Partido Populista? </w:t>
            </w:r>
          </w:p>
        </w:tc>
      </w:tr>
    </w:tbl>
    <w:p w14:paraId="55FF3B98" w14:textId="467DED3E" w:rsidR="00FD2265" w:rsidRPr="007E7803" w:rsidRDefault="00FD2265">
      <w:pPr>
        <w:rPr>
          <w:sz w:val="2"/>
          <w:szCs w:val="2"/>
        </w:rPr>
      </w:pPr>
    </w:p>
    <w:sectPr w:rsidR="00FD2265" w:rsidRPr="007E780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0CF7A" w14:textId="77777777" w:rsidR="008F23D1" w:rsidRDefault="008F23D1" w:rsidP="008F23D1">
      <w:pPr>
        <w:spacing w:after="0" w:line="240" w:lineRule="auto"/>
      </w:pPr>
      <w:r>
        <w:separator/>
      </w:r>
    </w:p>
  </w:endnote>
  <w:endnote w:type="continuationSeparator" w:id="0">
    <w:p w14:paraId="481740D9" w14:textId="77777777" w:rsidR="008F23D1" w:rsidRDefault="008F23D1" w:rsidP="008F2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20521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22B97D" w14:textId="3EF9C1D3" w:rsidR="008F23D1" w:rsidRDefault="008F23D1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1B9C52C" wp14:editId="5ABFDC75">
              <wp:simplePos x="0" y="0"/>
              <wp:positionH relativeFrom="margin">
                <wp:posOffset>5385974</wp:posOffset>
              </wp:positionH>
              <wp:positionV relativeFrom="paragraph">
                <wp:posOffset>-90063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0F93E1" w14:textId="71EF6E78" w:rsidR="008F23D1" w:rsidRDefault="008F23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1BA4" w14:textId="77777777" w:rsidR="008F23D1" w:rsidRDefault="008F23D1" w:rsidP="008F23D1">
      <w:pPr>
        <w:spacing w:after="0" w:line="240" w:lineRule="auto"/>
      </w:pPr>
      <w:r>
        <w:separator/>
      </w:r>
    </w:p>
  </w:footnote>
  <w:footnote w:type="continuationSeparator" w:id="0">
    <w:p w14:paraId="01EC4756" w14:textId="77777777" w:rsidR="008F23D1" w:rsidRDefault="008F23D1" w:rsidP="008F2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5BDF" w14:textId="74BC22E7" w:rsidR="008F23D1" w:rsidRDefault="008F23D1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599DA848" wp14:editId="1F86990F">
          <wp:simplePos x="0" y="0"/>
          <wp:positionH relativeFrom="margin">
            <wp:posOffset>-53340</wp:posOffset>
          </wp:positionH>
          <wp:positionV relativeFrom="paragraph">
            <wp:posOffset>-243840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8D4C77" w14:textId="77777777" w:rsidR="008F23D1" w:rsidRDefault="008F23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C65AF"/>
    <w:multiLevelType w:val="hybridMultilevel"/>
    <w:tmpl w:val="56462F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E1825"/>
    <w:multiLevelType w:val="hybridMultilevel"/>
    <w:tmpl w:val="340AAE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76F15"/>
    <w:multiLevelType w:val="hybridMultilevel"/>
    <w:tmpl w:val="921263EE"/>
    <w:lvl w:ilvl="0" w:tplc="392EF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D0A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961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628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07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EE3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E4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56B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ED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1F0437"/>
    <w:multiLevelType w:val="hybridMultilevel"/>
    <w:tmpl w:val="7A0808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05F29"/>
    <w:multiLevelType w:val="hybridMultilevel"/>
    <w:tmpl w:val="F3EAF0C6"/>
    <w:lvl w:ilvl="0" w:tplc="815C4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929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724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A88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A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A0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25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E68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AE6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5164C9D"/>
    <w:multiLevelType w:val="hybridMultilevel"/>
    <w:tmpl w:val="C5722EB4"/>
    <w:lvl w:ilvl="0" w:tplc="17A8E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32E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A1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7CB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07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8E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B8CA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C0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B83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13E071E"/>
    <w:multiLevelType w:val="hybridMultilevel"/>
    <w:tmpl w:val="886C0472"/>
    <w:lvl w:ilvl="0" w:tplc="D15A1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02C1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03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A8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0E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AF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AA4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E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C6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D084D53"/>
    <w:multiLevelType w:val="hybridMultilevel"/>
    <w:tmpl w:val="29D8C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00844"/>
    <w:multiLevelType w:val="hybridMultilevel"/>
    <w:tmpl w:val="9376B594"/>
    <w:lvl w:ilvl="0" w:tplc="7474F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A0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4662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022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DE2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446C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3EF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0EA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E00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738735A"/>
    <w:multiLevelType w:val="hybridMultilevel"/>
    <w:tmpl w:val="17F2F8C0"/>
    <w:lvl w:ilvl="0" w:tplc="98FC7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5E5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98B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A44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68F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F2A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3E9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FCF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FED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15246831">
    <w:abstractNumId w:val="2"/>
  </w:num>
  <w:num w:numId="2" w16cid:durableId="536159896">
    <w:abstractNumId w:val="5"/>
  </w:num>
  <w:num w:numId="3" w16cid:durableId="340276357">
    <w:abstractNumId w:val="9"/>
  </w:num>
  <w:num w:numId="4" w16cid:durableId="1527133985">
    <w:abstractNumId w:val="4"/>
  </w:num>
  <w:num w:numId="5" w16cid:durableId="1010259404">
    <w:abstractNumId w:val="8"/>
  </w:num>
  <w:num w:numId="6" w16cid:durableId="2103793752">
    <w:abstractNumId w:val="6"/>
  </w:num>
  <w:num w:numId="7" w16cid:durableId="505553935">
    <w:abstractNumId w:val="1"/>
  </w:num>
  <w:num w:numId="8" w16cid:durableId="200215937">
    <w:abstractNumId w:val="3"/>
  </w:num>
  <w:num w:numId="9" w16cid:durableId="928658148">
    <w:abstractNumId w:val="7"/>
  </w:num>
  <w:num w:numId="10" w16cid:durableId="1542279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58"/>
    <w:rsid w:val="002370B3"/>
    <w:rsid w:val="00490A68"/>
    <w:rsid w:val="00572276"/>
    <w:rsid w:val="005B4969"/>
    <w:rsid w:val="005F4954"/>
    <w:rsid w:val="0069485B"/>
    <w:rsid w:val="007E7803"/>
    <w:rsid w:val="008C647C"/>
    <w:rsid w:val="008F23D1"/>
    <w:rsid w:val="00987C10"/>
    <w:rsid w:val="009D3B58"/>
    <w:rsid w:val="00AE50B2"/>
    <w:rsid w:val="00BB1842"/>
    <w:rsid w:val="00CE4FE8"/>
    <w:rsid w:val="00EA5CB3"/>
    <w:rsid w:val="00ED2175"/>
    <w:rsid w:val="00F2354B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8C665"/>
  <w15:chartTrackingRefBased/>
  <w15:docId w15:val="{B72897E3-6065-43A8-8F53-B579C943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3D1"/>
  </w:style>
  <w:style w:type="paragraph" w:styleId="Heading1">
    <w:name w:val="heading 1"/>
    <w:basedOn w:val="Normal"/>
    <w:next w:val="Normal"/>
    <w:link w:val="Heading1Char"/>
    <w:uiPriority w:val="9"/>
    <w:qFormat/>
    <w:rsid w:val="009D3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B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F23D1"/>
    <w:rPr>
      <w:b/>
      <w:bCs/>
    </w:rPr>
  </w:style>
  <w:style w:type="table" w:styleId="TableGrid">
    <w:name w:val="Table Grid"/>
    <w:basedOn w:val="TableNormal"/>
    <w:uiPriority w:val="39"/>
    <w:rsid w:val="008F2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2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3D1"/>
  </w:style>
  <w:style w:type="paragraph" w:styleId="Footer">
    <w:name w:val="footer"/>
    <w:basedOn w:val="Normal"/>
    <w:link w:val="FooterChar"/>
    <w:uiPriority w:val="99"/>
    <w:unhideWhenUsed/>
    <w:rsid w:val="008F2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3D1"/>
  </w:style>
  <w:style w:type="character" w:styleId="PlaceholderText">
    <w:name w:val="Placeholder Text"/>
    <w:basedOn w:val="DefaultParagraphFont"/>
    <w:uiPriority w:val="99"/>
    <w:semiHidden/>
    <w:rsid w:val="00987C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F8415-49F6-4E68-B1C2-FA9D8A4CD5B5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256C50D6-8DF9-45F6-9910-F2F515450767}"/>
</file>

<file path=customXml/itemProps3.xml><?xml version="1.0" encoding="utf-8"?>
<ds:datastoreItem xmlns:ds="http://schemas.openxmlformats.org/officeDocument/2006/customXml" ds:itemID="{3724E2A3-B791-4E5F-BA30-686F40E0F1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78A5ED-01C7-4C5D-96F5-C64176E78A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2025-12-03T16:36:00Z</dcterms:created>
  <dcterms:modified xsi:type="dcterms:W3CDTF">2026-04-29T18:42:00Z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