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2C46" w14:textId="4F897BDB" w:rsidR="005F5F2F" w:rsidRPr="00EC31C2" w:rsidRDefault="005F5F2F" w:rsidP="005F5F2F">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 Cotton, Cattle, &amp; Railroads </w:t>
      </w:r>
    </w:p>
    <w:p w14:paraId="0D2559F1" w14:textId="1DBDD945" w:rsidR="005F5F2F" w:rsidRPr="00EC31C2" w:rsidRDefault="005F5F2F" w:rsidP="005F5F2F">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Vocabulary</w:t>
      </w:r>
    </w:p>
    <w:p w14:paraId="5CDBD961" w14:textId="77777777" w:rsidR="00517195" w:rsidRPr="00EC31C2" w:rsidRDefault="00517195" w:rsidP="00517195">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 with an optional 30 – 45 minute quiz</w:t>
      </w:r>
      <w:r w:rsidRPr="00EC31C2">
        <w:rPr>
          <w:rFonts w:ascii="Gotham Book" w:hAnsi="Gotham Book"/>
          <w:b/>
          <w:bCs/>
          <w:color w:val="747474" w:themeColor="background2" w:themeShade="80"/>
          <w:sz w:val="32"/>
          <w:szCs w:val="28"/>
        </w:rPr>
        <w:t>)</w:t>
      </w:r>
    </w:p>
    <w:p w14:paraId="0692AF53" w14:textId="77777777" w:rsidR="005F5F2F" w:rsidRPr="00DF315E" w:rsidRDefault="005F5F2F" w:rsidP="005F5F2F">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F5F2F" w:rsidRPr="00DF315E" w14:paraId="1810CE57" w14:textId="77777777" w:rsidTr="00D23278">
        <w:tc>
          <w:tcPr>
            <w:tcW w:w="2515" w:type="dxa"/>
            <w:shd w:val="clear" w:color="auto" w:fill="E8E8E8" w:themeFill="background2"/>
          </w:tcPr>
          <w:p w14:paraId="445CA625"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446029BC" w14:textId="54547EA9" w:rsidR="00517195" w:rsidRDefault="00517195" w:rsidP="00517195">
            <w:pPr>
              <w:spacing w:after="0" w:line="240" w:lineRule="auto"/>
              <w:rPr>
                <w:rFonts w:ascii="Gotham Book" w:hAnsi="Gotham Book"/>
                <w:sz w:val="24"/>
                <w:szCs w:val="24"/>
              </w:rPr>
            </w:pPr>
            <w:bookmarkStart w:id="1" w:name="_Hlk210210753"/>
            <w:r>
              <w:rPr>
                <w:rFonts w:ascii="Gotham Book" w:hAnsi="Gotham Book"/>
                <w:sz w:val="24"/>
                <w:szCs w:val="24"/>
              </w:rPr>
              <w:t xml:space="preserve">In this two-day lesson, </w:t>
            </w:r>
            <w:bookmarkStart w:id="2" w:name="_Hlk206421796"/>
            <w:r>
              <w:rPr>
                <w:rFonts w:ascii="Gotham Book" w:hAnsi="Gotham Book"/>
                <w:sz w:val="24"/>
                <w:szCs w:val="24"/>
              </w:rPr>
              <w:t xml:space="preserve">students will be able to </w:t>
            </w:r>
            <w:bookmarkStart w:id="3" w:name="_Hlk191024278"/>
            <w:r>
              <w:rPr>
                <w:rFonts w:ascii="Gotham Book" w:hAnsi="Gotham Book"/>
                <w:sz w:val="24"/>
                <w:szCs w:val="24"/>
              </w:rPr>
              <w:t>identify, define and give an example of each vocabulary term within the context of Cotton, Cattle, and Railroads.</w:t>
            </w:r>
            <w:bookmarkEnd w:id="1"/>
          </w:p>
          <w:p w14:paraId="382DFA46" w14:textId="77777777" w:rsidR="00517195" w:rsidRDefault="00517195" w:rsidP="00517195">
            <w:pPr>
              <w:spacing w:after="0" w:line="240" w:lineRule="auto"/>
              <w:rPr>
                <w:rFonts w:ascii="Gotham Book" w:hAnsi="Gotham Book"/>
                <w:sz w:val="24"/>
                <w:szCs w:val="24"/>
              </w:rPr>
            </w:pPr>
          </w:p>
          <w:p w14:paraId="56E71543" w14:textId="7D57176F" w:rsidR="00517195" w:rsidRPr="00082FE7" w:rsidRDefault="00517195" w:rsidP="00517195">
            <w:pPr>
              <w:numPr>
                <w:ilvl w:val="0"/>
                <w:numId w:val="5"/>
              </w:numPr>
              <w:tabs>
                <w:tab w:val="left" w:pos="720"/>
              </w:tabs>
              <w:spacing w:after="0" w:line="240" w:lineRule="auto"/>
              <w:rPr>
                <w:rFonts w:ascii="Gotham Book" w:hAnsi="Gotham Book"/>
                <w:sz w:val="24"/>
                <w:szCs w:val="24"/>
              </w:rPr>
            </w:pPr>
            <w:r w:rsidRPr="00082FE7">
              <w:rPr>
                <w:rFonts w:ascii="Gotham Book" w:hAnsi="Gotham Book"/>
                <w:b/>
                <w:bCs/>
                <w:i/>
                <w:iCs/>
                <w:sz w:val="24"/>
                <w:szCs w:val="24"/>
                <w:u w:val="single"/>
              </w:rPr>
              <w:t>We will</w:t>
            </w:r>
            <w:r w:rsidRPr="00082FE7">
              <w:rPr>
                <w:rFonts w:ascii="Gotham Book" w:hAnsi="Gotham Book"/>
                <w:sz w:val="24"/>
                <w:szCs w:val="24"/>
              </w:rPr>
              <w:t xml:space="preserve"> identify, define, and exemplify the key terms of the </w:t>
            </w:r>
            <w:r>
              <w:rPr>
                <w:rFonts w:ascii="Gotham Book" w:hAnsi="Gotham Book"/>
                <w:sz w:val="24"/>
                <w:szCs w:val="24"/>
              </w:rPr>
              <w:t>Cotton, Cattle, and Railroads era</w:t>
            </w:r>
            <w:r w:rsidRPr="00082FE7">
              <w:rPr>
                <w:rFonts w:ascii="Gotham Book" w:hAnsi="Gotham Book"/>
                <w:sz w:val="24"/>
                <w:szCs w:val="24"/>
              </w:rPr>
              <w:t>.</w:t>
            </w:r>
          </w:p>
          <w:p w14:paraId="7A279044" w14:textId="77777777" w:rsidR="00517195" w:rsidRPr="00082FE7" w:rsidRDefault="00517195" w:rsidP="00517195">
            <w:pPr>
              <w:numPr>
                <w:ilvl w:val="0"/>
                <w:numId w:val="5"/>
              </w:numPr>
              <w:tabs>
                <w:tab w:val="left" w:pos="720"/>
              </w:tabs>
              <w:spacing w:after="0" w:line="240" w:lineRule="auto"/>
              <w:rPr>
                <w:rFonts w:ascii="Gotham Book" w:hAnsi="Gotham Book"/>
                <w:sz w:val="24"/>
                <w:szCs w:val="24"/>
              </w:rPr>
            </w:pPr>
            <w:r w:rsidRPr="00082FE7">
              <w:rPr>
                <w:rFonts w:ascii="Gotham Book" w:hAnsi="Gotham Book"/>
                <w:b/>
                <w:bCs/>
                <w:i/>
                <w:iCs/>
                <w:sz w:val="24"/>
                <w:szCs w:val="24"/>
                <w:u w:val="single"/>
              </w:rPr>
              <w:t>I will</w:t>
            </w:r>
            <w:r w:rsidRPr="00082FE7">
              <w:rPr>
                <w:rFonts w:ascii="Gotham Book" w:hAnsi="Gotham Book"/>
                <w:b/>
                <w:bCs/>
                <w:i/>
                <w:iCs/>
                <w:sz w:val="24"/>
                <w:szCs w:val="24"/>
              </w:rPr>
              <w:t xml:space="preserve"> </w:t>
            </w:r>
            <w:bookmarkStart w:id="4" w:name="_Hlk210210766"/>
            <w:r w:rsidRPr="00082FE7">
              <w:rPr>
                <w:rFonts w:ascii="Gotham Book" w:hAnsi="Gotham Book"/>
                <w:sz w:val="24"/>
                <w:szCs w:val="24"/>
              </w:rPr>
              <w:t xml:space="preserve">use the information and context of several short passages to identify and record the definition of each term and provide examples of the term in the context of our unit. </w:t>
            </w:r>
            <w:bookmarkEnd w:id="2"/>
            <w:bookmarkEnd w:id="3"/>
            <w:bookmarkEnd w:id="4"/>
          </w:p>
          <w:p w14:paraId="315EAC9D" w14:textId="5AD6743E" w:rsidR="005F5F2F" w:rsidRPr="00DF315E" w:rsidRDefault="005F5F2F" w:rsidP="00D23278">
            <w:pPr>
              <w:spacing w:after="0" w:line="240" w:lineRule="auto"/>
              <w:rPr>
                <w:rFonts w:ascii="Gotham Book" w:hAnsi="Gotham Book"/>
                <w:sz w:val="24"/>
                <w:szCs w:val="24"/>
              </w:rPr>
            </w:pPr>
          </w:p>
        </w:tc>
      </w:tr>
      <w:tr w:rsidR="005F5F2F" w:rsidRPr="00DF315E" w14:paraId="07DBC4A4" w14:textId="77777777" w:rsidTr="00D23278">
        <w:tc>
          <w:tcPr>
            <w:tcW w:w="2515" w:type="dxa"/>
            <w:shd w:val="clear" w:color="auto" w:fill="E8E8E8" w:themeFill="background2"/>
          </w:tcPr>
          <w:p w14:paraId="57C8A823"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544891C9" w14:textId="0E278FC6" w:rsidR="005F5F2F"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Industrialization helped develop Texas industries like lumber, coal, and ranching.</w:t>
            </w:r>
          </w:p>
          <w:p w14:paraId="3ACEA5BA" w14:textId="77777777" w:rsidR="00517195"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Innovations like windmills helped the development of more arid regions like the Plains by transporting water resources to ranches, and barbed wire helped the development of large ranches by allowing farmers to fence in their property and resources.</w:t>
            </w:r>
          </w:p>
          <w:p w14:paraId="0BC1795E" w14:textId="77777777" w:rsidR="00517195"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Texas’s population increased, and some people began moving to cities, beginning a process of urbanization, though most Texans still lived in rural areas at the time. </w:t>
            </w:r>
          </w:p>
          <w:p w14:paraId="601E64C7" w14:textId="77777777" w:rsidR="00517195"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Financial challenges caused many farmers to become tenant farmers because they could not afford to buy or maintain their own land. </w:t>
            </w:r>
          </w:p>
          <w:p w14:paraId="2BFB7742" w14:textId="77777777" w:rsidR="00517195"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struggles of farmers and other laborers led to labor organizations like the Grange and the Farmer’s Alliance.</w:t>
            </w:r>
          </w:p>
          <w:p w14:paraId="5B3B2F1D" w14:textId="77777777" w:rsidR="00517195" w:rsidRDefault="00517195" w:rsidP="0051719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Jim Crow laws were established, including laws that required segregated public spaces like railroad cars. </w:t>
            </w:r>
          </w:p>
          <w:p w14:paraId="47E719F6" w14:textId="7045B57F" w:rsidR="00517195" w:rsidRPr="00517195" w:rsidRDefault="00517195" w:rsidP="00517195">
            <w:pPr>
              <w:pStyle w:val="ListParagraph"/>
              <w:spacing w:after="0" w:line="240" w:lineRule="auto"/>
              <w:rPr>
                <w:rFonts w:ascii="Gotham Book" w:hAnsi="Gotham Book"/>
                <w:sz w:val="24"/>
                <w:szCs w:val="24"/>
              </w:rPr>
            </w:pPr>
          </w:p>
        </w:tc>
      </w:tr>
      <w:tr w:rsidR="005F5F2F" w:rsidRPr="00DF315E" w14:paraId="3394FC28" w14:textId="77777777" w:rsidTr="00D23278">
        <w:tc>
          <w:tcPr>
            <w:tcW w:w="2515" w:type="dxa"/>
            <w:shd w:val="clear" w:color="auto" w:fill="E8E8E8" w:themeFill="background2"/>
          </w:tcPr>
          <w:p w14:paraId="15138BFE"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741319D" w14:textId="77777777" w:rsidR="00517195" w:rsidRDefault="00517195" w:rsidP="00517195">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6B1918F8" w14:textId="1C5D2070" w:rsidR="00517195" w:rsidRDefault="00517195" w:rsidP="00517195">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the definition and examples of key terms in the context of </w:t>
            </w:r>
            <w:r w:rsidR="00B624CD">
              <w:rPr>
                <w:rFonts w:ascii="Gotham Book" w:hAnsi="Gotham Book"/>
                <w:sz w:val="24"/>
                <w:szCs w:val="24"/>
              </w:rPr>
              <w:t>Cotton, Cattle, and Railroads in</w:t>
            </w:r>
            <w:r>
              <w:rPr>
                <w:rFonts w:ascii="Gotham Book" w:hAnsi="Gotham Book"/>
                <w:sz w:val="24"/>
                <w:szCs w:val="24"/>
              </w:rPr>
              <w:t xml:space="preserve"> short reading passages.</w:t>
            </w:r>
          </w:p>
          <w:p w14:paraId="3CDFC021" w14:textId="77777777" w:rsidR="00517195" w:rsidRDefault="00517195" w:rsidP="00517195">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6EDA8A54" w14:textId="77777777" w:rsidR="00517195" w:rsidRDefault="00517195" w:rsidP="00517195">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50F99846" w14:textId="77777777" w:rsidR="00517195" w:rsidRDefault="00517195" w:rsidP="00517195">
            <w:pPr>
              <w:pStyle w:val="ListParagraph"/>
              <w:numPr>
                <w:ilvl w:val="0"/>
                <w:numId w:val="7"/>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29EE3C88" w14:textId="77777777" w:rsidR="005F5F2F" w:rsidRPr="00DF315E" w:rsidRDefault="005F5F2F" w:rsidP="00D23278">
            <w:pPr>
              <w:spacing w:after="0" w:line="240" w:lineRule="auto"/>
              <w:rPr>
                <w:rFonts w:ascii="Gotham Book" w:hAnsi="Gotham Book"/>
                <w:sz w:val="24"/>
                <w:szCs w:val="24"/>
              </w:rPr>
            </w:pPr>
          </w:p>
        </w:tc>
      </w:tr>
      <w:tr w:rsidR="005F5F2F" w:rsidRPr="00DF315E" w14:paraId="4A8E39E5" w14:textId="77777777" w:rsidTr="00D23278">
        <w:tc>
          <w:tcPr>
            <w:tcW w:w="2515" w:type="dxa"/>
            <w:shd w:val="clear" w:color="auto" w:fill="E8E8E8" w:themeFill="background2"/>
          </w:tcPr>
          <w:p w14:paraId="759A60B2"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3E7C8885" w14:textId="43F4288C" w:rsidR="005F5F2F" w:rsidRPr="00DF315E" w:rsidRDefault="00B624CD" w:rsidP="00D23278">
            <w:pPr>
              <w:rPr>
                <w:rFonts w:ascii="Gotham Book" w:hAnsi="Gotham Book"/>
                <w:sz w:val="24"/>
                <w:szCs w:val="24"/>
              </w:rPr>
            </w:pPr>
            <w:r w:rsidRPr="00B624CD">
              <w:rPr>
                <w:rFonts w:ascii="Gotham Book" w:hAnsi="Gotham Book"/>
                <w:sz w:val="24"/>
                <w:szCs w:val="24"/>
              </w:rPr>
              <w:t>What are the key terms we need to know to understand the era of Cotton, Cattle, and Railroads, and what is the meaning of these terms in the context of our unit?</w:t>
            </w:r>
          </w:p>
        </w:tc>
      </w:tr>
      <w:tr w:rsidR="005F5F2F" w:rsidRPr="00DF315E" w14:paraId="60E23445" w14:textId="77777777" w:rsidTr="00D23278">
        <w:trPr>
          <w:trHeight w:val="305"/>
        </w:trPr>
        <w:tc>
          <w:tcPr>
            <w:tcW w:w="2515" w:type="dxa"/>
            <w:shd w:val="clear" w:color="auto" w:fill="E8E8E8" w:themeFill="background2"/>
          </w:tcPr>
          <w:p w14:paraId="4D4FEF64"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E9FAA12" w14:textId="77777777" w:rsidR="005F5F2F" w:rsidRDefault="005F5F2F" w:rsidP="00D23278">
            <w:pPr>
              <w:spacing w:after="0" w:line="240" w:lineRule="auto"/>
              <w:rPr>
                <w:rFonts w:ascii="Gotham Book" w:hAnsi="Gotham Book"/>
                <w:b/>
                <w:bCs/>
                <w:sz w:val="24"/>
                <w:szCs w:val="24"/>
              </w:rPr>
            </w:pPr>
            <w:r w:rsidRPr="00757D5D">
              <w:rPr>
                <w:rFonts w:ascii="Gotham Book" w:hAnsi="Gotham Book"/>
                <w:b/>
                <w:bCs/>
                <w:sz w:val="24"/>
                <w:szCs w:val="24"/>
              </w:rPr>
              <w:t>Warm-up</w:t>
            </w:r>
          </w:p>
          <w:p w14:paraId="1E4C26BE" w14:textId="77777777" w:rsidR="005F5F2F" w:rsidRDefault="005F5F2F" w:rsidP="00D23278">
            <w:pPr>
              <w:spacing w:after="0" w:line="240" w:lineRule="auto"/>
              <w:rPr>
                <w:rFonts w:ascii="Gotham Book" w:hAnsi="Gotham Book"/>
                <w:b/>
                <w:bCs/>
                <w:sz w:val="24"/>
                <w:szCs w:val="24"/>
              </w:rPr>
            </w:pPr>
          </w:p>
          <w:p w14:paraId="31702617" w14:textId="4B2DB56E" w:rsidR="00B624CD" w:rsidRPr="00F97BC7" w:rsidRDefault="00B624CD" w:rsidP="00B624CD">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14615680"/>
            <w:r>
              <w:rPr>
                <w:rFonts w:ascii="Gotham Book" w:hAnsi="Gotham Book"/>
                <w:sz w:val="24"/>
                <w:szCs w:val="24"/>
              </w:rPr>
              <w:t>will self-assess their own prior knowledge of four vocabulary terms in this unit: to reform, tenant farming, a ranch, and urbanization. Students will determine their level of familiarity with each of these terms.</w:t>
            </w:r>
            <w:bookmarkEnd w:id="5"/>
          </w:p>
          <w:p w14:paraId="7579E3DF" w14:textId="77777777" w:rsidR="005F5F2F" w:rsidRDefault="005F5F2F" w:rsidP="00D23278">
            <w:pPr>
              <w:spacing w:after="0" w:line="240" w:lineRule="auto"/>
              <w:rPr>
                <w:rFonts w:ascii="Gotham Book" w:hAnsi="Gotham Book"/>
                <w:b/>
                <w:bCs/>
                <w:sz w:val="24"/>
                <w:szCs w:val="24"/>
              </w:rPr>
            </w:pPr>
          </w:p>
          <w:p w14:paraId="6027D03B" w14:textId="77777777" w:rsidR="005F5F2F" w:rsidRDefault="005F5F2F" w:rsidP="00D23278">
            <w:pPr>
              <w:spacing w:after="0" w:line="240" w:lineRule="auto"/>
              <w:rPr>
                <w:rFonts w:ascii="Gotham Book" w:hAnsi="Gotham Book"/>
                <w:b/>
                <w:bCs/>
                <w:sz w:val="24"/>
                <w:szCs w:val="24"/>
              </w:rPr>
            </w:pPr>
            <w:r>
              <w:rPr>
                <w:rFonts w:ascii="Gotham Book" w:hAnsi="Gotham Book"/>
                <w:b/>
                <w:bCs/>
                <w:sz w:val="24"/>
                <w:szCs w:val="24"/>
              </w:rPr>
              <w:t xml:space="preserve">Lesson </w:t>
            </w:r>
          </w:p>
          <w:p w14:paraId="726C48C3" w14:textId="77777777" w:rsidR="005F5F2F" w:rsidRDefault="005F5F2F" w:rsidP="00D23278">
            <w:pPr>
              <w:spacing w:after="0" w:line="240" w:lineRule="auto"/>
              <w:rPr>
                <w:rFonts w:ascii="Gotham Book" w:hAnsi="Gotham Book"/>
                <w:sz w:val="24"/>
                <w:szCs w:val="24"/>
              </w:rPr>
            </w:pPr>
          </w:p>
          <w:p w14:paraId="037F2B05" w14:textId="77777777" w:rsidR="00B624CD" w:rsidRDefault="00B624CD" w:rsidP="00B624CD">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examples of each term within the context of the unit and create a visual representation of each term on their chart.</w:t>
            </w:r>
          </w:p>
          <w:p w14:paraId="40A2009C" w14:textId="77777777" w:rsidR="00B624CD" w:rsidRPr="00F97BC7" w:rsidRDefault="00B624CD" w:rsidP="00B624CD">
            <w:pPr>
              <w:pStyle w:val="ListParagraph"/>
              <w:numPr>
                <w:ilvl w:val="0"/>
                <w:numId w:val="9"/>
              </w:numPr>
              <w:spacing w:after="0" w:line="240" w:lineRule="auto"/>
              <w:rPr>
                <w:rFonts w:ascii="Gotham Book" w:hAnsi="Gotham Book"/>
                <w:sz w:val="24"/>
                <w:szCs w:val="24"/>
              </w:rPr>
            </w:pPr>
            <w:r w:rsidRPr="001B51CA">
              <w:rPr>
                <w:rFonts w:ascii="Gotham Book" w:hAnsi="Gotham Book"/>
                <w:sz w:val="24"/>
                <w:szCs w:val="24"/>
              </w:rPr>
              <w:t xml:space="preserve">This lesson will take two days. All the materials they need to complete the lesson </w:t>
            </w:r>
            <w:r>
              <w:rPr>
                <w:rFonts w:ascii="Gotham Book" w:hAnsi="Gotham Book"/>
                <w:sz w:val="24"/>
                <w:szCs w:val="24"/>
              </w:rPr>
              <w:t>will be</w:t>
            </w:r>
            <w:r w:rsidRPr="001B51CA">
              <w:rPr>
                <w:rFonts w:ascii="Gotham Book" w:hAnsi="Gotham Book"/>
                <w:sz w:val="24"/>
                <w:szCs w:val="24"/>
              </w:rPr>
              <w:t xml:space="preserve"> distributed on the first day.</w:t>
            </w:r>
          </w:p>
          <w:p w14:paraId="3F305F2B" w14:textId="77777777" w:rsidR="005F5F2F" w:rsidRDefault="005F5F2F" w:rsidP="00D23278">
            <w:pPr>
              <w:spacing w:after="0" w:line="240" w:lineRule="auto"/>
              <w:rPr>
                <w:rFonts w:ascii="Gotham Book" w:hAnsi="Gotham Book"/>
                <w:sz w:val="24"/>
                <w:szCs w:val="24"/>
              </w:rPr>
            </w:pPr>
          </w:p>
          <w:p w14:paraId="3DBFD80D" w14:textId="77777777" w:rsidR="005F5F2F" w:rsidRDefault="005F5F2F" w:rsidP="00D23278">
            <w:pPr>
              <w:spacing w:after="0" w:line="240" w:lineRule="auto"/>
              <w:rPr>
                <w:rFonts w:ascii="Gotham Book" w:hAnsi="Gotham Book"/>
                <w:sz w:val="24"/>
                <w:szCs w:val="24"/>
              </w:rPr>
            </w:pPr>
          </w:p>
          <w:p w14:paraId="03D045FD" w14:textId="77777777" w:rsidR="005F5F2F" w:rsidRDefault="005F5F2F" w:rsidP="00D23278">
            <w:pPr>
              <w:spacing w:after="0" w:line="240" w:lineRule="auto"/>
              <w:rPr>
                <w:rFonts w:ascii="Gotham Book" w:hAnsi="Gotham Book"/>
                <w:b/>
                <w:bCs/>
                <w:sz w:val="24"/>
                <w:szCs w:val="24"/>
              </w:rPr>
            </w:pPr>
            <w:r>
              <w:rPr>
                <w:rFonts w:ascii="Gotham Book" w:hAnsi="Gotham Book"/>
                <w:b/>
                <w:bCs/>
                <w:sz w:val="24"/>
                <w:szCs w:val="24"/>
              </w:rPr>
              <w:t>Exit Ticket</w:t>
            </w:r>
          </w:p>
          <w:p w14:paraId="6819B786" w14:textId="77777777" w:rsidR="005F5F2F" w:rsidRDefault="005F5F2F" w:rsidP="00D23278">
            <w:pPr>
              <w:spacing w:after="0" w:line="240" w:lineRule="auto"/>
              <w:rPr>
                <w:rFonts w:ascii="Gotham Book" w:hAnsi="Gotham Book"/>
                <w:b/>
                <w:bCs/>
                <w:sz w:val="24"/>
                <w:szCs w:val="24"/>
              </w:rPr>
            </w:pPr>
          </w:p>
          <w:p w14:paraId="2F5E1A26" w14:textId="728E4909" w:rsidR="00B624CD" w:rsidRDefault="00B624CD" w:rsidP="00B624CD">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Students will </w:t>
            </w:r>
            <w:bookmarkStart w:id="6" w:name="_Hlk184301378"/>
            <w:bookmarkStart w:id="7" w:name="_Hlk196214241"/>
            <w:r>
              <w:rPr>
                <w:rFonts w:ascii="Gotham Book" w:hAnsi="Gotham Book"/>
                <w:sz w:val="24"/>
                <w:szCs w:val="24"/>
              </w:rPr>
              <w:t>use a word bank of different terms to choose three to five terms that best relate to the major themes in our unit. They will highlight or circle these terms.</w:t>
            </w:r>
            <w:bookmarkEnd w:id="6"/>
            <w:r>
              <w:rPr>
                <w:rFonts w:ascii="Gotham Book" w:hAnsi="Gotham Book"/>
                <w:sz w:val="24"/>
                <w:szCs w:val="24"/>
              </w:rPr>
              <w:t xml:space="preserve"> Students create a short, constructed response explaining why they chose one of the terms from the word bank.</w:t>
            </w:r>
            <w:bookmarkEnd w:id="7"/>
          </w:p>
          <w:p w14:paraId="3DA28DDC" w14:textId="77777777" w:rsidR="005F5F2F" w:rsidRDefault="005F5F2F" w:rsidP="00D23278">
            <w:pPr>
              <w:spacing w:after="0" w:line="240" w:lineRule="auto"/>
              <w:rPr>
                <w:rFonts w:ascii="Gotham Book" w:hAnsi="Gotham Book"/>
                <w:b/>
                <w:bCs/>
                <w:sz w:val="24"/>
                <w:szCs w:val="24"/>
              </w:rPr>
            </w:pPr>
          </w:p>
          <w:p w14:paraId="112FB19E" w14:textId="77777777" w:rsidR="00B624CD" w:rsidRDefault="00B624CD" w:rsidP="00B624CD">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6DBDBA16" w14:textId="77777777" w:rsidR="00B624CD" w:rsidRDefault="00B624CD" w:rsidP="00B624CD">
            <w:pPr>
              <w:spacing w:after="0" w:line="240" w:lineRule="auto"/>
              <w:rPr>
                <w:rFonts w:ascii="Gotham Book" w:hAnsi="Gotham Book"/>
                <w:sz w:val="24"/>
                <w:szCs w:val="24"/>
              </w:rPr>
            </w:pPr>
          </w:p>
          <w:p w14:paraId="26D13DA0" w14:textId="0752BB63" w:rsidR="005F5F2F" w:rsidRPr="00B624CD" w:rsidRDefault="00B624CD" w:rsidP="00B624CD">
            <w:pPr>
              <w:pStyle w:val="ListParagraph"/>
              <w:numPr>
                <w:ilvl w:val="0"/>
                <w:numId w:val="10"/>
              </w:numPr>
              <w:spacing w:after="0" w:line="240" w:lineRule="auto"/>
              <w:rPr>
                <w:rFonts w:ascii="Gotham Book" w:hAnsi="Gotham Book"/>
                <w:b/>
                <w:bCs/>
                <w:sz w:val="24"/>
                <w:szCs w:val="24"/>
              </w:rPr>
            </w:pPr>
            <w:r w:rsidRPr="00B624CD">
              <w:rPr>
                <w:rFonts w:ascii="Gotham Book" w:hAnsi="Gotham Book"/>
                <w:sz w:val="24"/>
                <w:szCs w:val="24"/>
              </w:rPr>
              <w:t>Students complete a quiz checking for comprehension of key terms within the context of the unit. The quiz incorporates primary source excerpts</w:t>
            </w:r>
            <w:r w:rsidR="006A61F5">
              <w:rPr>
                <w:rFonts w:ascii="Gotham Book" w:hAnsi="Gotham Book"/>
                <w:sz w:val="24"/>
                <w:szCs w:val="24"/>
              </w:rPr>
              <w:t>, fill-in-the-blank questions, multi-part questions, and multiple choice.</w:t>
            </w:r>
          </w:p>
          <w:p w14:paraId="20290644" w14:textId="31A2CF7A" w:rsidR="00B624CD" w:rsidRPr="00B624CD" w:rsidRDefault="00B624CD" w:rsidP="00B624CD">
            <w:pPr>
              <w:pStyle w:val="ListParagraph"/>
              <w:spacing w:after="0" w:line="240" w:lineRule="auto"/>
              <w:rPr>
                <w:rFonts w:ascii="Gotham Book" w:hAnsi="Gotham Book"/>
                <w:b/>
                <w:bCs/>
                <w:sz w:val="24"/>
                <w:szCs w:val="24"/>
              </w:rPr>
            </w:pPr>
          </w:p>
        </w:tc>
      </w:tr>
      <w:tr w:rsidR="005F5F2F" w:rsidRPr="00DF315E" w14:paraId="1B6EF19A" w14:textId="77777777" w:rsidTr="00D23278">
        <w:tc>
          <w:tcPr>
            <w:tcW w:w="2515" w:type="dxa"/>
            <w:shd w:val="clear" w:color="auto" w:fill="E8E8E8" w:themeFill="background2"/>
          </w:tcPr>
          <w:p w14:paraId="60FC258A"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4438FD3E" w14:textId="77777777" w:rsidR="005F5F2F" w:rsidRPr="00DF315E" w:rsidRDefault="005F5F2F" w:rsidP="005F5F2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595812C2" w14:textId="77777777" w:rsidR="005F5F2F" w:rsidRPr="00DF315E" w:rsidRDefault="005F5F2F" w:rsidP="005F5F2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2D47126" w14:textId="77777777" w:rsidR="005F5F2F" w:rsidRPr="00DF315E" w:rsidRDefault="005F5F2F" w:rsidP="005F5F2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B057C05" w14:textId="77777777" w:rsidR="005F5F2F" w:rsidRPr="00DF315E" w:rsidRDefault="005F5F2F" w:rsidP="005F5F2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C73B504" w14:textId="77777777" w:rsidR="005F5F2F" w:rsidRPr="00DF315E" w:rsidRDefault="005F5F2F" w:rsidP="005F5F2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DF43530" w14:textId="77777777" w:rsidR="005F5F2F" w:rsidRPr="00DF315E" w:rsidRDefault="005F5F2F" w:rsidP="005F5F2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Foundations Level work</w:t>
            </w:r>
          </w:p>
          <w:p w14:paraId="0C7860BF" w14:textId="77777777" w:rsidR="006A61F5" w:rsidRDefault="006A61F5" w:rsidP="006A61F5">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01242947" w14:textId="77777777" w:rsidR="006A61F5" w:rsidRDefault="006A61F5" w:rsidP="006A61F5">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work</w:t>
            </w:r>
          </w:p>
          <w:p w14:paraId="63502A82" w14:textId="77777777" w:rsidR="006A61F5" w:rsidRDefault="006A61F5" w:rsidP="006A61F5">
            <w:pPr>
              <w:pStyle w:val="ListParagraph"/>
              <w:numPr>
                <w:ilvl w:val="0"/>
                <w:numId w:val="11"/>
              </w:numPr>
              <w:spacing w:after="0" w:line="240" w:lineRule="auto"/>
              <w:rPr>
                <w:rFonts w:ascii="Gotham Book" w:hAnsi="Gotham Book"/>
                <w:sz w:val="24"/>
                <w:szCs w:val="24"/>
              </w:rPr>
            </w:pPr>
            <w:r>
              <w:rPr>
                <w:rFonts w:ascii="Gotham Book" w:hAnsi="Gotham Book"/>
                <w:sz w:val="24"/>
                <w:szCs w:val="24"/>
              </w:rPr>
              <w:t>Grade Level Work</w:t>
            </w:r>
          </w:p>
          <w:p w14:paraId="157BB364" w14:textId="77777777" w:rsidR="006A61F5" w:rsidRPr="00F97BC7" w:rsidRDefault="006A61F5" w:rsidP="006A61F5">
            <w:pPr>
              <w:pStyle w:val="ListParagraph"/>
              <w:numPr>
                <w:ilvl w:val="0"/>
                <w:numId w:val="11"/>
              </w:numPr>
              <w:spacing w:after="0" w:line="240" w:lineRule="auto"/>
              <w:rPr>
                <w:rFonts w:ascii="Gotham Book" w:hAnsi="Gotham Book"/>
                <w:sz w:val="24"/>
                <w:szCs w:val="24"/>
              </w:rPr>
            </w:pPr>
            <w:r w:rsidRPr="00993E4C">
              <w:rPr>
                <w:rFonts w:ascii="Gotham Book" w:hAnsi="Gotham Book"/>
                <w:sz w:val="24"/>
                <w:szCs w:val="24"/>
              </w:rPr>
              <w:t>Foundations Level work</w:t>
            </w:r>
          </w:p>
          <w:p w14:paraId="4CA9715E" w14:textId="77777777" w:rsidR="006A61F5" w:rsidRPr="00DF315E" w:rsidRDefault="006A61F5" w:rsidP="00D23278">
            <w:pPr>
              <w:rPr>
                <w:rFonts w:ascii="Gotham Book" w:hAnsi="Gotham Book"/>
                <w:sz w:val="24"/>
                <w:szCs w:val="24"/>
              </w:rPr>
            </w:pPr>
          </w:p>
        </w:tc>
      </w:tr>
      <w:tr w:rsidR="005F5F2F" w:rsidRPr="00DF315E" w14:paraId="0D586ED9" w14:textId="77777777" w:rsidTr="00D23278">
        <w:tc>
          <w:tcPr>
            <w:tcW w:w="2515" w:type="dxa"/>
            <w:shd w:val="clear" w:color="auto" w:fill="E8E8E8" w:themeFill="background2"/>
          </w:tcPr>
          <w:p w14:paraId="0A375B3E"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220953D5" w14:textId="77777777" w:rsidR="006A61F5" w:rsidRPr="00DF315E" w:rsidRDefault="006A61F5" w:rsidP="006A61F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AE1D12B" w14:textId="77777777" w:rsidR="006A61F5" w:rsidRPr="00DF315E" w:rsidRDefault="006A61F5" w:rsidP="006A61F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42240B4" w14:textId="77777777" w:rsidR="006A61F5" w:rsidRPr="00DF315E" w:rsidRDefault="006A61F5" w:rsidP="006A61F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51190A50" w14:textId="77777777" w:rsidR="006A61F5" w:rsidRDefault="006A61F5" w:rsidP="006A61F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when applicable</w:t>
            </w:r>
          </w:p>
          <w:p w14:paraId="48AD7F7F" w14:textId="77777777" w:rsidR="006A61F5" w:rsidRPr="00DF315E" w:rsidRDefault="006A61F5" w:rsidP="006A61F5">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response options for matching portion</w:t>
            </w:r>
          </w:p>
          <w:p w14:paraId="4300FC36" w14:textId="77777777" w:rsidR="006A61F5" w:rsidRPr="00DF315E" w:rsidRDefault="006A61F5" w:rsidP="006A61F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Pr>
                <w:rFonts w:ascii="Gotham Book" w:hAnsi="Gotham Book"/>
                <w:sz w:val="24"/>
                <w:szCs w:val="24"/>
              </w:rPr>
              <w:t xml:space="preserve"> and amount of writing</w:t>
            </w:r>
          </w:p>
          <w:p w14:paraId="4E758411" w14:textId="77777777" w:rsidR="005F5F2F" w:rsidRPr="00DF315E" w:rsidRDefault="005F5F2F" w:rsidP="00D23278">
            <w:pPr>
              <w:rPr>
                <w:rFonts w:ascii="Gotham Book" w:hAnsi="Gotham Book"/>
                <w:sz w:val="24"/>
                <w:szCs w:val="24"/>
              </w:rPr>
            </w:pPr>
          </w:p>
        </w:tc>
      </w:tr>
      <w:tr w:rsidR="005F5F2F" w:rsidRPr="00DF315E" w14:paraId="5F33BD93" w14:textId="77777777" w:rsidTr="00D23278">
        <w:tc>
          <w:tcPr>
            <w:tcW w:w="2515" w:type="dxa"/>
            <w:shd w:val="clear" w:color="auto" w:fill="E8E8E8" w:themeFill="background2"/>
          </w:tcPr>
          <w:p w14:paraId="14A1392D" w14:textId="77777777" w:rsidR="005F5F2F" w:rsidRPr="00BC511F" w:rsidRDefault="005F5F2F" w:rsidP="00D23278">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81B2B9F" w14:textId="77777777" w:rsidR="005F5F2F" w:rsidRPr="00DF315E" w:rsidRDefault="005F5F2F" w:rsidP="00D23278">
            <w:pPr>
              <w:rPr>
                <w:rFonts w:ascii="Gotham Book" w:hAnsi="Gotham Book"/>
                <w:b/>
                <w:bCs/>
                <w:i/>
                <w:iCs/>
                <w:color w:val="404040" w:themeColor="text1" w:themeTint="BF"/>
                <w:sz w:val="28"/>
                <w:szCs w:val="32"/>
              </w:rPr>
            </w:pPr>
          </w:p>
          <w:p w14:paraId="1565360D" w14:textId="77777777" w:rsidR="005F5F2F" w:rsidRPr="00DF315E" w:rsidRDefault="005F5F2F" w:rsidP="00D23278">
            <w:pPr>
              <w:rPr>
                <w:rFonts w:ascii="Gotham Book" w:hAnsi="Gotham Book"/>
                <w:b/>
                <w:bCs/>
                <w:i/>
                <w:iCs/>
                <w:color w:val="404040" w:themeColor="text1" w:themeTint="BF"/>
                <w:sz w:val="28"/>
                <w:szCs w:val="32"/>
              </w:rPr>
            </w:pPr>
          </w:p>
        </w:tc>
        <w:tc>
          <w:tcPr>
            <w:tcW w:w="8275" w:type="dxa"/>
          </w:tcPr>
          <w:p w14:paraId="17F71516" w14:textId="3665B119"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7.06(A) </w:t>
            </w:r>
            <w:r>
              <w:rPr>
                <w:rFonts w:ascii="Gotham Book" w:hAnsi="Gotham Book"/>
                <w:sz w:val="24"/>
                <w:szCs w:val="24"/>
              </w:rPr>
              <w:t>Identify significant individuals, events, and issues, including the factors leading to the expansion of the Texas frontier, the effects of westward expansion on American Indians, the buffalo soldiers, and Quanah Parker.</w:t>
            </w:r>
          </w:p>
          <w:p w14:paraId="40A27104" w14:textId="0540BEEA"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 xml:space="preserve">Identify significant individuals, events, and issues, including the development of the cattle industry from its Spanish beginnings and the cowboy way of life. </w:t>
            </w:r>
          </w:p>
          <w:p w14:paraId="42CEF026" w14:textId="74DA2FEB"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 transportation, and communication on major events in Texas. </w:t>
            </w:r>
          </w:p>
          <w:p w14:paraId="085440D8" w14:textId="078884EC"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7.09(A) </w:t>
            </w:r>
            <w:r>
              <w:rPr>
                <w:rFonts w:ascii="Gotham Book" w:hAnsi="Gotham Book"/>
                <w:sz w:val="24"/>
                <w:szCs w:val="24"/>
              </w:rPr>
              <w:t>Identify ways in which Texans have adapted to and modified the environment and explain the positive and negative consequences of the modifications.</w:t>
            </w:r>
          </w:p>
          <w:p w14:paraId="4DDA189B" w14:textId="30D831AA"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industry.</w:t>
            </w:r>
          </w:p>
          <w:p w14:paraId="2E02771C" w14:textId="67F7C4DC" w:rsidR="006A61F5" w:rsidRP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66D7488B" w14:textId="24D845B6" w:rsidR="005F5F2F" w:rsidRDefault="005F5F2F" w:rsidP="005F5F2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575C8F3" w14:textId="6CC34AAE" w:rsidR="006A61F5" w:rsidRDefault="006A61F5"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6A61F5">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 xml:space="preserve">Organize and interpret information from outlines, reports, databases, and visuals, including graphs, charts, timelines, and maps. </w:t>
            </w:r>
          </w:p>
          <w:p w14:paraId="391CC85A" w14:textId="647424CB" w:rsidR="00C56586" w:rsidRDefault="00C56586"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7</w:t>
            </w:r>
            <w:r w:rsidRPr="00C56586">
              <w:rPr>
                <w:rFonts w:ascii="Gotham Book" w:hAnsi="Gotham Book"/>
                <w:sz w:val="24"/>
                <w:szCs w:val="24"/>
              </w:rPr>
              <w:t>.</w:t>
            </w:r>
            <w:r w:rsidRPr="00C56586">
              <w:rPr>
                <w:rFonts w:ascii="Gotham Book" w:hAnsi="Gotham Book"/>
                <w:b/>
                <w:bCs/>
                <w:i/>
                <w:iCs/>
                <w:sz w:val="24"/>
                <w:szCs w:val="24"/>
              </w:rPr>
              <w:t>21(A)</w:t>
            </w:r>
            <w:r>
              <w:rPr>
                <w:rFonts w:ascii="Gotham Book" w:hAnsi="Gotham Book"/>
                <w:sz w:val="24"/>
                <w:szCs w:val="24"/>
              </w:rPr>
              <w:t xml:space="preserve"> Create and interpret thematic maps, graphs, and charts representing various aspects of Texas during the 19</w:t>
            </w:r>
            <w:r w:rsidRPr="00C56586">
              <w:rPr>
                <w:rFonts w:ascii="Gotham Book" w:hAnsi="Gotham Book"/>
                <w:sz w:val="24"/>
                <w:szCs w:val="24"/>
                <w:vertAlign w:val="superscript"/>
              </w:rPr>
              <w:t>th</w:t>
            </w:r>
            <w:r>
              <w:rPr>
                <w:rFonts w:ascii="Gotham Book" w:hAnsi="Gotham Book"/>
                <w:sz w:val="24"/>
                <w:szCs w:val="24"/>
              </w:rPr>
              <w:t>, 20</w:t>
            </w:r>
            <w:r w:rsidRPr="00C56586">
              <w:rPr>
                <w:rFonts w:ascii="Gotham Book" w:hAnsi="Gotham Book"/>
                <w:sz w:val="24"/>
                <w:szCs w:val="24"/>
                <w:vertAlign w:val="superscript"/>
              </w:rPr>
              <w:t>th</w:t>
            </w:r>
            <w:r>
              <w:rPr>
                <w:rFonts w:ascii="Gotham Book" w:hAnsi="Gotham Book"/>
                <w:sz w:val="24"/>
                <w:szCs w:val="24"/>
              </w:rPr>
              <w:t>, and 21</w:t>
            </w:r>
            <w:r w:rsidRPr="00C56586">
              <w:rPr>
                <w:rFonts w:ascii="Gotham Book" w:hAnsi="Gotham Book"/>
                <w:sz w:val="24"/>
                <w:szCs w:val="24"/>
                <w:vertAlign w:val="superscript"/>
              </w:rPr>
              <w:t>st</w:t>
            </w:r>
            <w:r>
              <w:rPr>
                <w:rFonts w:ascii="Gotham Book" w:hAnsi="Gotham Book"/>
                <w:sz w:val="24"/>
                <w:szCs w:val="24"/>
              </w:rPr>
              <w:t xml:space="preserve"> centuries. </w:t>
            </w:r>
          </w:p>
          <w:p w14:paraId="6222470A" w14:textId="736312FA" w:rsidR="00C56586" w:rsidRPr="00DF315E" w:rsidRDefault="00C56586" w:rsidP="005F5F2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C56586">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 xml:space="preserve">Use social studies terminology correctly. </w:t>
            </w:r>
          </w:p>
          <w:p w14:paraId="6C06E2B2" w14:textId="77777777" w:rsidR="005F5F2F" w:rsidRPr="00DF315E" w:rsidRDefault="005F5F2F" w:rsidP="00D23278">
            <w:pPr>
              <w:pStyle w:val="ListParagraph"/>
              <w:spacing w:after="0" w:line="240" w:lineRule="auto"/>
              <w:rPr>
                <w:rFonts w:ascii="Gotham Book" w:hAnsi="Gotham Book"/>
                <w:sz w:val="24"/>
                <w:szCs w:val="24"/>
              </w:rPr>
            </w:pPr>
          </w:p>
        </w:tc>
      </w:tr>
    </w:tbl>
    <w:p w14:paraId="5EFC946E" w14:textId="77777777" w:rsidR="005F5F2F" w:rsidRPr="00DF315E" w:rsidRDefault="005F5F2F" w:rsidP="005F5F2F">
      <w:pPr>
        <w:rPr>
          <w:rFonts w:ascii="Gotham Book" w:hAnsi="Gotham Book"/>
          <w:sz w:val="22"/>
          <w:szCs w:val="22"/>
        </w:rPr>
      </w:pPr>
    </w:p>
    <w:p w14:paraId="1AD72C9C" w14:textId="77777777" w:rsidR="005F5F2F" w:rsidRDefault="005F5F2F" w:rsidP="005F5F2F">
      <w:pPr>
        <w:spacing w:after="0" w:line="240" w:lineRule="auto"/>
        <w:jc w:val="center"/>
        <w:rPr>
          <w:rFonts w:ascii="Gotham Book" w:hAnsi="Gotham Book"/>
          <w:b/>
          <w:bCs/>
          <w:color w:val="747474" w:themeColor="background2" w:themeShade="80"/>
          <w:sz w:val="34"/>
          <w:szCs w:val="32"/>
        </w:rPr>
      </w:pPr>
    </w:p>
    <w:p w14:paraId="24373F7B"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E9F6413"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8C6B2BF"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4CD36A3"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527CC099"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66D16F74"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1E5E2D52"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1D672369"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0457385A"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6BF14D00"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310E8BD6"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188F2844"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28E3159E"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D51736E"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72E15AED"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677B5C19"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63797F40"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574FE612"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632F8B9D"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11D9A987"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247239DF"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FF50798"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27A7CACC"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1F49738C"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0DA536F4" w14:textId="77777777" w:rsidR="00C56586" w:rsidRDefault="00C56586" w:rsidP="005F5F2F">
      <w:pPr>
        <w:spacing w:after="0" w:line="240" w:lineRule="auto"/>
        <w:jc w:val="center"/>
        <w:rPr>
          <w:rFonts w:ascii="Gotham Book" w:hAnsi="Gotham Book"/>
          <w:b/>
          <w:bCs/>
          <w:color w:val="747474" w:themeColor="background2" w:themeShade="80"/>
          <w:sz w:val="34"/>
          <w:szCs w:val="32"/>
        </w:rPr>
      </w:pPr>
    </w:p>
    <w:p w14:paraId="436FA65F" w14:textId="323BF014" w:rsidR="00C56586" w:rsidRPr="00DF315E" w:rsidRDefault="00C56586" w:rsidP="00C56586">
      <w:pPr>
        <w:spacing w:after="0" w:line="240" w:lineRule="auto"/>
        <w:rPr>
          <w:rFonts w:ascii="Gotham Book" w:hAnsi="Gotham Book"/>
          <w:b/>
          <w:bCs/>
          <w:color w:val="747474" w:themeColor="background2" w:themeShade="80"/>
          <w:sz w:val="34"/>
          <w:szCs w:val="32"/>
        </w:rPr>
      </w:pPr>
    </w:p>
    <w:p w14:paraId="4BD71EAF" w14:textId="54F0A8DA" w:rsidR="005F5F2F" w:rsidRPr="00DF315E" w:rsidRDefault="005F5F2F" w:rsidP="005F5F2F">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56586">
        <w:rPr>
          <w:rFonts w:ascii="Gotham Book" w:hAnsi="Gotham Book"/>
          <w:b/>
          <w:bCs/>
          <w:color w:val="000000" w:themeColor="text1"/>
          <w:sz w:val="34"/>
          <w:szCs w:val="32"/>
        </w:rPr>
        <w:t>Vocabulary</w:t>
      </w:r>
    </w:p>
    <w:p w14:paraId="16C0FA64" w14:textId="77777777" w:rsidR="005F5F2F" w:rsidRPr="00DF315E" w:rsidRDefault="005F5F2F" w:rsidP="005F5F2F">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5F5F2F" w:rsidRPr="00DF315E" w14:paraId="69B7AF7F" w14:textId="77777777" w:rsidTr="00D23278">
        <w:tc>
          <w:tcPr>
            <w:tcW w:w="2515" w:type="dxa"/>
            <w:shd w:val="clear" w:color="auto" w:fill="D9D9D9" w:themeFill="background1" w:themeFillShade="D9"/>
          </w:tcPr>
          <w:p w14:paraId="04528781" w14:textId="77777777" w:rsidR="005F5F2F" w:rsidRPr="00BC511F" w:rsidRDefault="005F5F2F" w:rsidP="00D23278">
            <w:pPr>
              <w:rPr>
                <w:rFonts w:ascii="Gotham Book" w:hAnsi="Gotham Book"/>
                <w:b/>
                <w:bCs/>
                <w:sz w:val="28"/>
                <w:szCs w:val="32"/>
              </w:rPr>
            </w:pPr>
            <w:r w:rsidRPr="00BC511F">
              <w:rPr>
                <w:rFonts w:ascii="Gotham Book" w:hAnsi="Gotham Book"/>
                <w:b/>
                <w:bCs/>
                <w:sz w:val="28"/>
                <w:szCs w:val="32"/>
              </w:rPr>
              <w:t>Warm-up</w:t>
            </w:r>
          </w:p>
          <w:p w14:paraId="6D2503AD" w14:textId="77777777" w:rsidR="005F5F2F" w:rsidRPr="00BC511F" w:rsidRDefault="005F5F2F" w:rsidP="00D23278">
            <w:pPr>
              <w:rPr>
                <w:rFonts w:ascii="Gotham Book" w:hAnsi="Gotham Book"/>
                <w:b/>
                <w:bCs/>
                <w:sz w:val="28"/>
                <w:szCs w:val="32"/>
              </w:rPr>
            </w:pPr>
          </w:p>
          <w:p w14:paraId="400AFD4F" w14:textId="77777777" w:rsidR="005F5F2F" w:rsidRPr="00BC511F" w:rsidRDefault="005F5F2F" w:rsidP="00D23278">
            <w:pPr>
              <w:rPr>
                <w:rFonts w:ascii="Gotham Book" w:hAnsi="Gotham Book"/>
                <w:b/>
                <w:bCs/>
                <w:sz w:val="28"/>
                <w:szCs w:val="32"/>
              </w:rPr>
            </w:pPr>
          </w:p>
          <w:p w14:paraId="00A4841D" w14:textId="77777777" w:rsidR="005F5F2F" w:rsidRPr="00BC511F" w:rsidRDefault="005F5F2F" w:rsidP="00D23278">
            <w:pPr>
              <w:rPr>
                <w:rFonts w:ascii="Gotham Book" w:hAnsi="Gotham Book"/>
                <w:b/>
                <w:bCs/>
                <w:sz w:val="28"/>
                <w:szCs w:val="32"/>
              </w:rPr>
            </w:pPr>
          </w:p>
        </w:tc>
        <w:tc>
          <w:tcPr>
            <w:tcW w:w="8275" w:type="dxa"/>
          </w:tcPr>
          <w:p w14:paraId="61A5ABFB" w14:textId="5C0745D7" w:rsidR="00C56586" w:rsidRDefault="00C56586" w:rsidP="00C56586">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will self-assess their prior knowledge of four of the key vocabulary terms they will learn in the lesson: to reform, tenant farming, a ranch, and urbanization.</w:t>
            </w:r>
          </w:p>
          <w:p w14:paraId="2BC3956D" w14:textId="77777777" w:rsidR="00C56586" w:rsidRDefault="00C56586" w:rsidP="00C56586">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Students consider and record their level of familiarity and understanding of each term. </w:t>
            </w:r>
          </w:p>
          <w:p w14:paraId="094836E4" w14:textId="77777777" w:rsidR="00C56586" w:rsidRDefault="00C56586" w:rsidP="00C56586">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326E7676" w14:textId="77777777" w:rsidR="00C56586" w:rsidRDefault="00C56586" w:rsidP="00C56586">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40EC7CCC" w14:textId="77777777" w:rsidR="00C56586" w:rsidRDefault="00C56586" w:rsidP="00C56586">
            <w:pPr>
              <w:spacing w:after="0" w:line="276" w:lineRule="auto"/>
              <w:rPr>
                <w:rFonts w:ascii="Gotham Book" w:hAnsi="Gotham Book"/>
                <w:sz w:val="24"/>
                <w:szCs w:val="24"/>
              </w:rPr>
            </w:pPr>
          </w:p>
          <w:p w14:paraId="7E2538BF" w14:textId="7856F794" w:rsidR="00C56586" w:rsidRPr="00C56586" w:rsidRDefault="00C56586" w:rsidP="00C56586">
            <w:pPr>
              <w:spacing w:after="0" w:line="276" w:lineRule="auto"/>
              <w:rPr>
                <w:rFonts w:ascii="Gotham Book" w:hAnsi="Gotham Book"/>
                <w:sz w:val="24"/>
                <w:szCs w:val="24"/>
              </w:rPr>
            </w:pPr>
            <w:r w:rsidRPr="00C56586">
              <w:rPr>
                <w:rFonts w:ascii="Gotham Book" w:hAnsi="Gotham Book"/>
                <w:b/>
                <w:bCs/>
                <w:i/>
                <w:iCs/>
                <w:sz w:val="24"/>
                <w:szCs w:val="24"/>
              </w:rPr>
              <w:t>NOTE</w:t>
            </w:r>
            <w:r>
              <w:rPr>
                <w:rFonts w:ascii="Gotham Book" w:hAnsi="Gotham Book"/>
                <w:sz w:val="24"/>
                <w:szCs w:val="24"/>
              </w:rPr>
              <w:t xml:space="preserve">: This lesson is designed to take 2 class periods. The warm-up may be used both days. On day 2, students should have more prior knowledge of one or more of the terms. </w:t>
            </w:r>
          </w:p>
          <w:p w14:paraId="426CF9CB" w14:textId="77777777" w:rsidR="005F5F2F" w:rsidRPr="00C56586" w:rsidRDefault="005F5F2F" w:rsidP="00C56586">
            <w:pPr>
              <w:pStyle w:val="ListParagraph"/>
              <w:spacing w:after="0" w:line="276" w:lineRule="auto"/>
              <w:rPr>
                <w:rFonts w:ascii="Gotham Book" w:hAnsi="Gotham Book"/>
                <w:sz w:val="24"/>
                <w:szCs w:val="24"/>
              </w:rPr>
            </w:pPr>
          </w:p>
        </w:tc>
      </w:tr>
      <w:tr w:rsidR="005F5F2F" w:rsidRPr="00DF315E" w14:paraId="4221FBCB" w14:textId="77777777" w:rsidTr="00D23278">
        <w:tc>
          <w:tcPr>
            <w:tcW w:w="2515" w:type="dxa"/>
            <w:shd w:val="clear" w:color="auto" w:fill="D9D9D9" w:themeFill="background1" w:themeFillShade="D9"/>
          </w:tcPr>
          <w:p w14:paraId="46D47CC5" w14:textId="77777777" w:rsidR="005F5F2F" w:rsidRPr="00BC511F" w:rsidRDefault="005F5F2F" w:rsidP="00D23278">
            <w:pPr>
              <w:rPr>
                <w:rFonts w:ascii="Gotham Book" w:hAnsi="Gotham Book"/>
                <w:b/>
                <w:bCs/>
                <w:sz w:val="28"/>
                <w:szCs w:val="32"/>
              </w:rPr>
            </w:pPr>
            <w:r w:rsidRPr="00BC511F">
              <w:rPr>
                <w:rFonts w:ascii="Gotham Book" w:hAnsi="Gotham Book"/>
                <w:b/>
                <w:bCs/>
                <w:sz w:val="28"/>
                <w:szCs w:val="32"/>
              </w:rPr>
              <w:t>Lesson</w:t>
            </w:r>
          </w:p>
        </w:tc>
        <w:tc>
          <w:tcPr>
            <w:tcW w:w="8275" w:type="dxa"/>
          </w:tcPr>
          <w:p w14:paraId="702052CB" w14:textId="4B5AEE44" w:rsidR="00C56586" w:rsidRPr="00C56586" w:rsidRDefault="00C56586" w:rsidP="00C56586">
            <w:pPr>
              <w:spacing w:after="0" w:line="240" w:lineRule="auto"/>
              <w:rPr>
                <w:rFonts w:ascii="Gotham Book" w:hAnsi="Gotham Book"/>
                <w:color w:val="000000" w:themeColor="text1"/>
                <w:sz w:val="24"/>
                <w:szCs w:val="24"/>
                <w:u w:val="single"/>
              </w:rPr>
            </w:pPr>
            <w:r w:rsidRPr="00C56586">
              <w:rPr>
                <w:rFonts w:ascii="Gotham Book" w:hAnsi="Gotham Book"/>
                <w:color w:val="000000" w:themeColor="text1"/>
                <w:sz w:val="24"/>
                <w:szCs w:val="24"/>
                <w:u w:val="single"/>
              </w:rPr>
              <w:t>STUDENT WORKSHEET</w:t>
            </w:r>
          </w:p>
          <w:p w14:paraId="3BA9EB15" w14:textId="77777777" w:rsidR="00C56586" w:rsidRDefault="00C56586" w:rsidP="00C56586">
            <w:pPr>
              <w:spacing w:after="0" w:line="240" w:lineRule="auto"/>
              <w:rPr>
                <w:rFonts w:ascii="Gotham Book" w:hAnsi="Gotham Book"/>
                <w:color w:val="000000" w:themeColor="text1"/>
                <w:sz w:val="24"/>
                <w:szCs w:val="24"/>
              </w:rPr>
            </w:pPr>
          </w:p>
          <w:p w14:paraId="3F2F1FD5" w14:textId="04C762A7" w:rsidR="00C56586"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rPr>
              <w:t xml:space="preserve">Students use the reading passages from the slideshow to complete their vocabulary chart. Slides 6 – 12 provide a short reading for one vocabulary term within the larger context of the unit. </w:t>
            </w:r>
          </w:p>
          <w:p w14:paraId="5975D559" w14:textId="77777777" w:rsidR="00C56586" w:rsidRDefault="00C56586" w:rsidP="00C56586">
            <w:pPr>
              <w:pStyle w:val="ListParagraph"/>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w:t>
            </w:r>
            <w:r>
              <w:rPr>
                <w:rFonts w:ascii="Gotham Book" w:hAnsi="Gotham Book"/>
                <w:color w:val="000000" w:themeColor="text1"/>
                <w:sz w:val="24"/>
                <w:szCs w:val="24"/>
              </w:rPr>
              <w:t>2</w:t>
            </w:r>
            <w:r w:rsidRPr="00155B6A">
              <w:rPr>
                <w:rFonts w:ascii="Gotham Book" w:hAnsi="Gotham Book"/>
                <w:color w:val="000000" w:themeColor="text1"/>
                <w:sz w:val="24"/>
                <w:szCs w:val="24"/>
              </w:rPr>
              <w:t xml:space="preserve">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03471824" w14:textId="77777777" w:rsidR="00C56586" w:rsidRDefault="00C56586" w:rsidP="00C56586">
            <w:pPr>
              <w:pStyle w:val="ListParagraph"/>
              <w:spacing w:after="0" w:line="240" w:lineRule="auto"/>
              <w:rPr>
                <w:rFonts w:ascii="Gotham Book" w:hAnsi="Gotham Book"/>
                <w:color w:val="000000" w:themeColor="text1"/>
                <w:sz w:val="24"/>
                <w:szCs w:val="24"/>
              </w:rPr>
            </w:pPr>
          </w:p>
          <w:p w14:paraId="128F4868" w14:textId="77777777" w:rsidR="00C56586"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8"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8"/>
          </w:p>
          <w:p w14:paraId="1DD972D5" w14:textId="77777777" w:rsidR="00C56586"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184301433"/>
            <w:r>
              <w:rPr>
                <w:rFonts w:ascii="Gotham Book" w:hAnsi="Gotham Book"/>
                <w:color w:val="000000" w:themeColor="text1"/>
                <w:sz w:val="24"/>
                <w:szCs w:val="24"/>
              </w:rPr>
              <w:t>provide a definition, an example from the reading, and a visual representation of the term.</w:t>
            </w:r>
            <w:bookmarkEnd w:id="9"/>
          </w:p>
          <w:p w14:paraId="3A171FEF" w14:textId="77777777" w:rsidR="00C56586"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0" w:name="_Hlk184301489"/>
            <w:r>
              <w:rPr>
                <w:rFonts w:ascii="Gotham Book" w:hAnsi="Gotham Book"/>
                <w:color w:val="000000" w:themeColor="text1"/>
                <w:sz w:val="24"/>
                <w:szCs w:val="24"/>
              </w:rPr>
              <w:t>choose from multiple choice options to identify the correct definition for the term and create a visual representation of the term.</w:t>
            </w:r>
            <w:bookmarkEnd w:id="10"/>
          </w:p>
          <w:p w14:paraId="3122792C" w14:textId="77777777" w:rsidR="00C56586" w:rsidRDefault="00C56586" w:rsidP="00C56586">
            <w:pPr>
              <w:pStyle w:val="ListParagraph"/>
              <w:spacing w:after="0" w:line="240" w:lineRule="auto"/>
              <w:rPr>
                <w:rFonts w:ascii="Gotham Book" w:hAnsi="Gotham Book"/>
                <w:color w:val="000000" w:themeColor="text1"/>
                <w:sz w:val="24"/>
                <w:szCs w:val="24"/>
              </w:rPr>
            </w:pPr>
          </w:p>
          <w:p w14:paraId="061C84DD" w14:textId="77777777" w:rsidR="00C56586" w:rsidRPr="00C56586" w:rsidRDefault="00C56586" w:rsidP="00C56586">
            <w:p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rPr>
              <w:t>Suggested methods for carrying out this lesson:</w:t>
            </w:r>
          </w:p>
          <w:p w14:paraId="0F21C2B1" w14:textId="77777777" w:rsidR="00C56586" w:rsidRDefault="00C56586" w:rsidP="00C56586">
            <w:pPr>
              <w:pStyle w:val="ListParagraph"/>
              <w:spacing w:after="0" w:line="240" w:lineRule="auto"/>
              <w:rPr>
                <w:rFonts w:ascii="Gotham Book" w:hAnsi="Gotham Book"/>
                <w:color w:val="000000" w:themeColor="text1"/>
                <w:sz w:val="24"/>
                <w:szCs w:val="24"/>
              </w:rPr>
            </w:pPr>
          </w:p>
          <w:p w14:paraId="73073CFC" w14:textId="745CE7B7" w:rsidR="00C56586" w:rsidRPr="00E57C91"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u w:val="single"/>
              </w:rPr>
              <w:t>Individual Work:</w:t>
            </w:r>
            <w:r w:rsidRPr="00C56586">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20D69819" w14:textId="6AE1DE25" w:rsidR="00C56586" w:rsidRDefault="00C56586" w:rsidP="00C56586">
            <w:pPr>
              <w:pStyle w:val="ListParagraph"/>
              <w:numPr>
                <w:ilvl w:val="0"/>
                <w:numId w:val="18"/>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u w:val="single"/>
              </w:rPr>
              <w:lastRenderedPageBreak/>
              <w:t>Classroom stations:</w:t>
            </w:r>
            <w:r w:rsidRPr="00C56586">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59DD1FB7" w14:textId="77777777" w:rsidR="00C56586" w:rsidRDefault="00C56586" w:rsidP="00C56586">
            <w:pPr>
              <w:pStyle w:val="ListParagraph"/>
              <w:spacing w:after="0" w:line="240" w:lineRule="auto"/>
              <w:rPr>
                <w:rFonts w:ascii="Gotham Book" w:hAnsi="Gotham Book"/>
                <w:color w:val="000000" w:themeColor="text1"/>
                <w:sz w:val="24"/>
                <w:szCs w:val="24"/>
              </w:rPr>
            </w:pPr>
          </w:p>
          <w:p w14:paraId="6A636A92" w14:textId="0B8AF1EA" w:rsidR="00C56586" w:rsidRDefault="00C56586" w:rsidP="00E57C91">
            <w:pPr>
              <w:pStyle w:val="ListParagraph"/>
              <w:numPr>
                <w:ilvl w:val="0"/>
                <w:numId w:val="18"/>
              </w:numPr>
              <w:spacing w:after="0" w:line="240" w:lineRule="auto"/>
              <w:rPr>
                <w:rFonts w:ascii="Gotham Book" w:hAnsi="Gotham Book"/>
                <w:color w:val="000000" w:themeColor="text1"/>
                <w:sz w:val="24"/>
                <w:szCs w:val="24"/>
              </w:rPr>
            </w:pPr>
            <w:r w:rsidRPr="00342261">
              <w:rPr>
                <w:rFonts w:ascii="Gotham Book" w:hAnsi="Gotham Book"/>
                <w:color w:val="000000" w:themeColor="text1"/>
                <w:sz w:val="24"/>
                <w:szCs w:val="24"/>
                <w:u w:val="single"/>
              </w:rPr>
              <w:t>Group work:</w:t>
            </w:r>
            <w:r w:rsidRPr="00342261">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class. This works especially well if the teacher can display student work from a document camera when sharing each group’s work with the whole class.</w:t>
            </w:r>
          </w:p>
          <w:p w14:paraId="065F0AAB" w14:textId="77777777" w:rsidR="00E57C91" w:rsidRPr="00E57C91" w:rsidRDefault="00E57C91" w:rsidP="00E57C91">
            <w:pPr>
              <w:spacing w:after="0" w:line="240" w:lineRule="auto"/>
              <w:rPr>
                <w:rFonts w:ascii="Gotham Book" w:hAnsi="Gotham Book"/>
                <w:color w:val="000000" w:themeColor="text1"/>
                <w:sz w:val="8"/>
                <w:szCs w:val="8"/>
              </w:rPr>
            </w:pPr>
          </w:p>
          <w:p w14:paraId="75A6F352" w14:textId="0251173A" w:rsidR="00C56586" w:rsidRDefault="00C56586" w:rsidP="00C56586">
            <w:pPr>
              <w:spacing w:after="0" w:line="240" w:lineRule="auto"/>
              <w:rPr>
                <w:rFonts w:ascii="Gotham Book" w:hAnsi="Gotham Book"/>
                <w:color w:val="000000" w:themeColor="text1"/>
                <w:sz w:val="24"/>
                <w:szCs w:val="24"/>
              </w:rPr>
            </w:pPr>
            <w:r w:rsidRPr="00C56586">
              <w:rPr>
                <w:rFonts w:ascii="Gotham Book" w:hAnsi="Gotham Book"/>
                <w:b/>
                <w:bCs/>
                <w:i/>
                <w:iCs/>
                <w:color w:val="000000" w:themeColor="text1"/>
                <w:sz w:val="24"/>
                <w:szCs w:val="24"/>
              </w:rPr>
              <w:t>Note</w:t>
            </w:r>
            <w:r>
              <w:rPr>
                <w:rFonts w:ascii="Gotham Book" w:hAnsi="Gotham Book"/>
                <w:color w:val="000000" w:themeColor="text1"/>
                <w:sz w:val="24"/>
                <w:szCs w:val="24"/>
              </w:rPr>
              <w:t xml:space="preserve">: </w:t>
            </w:r>
            <w:r w:rsidRPr="00C56586">
              <w:rPr>
                <w:rFonts w:ascii="Gotham Book" w:hAnsi="Gotham Book"/>
                <w:color w:val="000000" w:themeColor="text1"/>
                <w:sz w:val="24"/>
                <w:szCs w:val="24"/>
              </w:rPr>
              <w:t>This lesson is estimated to take 2 class periods. Everything the student needs to complete the lesson should be distributed and explained on the first day. *The warm-up and exit ticket will only be used for the first day of the lesson.</w:t>
            </w:r>
          </w:p>
          <w:p w14:paraId="25CF2BEF" w14:textId="77777777" w:rsidR="00C56586" w:rsidRDefault="00C56586" w:rsidP="00C56586">
            <w:pPr>
              <w:spacing w:after="0" w:line="240" w:lineRule="auto"/>
              <w:rPr>
                <w:rFonts w:ascii="Gotham Book" w:hAnsi="Gotham Book"/>
                <w:color w:val="000000" w:themeColor="text1"/>
                <w:sz w:val="24"/>
                <w:szCs w:val="24"/>
              </w:rPr>
            </w:pPr>
          </w:p>
          <w:p w14:paraId="4320C7D9" w14:textId="77777777" w:rsidR="00C56586" w:rsidRPr="00C56586" w:rsidRDefault="00C56586" w:rsidP="00C56586">
            <w:pPr>
              <w:spacing w:after="0" w:line="240" w:lineRule="auto"/>
              <w:rPr>
                <w:rFonts w:ascii="Gotham Book" w:hAnsi="Gotham Book"/>
                <w:b/>
                <w:bCs/>
                <w:color w:val="000000" w:themeColor="text1"/>
                <w:sz w:val="24"/>
                <w:szCs w:val="24"/>
              </w:rPr>
            </w:pPr>
            <w:r w:rsidRPr="00C56586">
              <w:rPr>
                <w:rFonts w:ascii="Gotham Book" w:hAnsi="Gotham Book"/>
                <w:b/>
                <w:bCs/>
                <w:color w:val="000000" w:themeColor="text1"/>
                <w:sz w:val="24"/>
                <w:szCs w:val="24"/>
              </w:rPr>
              <w:t>Optional Additional Assignment: Vocabulary Quiz</w:t>
            </w:r>
          </w:p>
          <w:p w14:paraId="5B9FA6E6" w14:textId="77777777" w:rsidR="00C56586" w:rsidRPr="00342261" w:rsidRDefault="00C56586" w:rsidP="00C56586">
            <w:pPr>
              <w:spacing w:after="0" w:line="240" w:lineRule="auto"/>
              <w:rPr>
                <w:rFonts w:ascii="Gotham Book" w:hAnsi="Gotham Book"/>
                <w:b/>
                <w:bCs/>
                <w:color w:val="000000" w:themeColor="text1"/>
                <w:sz w:val="24"/>
                <w:szCs w:val="24"/>
              </w:rPr>
            </w:pPr>
          </w:p>
          <w:p w14:paraId="0DA4519C" w14:textId="23497684" w:rsidR="00C56586" w:rsidRDefault="00C56586" w:rsidP="00C56586">
            <w:pPr>
              <w:pStyle w:val="ListParagraph"/>
              <w:numPr>
                <w:ilvl w:val="0"/>
                <w:numId w:val="20"/>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u w:val="single"/>
              </w:rPr>
              <w:t>Advanced</w:t>
            </w:r>
            <w:r w:rsidRPr="00C56586">
              <w:rPr>
                <w:rFonts w:ascii="Gotham Book" w:hAnsi="Gotham Book"/>
                <w:color w:val="000000" w:themeColor="text1"/>
                <w:sz w:val="24"/>
                <w:szCs w:val="24"/>
              </w:rPr>
              <w:t xml:space="preserve">: Students </w:t>
            </w:r>
            <w:bookmarkStart w:id="11" w:name="_Hlk191025153"/>
            <w:bookmarkStart w:id="12" w:name="_Hlk206422267"/>
            <w:r w:rsidR="00E57C91">
              <w:rPr>
                <w:rFonts w:ascii="Gotham Book" w:hAnsi="Gotham Book"/>
                <w:color w:val="000000" w:themeColor="text1"/>
                <w:sz w:val="24"/>
                <w:szCs w:val="24"/>
              </w:rPr>
              <w:t>identify and match</w:t>
            </w:r>
            <w:r w:rsidRPr="00C56586">
              <w:rPr>
                <w:rFonts w:ascii="Gotham Book" w:hAnsi="Gotham Book"/>
                <w:color w:val="000000" w:themeColor="text1"/>
                <w:sz w:val="24"/>
                <w:szCs w:val="24"/>
              </w:rPr>
              <w:t xml:space="preserve"> terms to definitions, complete fill-in-the-blank statements about the terms, and </w:t>
            </w:r>
            <w:bookmarkEnd w:id="11"/>
            <w:bookmarkEnd w:id="12"/>
            <w:r>
              <w:rPr>
                <w:rFonts w:ascii="Gotham Book" w:hAnsi="Gotham Book"/>
                <w:color w:val="000000" w:themeColor="text1"/>
                <w:sz w:val="24"/>
                <w:szCs w:val="24"/>
              </w:rPr>
              <w:t>answer four comprehension questions that include charts, primary source excerpts, and a multi-select question.</w:t>
            </w:r>
          </w:p>
          <w:p w14:paraId="4E7AF001" w14:textId="77777777" w:rsidR="00C56586" w:rsidRPr="00E57C91" w:rsidRDefault="00C56586" w:rsidP="00C56586">
            <w:pPr>
              <w:pStyle w:val="ListParagraph"/>
              <w:spacing w:after="0" w:line="240" w:lineRule="auto"/>
              <w:rPr>
                <w:rFonts w:ascii="Gotham Book" w:hAnsi="Gotham Book"/>
                <w:color w:val="000000" w:themeColor="text1"/>
                <w:sz w:val="8"/>
                <w:szCs w:val="8"/>
              </w:rPr>
            </w:pPr>
          </w:p>
          <w:p w14:paraId="230BB165" w14:textId="3AB1A579" w:rsidR="00C56586" w:rsidRDefault="00C56586" w:rsidP="00C56586">
            <w:pPr>
              <w:pStyle w:val="ListParagraph"/>
              <w:numPr>
                <w:ilvl w:val="0"/>
                <w:numId w:val="20"/>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u w:val="single"/>
              </w:rPr>
              <w:t>Grade Level</w:t>
            </w:r>
            <w:r w:rsidRPr="00C56586">
              <w:rPr>
                <w:rFonts w:ascii="Gotham Book" w:hAnsi="Gotham Book"/>
                <w:color w:val="000000" w:themeColor="text1"/>
                <w:sz w:val="24"/>
                <w:szCs w:val="24"/>
              </w:rPr>
              <w:t xml:space="preserve">: Students </w:t>
            </w:r>
            <w:bookmarkStart w:id="13" w:name="_Hlk191024992"/>
            <w:bookmarkStart w:id="14" w:name="_Hlk206422282"/>
            <w:r w:rsidR="00E57C91">
              <w:rPr>
                <w:rFonts w:ascii="Gotham Book" w:hAnsi="Gotham Book"/>
                <w:color w:val="000000" w:themeColor="text1"/>
                <w:sz w:val="24"/>
                <w:szCs w:val="24"/>
              </w:rPr>
              <w:t xml:space="preserve">identify and </w:t>
            </w:r>
            <w:r w:rsidRPr="00C56586">
              <w:rPr>
                <w:rFonts w:ascii="Gotham Book" w:hAnsi="Gotham Book"/>
                <w:color w:val="000000" w:themeColor="text1"/>
                <w:sz w:val="24"/>
                <w:szCs w:val="24"/>
              </w:rPr>
              <w:t xml:space="preserve">match terms to definitions, complete fill-in-the-blank statements about the </w:t>
            </w:r>
            <w:r w:rsidR="00046E43" w:rsidRPr="00C56586">
              <w:rPr>
                <w:rFonts w:ascii="Gotham Book" w:hAnsi="Gotham Book"/>
                <w:color w:val="000000" w:themeColor="text1"/>
                <w:sz w:val="24"/>
                <w:szCs w:val="24"/>
              </w:rPr>
              <w:t>terms and</w:t>
            </w:r>
            <w:r w:rsidRPr="00C56586">
              <w:rPr>
                <w:rFonts w:ascii="Gotham Book" w:hAnsi="Gotham Book"/>
                <w:color w:val="000000" w:themeColor="text1"/>
                <w:sz w:val="24"/>
                <w:szCs w:val="24"/>
              </w:rPr>
              <w:t xml:space="preserve"> </w:t>
            </w:r>
            <w:bookmarkEnd w:id="13"/>
            <w:bookmarkEnd w:id="14"/>
            <w:r>
              <w:rPr>
                <w:rFonts w:ascii="Gotham Book" w:hAnsi="Gotham Book"/>
                <w:color w:val="000000" w:themeColor="text1"/>
                <w:sz w:val="24"/>
                <w:szCs w:val="24"/>
              </w:rPr>
              <w:t>answer two comprehension questions that include two charts to analyze.</w:t>
            </w:r>
          </w:p>
          <w:p w14:paraId="4DB7F5BE" w14:textId="77777777" w:rsidR="00C56586" w:rsidRPr="00E57C91" w:rsidRDefault="00C56586" w:rsidP="00C56586">
            <w:pPr>
              <w:spacing w:after="0" w:line="240" w:lineRule="auto"/>
              <w:rPr>
                <w:rFonts w:ascii="Gotham Book" w:hAnsi="Gotham Book"/>
                <w:color w:val="000000" w:themeColor="text1"/>
                <w:sz w:val="8"/>
                <w:szCs w:val="8"/>
              </w:rPr>
            </w:pPr>
          </w:p>
          <w:p w14:paraId="4B965475" w14:textId="2FDB11D4" w:rsidR="00C56586" w:rsidRPr="00C56586" w:rsidRDefault="00C56586" w:rsidP="00C56586">
            <w:pPr>
              <w:pStyle w:val="ListParagraph"/>
              <w:numPr>
                <w:ilvl w:val="0"/>
                <w:numId w:val="20"/>
              </w:numPr>
              <w:spacing w:after="0" w:line="240" w:lineRule="auto"/>
              <w:rPr>
                <w:rFonts w:ascii="Gotham Book" w:hAnsi="Gotham Book"/>
                <w:color w:val="000000" w:themeColor="text1"/>
                <w:sz w:val="24"/>
                <w:szCs w:val="24"/>
              </w:rPr>
            </w:pPr>
            <w:r w:rsidRPr="00C56586">
              <w:rPr>
                <w:rFonts w:ascii="Gotham Book" w:hAnsi="Gotham Book"/>
                <w:color w:val="000000" w:themeColor="text1"/>
                <w:sz w:val="24"/>
                <w:szCs w:val="24"/>
                <w:u w:val="single"/>
              </w:rPr>
              <w:t>Foundations</w:t>
            </w:r>
            <w:r w:rsidRPr="00C56586">
              <w:rPr>
                <w:rFonts w:ascii="Gotham Book" w:hAnsi="Gotham Book"/>
                <w:color w:val="000000" w:themeColor="text1"/>
                <w:sz w:val="24"/>
                <w:szCs w:val="24"/>
              </w:rPr>
              <w:t xml:space="preserve">: Students </w:t>
            </w:r>
            <w:bookmarkStart w:id="15" w:name="_Hlk206422302"/>
            <w:r w:rsidR="00E57C91">
              <w:rPr>
                <w:rFonts w:ascii="Gotham Book" w:hAnsi="Gotham Book"/>
                <w:color w:val="000000" w:themeColor="text1"/>
                <w:sz w:val="24"/>
                <w:szCs w:val="24"/>
              </w:rPr>
              <w:t xml:space="preserve">identify the correct </w:t>
            </w:r>
            <w:r w:rsidRPr="00C56586">
              <w:rPr>
                <w:rFonts w:ascii="Gotham Book" w:hAnsi="Gotham Book"/>
                <w:color w:val="000000" w:themeColor="text1"/>
                <w:sz w:val="24"/>
                <w:szCs w:val="24"/>
              </w:rPr>
              <w:t xml:space="preserve">term </w:t>
            </w:r>
            <w:r w:rsidR="00E57C91">
              <w:rPr>
                <w:rFonts w:ascii="Gotham Book" w:hAnsi="Gotham Book"/>
                <w:color w:val="000000" w:themeColor="text1"/>
                <w:sz w:val="24"/>
                <w:szCs w:val="24"/>
              </w:rPr>
              <w:t>for each given</w:t>
            </w:r>
            <w:r w:rsidRPr="00C56586">
              <w:rPr>
                <w:rFonts w:ascii="Gotham Book" w:hAnsi="Gotham Book"/>
                <w:color w:val="000000" w:themeColor="text1"/>
                <w:sz w:val="24"/>
                <w:szCs w:val="24"/>
              </w:rPr>
              <w:t xml:space="preserve"> definition with </w:t>
            </w:r>
            <w:r w:rsidR="00E57C91">
              <w:rPr>
                <w:rFonts w:ascii="Gotham Book" w:hAnsi="Gotham Book"/>
                <w:color w:val="000000" w:themeColor="text1"/>
                <w:sz w:val="24"/>
                <w:szCs w:val="24"/>
              </w:rPr>
              <w:t>multiple-choice</w:t>
            </w:r>
            <w:r w:rsidRPr="00C56586">
              <w:rPr>
                <w:rFonts w:ascii="Gotham Book" w:hAnsi="Gotham Book"/>
                <w:color w:val="000000" w:themeColor="text1"/>
                <w:sz w:val="24"/>
                <w:szCs w:val="24"/>
              </w:rPr>
              <w:t xml:space="preserve"> answers provided</w:t>
            </w:r>
            <w:r w:rsidR="00E57C91">
              <w:rPr>
                <w:rFonts w:ascii="Gotham Book" w:hAnsi="Gotham Book"/>
                <w:color w:val="000000" w:themeColor="text1"/>
                <w:sz w:val="24"/>
                <w:szCs w:val="24"/>
              </w:rPr>
              <w:t xml:space="preserve">; </w:t>
            </w:r>
            <w:r w:rsidRPr="00C56586">
              <w:rPr>
                <w:rFonts w:ascii="Gotham Book" w:hAnsi="Gotham Book"/>
                <w:color w:val="000000" w:themeColor="text1"/>
                <w:sz w:val="24"/>
                <w:szCs w:val="24"/>
              </w:rPr>
              <w:t xml:space="preserve">choose from multiple-choice options to complete sentences using the terms in </w:t>
            </w:r>
            <w:bookmarkStart w:id="16" w:name="_Hlk196214665"/>
            <w:r w:rsidR="00046E43" w:rsidRPr="00C56586">
              <w:rPr>
                <w:rFonts w:ascii="Gotham Book" w:hAnsi="Gotham Book"/>
                <w:color w:val="000000" w:themeColor="text1"/>
                <w:sz w:val="24"/>
                <w:szCs w:val="24"/>
              </w:rPr>
              <w:t>context and</w:t>
            </w:r>
            <w:r w:rsidRPr="00C56586">
              <w:rPr>
                <w:rFonts w:ascii="Gotham Book" w:hAnsi="Gotham Book"/>
                <w:color w:val="000000" w:themeColor="text1"/>
                <w:sz w:val="24"/>
                <w:szCs w:val="24"/>
              </w:rPr>
              <w:t xml:space="preserve"> </w:t>
            </w:r>
            <w:bookmarkEnd w:id="16"/>
            <w:bookmarkEnd w:id="15"/>
            <w:r w:rsidR="00E57C91">
              <w:rPr>
                <w:rFonts w:ascii="Gotham Book" w:hAnsi="Gotham Book"/>
                <w:color w:val="000000" w:themeColor="text1"/>
                <w:sz w:val="24"/>
                <w:szCs w:val="24"/>
              </w:rPr>
              <w:t xml:space="preserve">answer two comprehension questions with one answer option eliminated from each. </w:t>
            </w:r>
          </w:p>
          <w:p w14:paraId="696CD37A" w14:textId="77777777" w:rsidR="00C56586" w:rsidRPr="00C56586" w:rsidRDefault="00C56586" w:rsidP="00C56586">
            <w:pPr>
              <w:spacing w:after="0" w:line="240" w:lineRule="auto"/>
              <w:rPr>
                <w:rFonts w:ascii="Gotham Book" w:hAnsi="Gotham Book"/>
                <w:color w:val="000000" w:themeColor="text1"/>
                <w:sz w:val="24"/>
                <w:szCs w:val="24"/>
              </w:rPr>
            </w:pPr>
          </w:p>
          <w:p w14:paraId="60C35F0A" w14:textId="6EFE307A" w:rsidR="00E57C91" w:rsidRPr="00E57C91" w:rsidRDefault="00E57C91" w:rsidP="00D23278">
            <w:pPr>
              <w:spacing w:after="0" w:line="240" w:lineRule="auto"/>
              <w:rPr>
                <w:rFonts w:ascii="Gotham Book" w:hAnsi="Gotham Book"/>
                <w:color w:val="000000" w:themeColor="text1"/>
                <w:sz w:val="24"/>
                <w:szCs w:val="24"/>
              </w:rPr>
            </w:pPr>
            <w:r>
              <w:rPr>
                <w:rFonts w:ascii="Gotham Book" w:hAnsi="Gotham Book"/>
                <w:i/>
                <w:iCs/>
                <w:color w:val="000000" w:themeColor="text1"/>
                <w:sz w:val="24"/>
                <w:szCs w:val="24"/>
                <w:u w:val="single"/>
              </w:rPr>
              <w:t xml:space="preserve">Note: </w:t>
            </w:r>
            <w:r>
              <w:rPr>
                <w:rFonts w:ascii="Gotham Book" w:hAnsi="Gotham Book"/>
                <w:color w:val="000000" w:themeColor="text1"/>
                <w:sz w:val="24"/>
                <w:szCs w:val="24"/>
              </w:rPr>
              <w:t>This assessment is estimated to take approximately 30 to 45 minutes.</w:t>
            </w:r>
          </w:p>
        </w:tc>
      </w:tr>
      <w:tr w:rsidR="005F5F2F" w:rsidRPr="00DF315E" w14:paraId="3ED52BEB" w14:textId="77777777" w:rsidTr="00D23278">
        <w:tc>
          <w:tcPr>
            <w:tcW w:w="2515" w:type="dxa"/>
            <w:shd w:val="clear" w:color="auto" w:fill="D9D9D9" w:themeFill="background1" w:themeFillShade="D9"/>
          </w:tcPr>
          <w:p w14:paraId="2CC56992" w14:textId="77777777" w:rsidR="005F5F2F" w:rsidRPr="00BC511F" w:rsidRDefault="005F5F2F" w:rsidP="00D23278">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C6FE32D" w14:textId="77777777" w:rsidR="005F5F2F" w:rsidRPr="00BC511F" w:rsidRDefault="005F5F2F" w:rsidP="00D23278">
            <w:pPr>
              <w:rPr>
                <w:rFonts w:ascii="Gotham Book" w:hAnsi="Gotham Book"/>
                <w:b/>
                <w:bCs/>
                <w:sz w:val="28"/>
                <w:szCs w:val="32"/>
              </w:rPr>
            </w:pPr>
          </w:p>
          <w:p w14:paraId="5B6B06B8" w14:textId="77777777" w:rsidR="005F5F2F" w:rsidRPr="00BC511F" w:rsidRDefault="005F5F2F" w:rsidP="00D23278">
            <w:pPr>
              <w:rPr>
                <w:rFonts w:ascii="Gotham Book" w:hAnsi="Gotham Book"/>
                <w:sz w:val="28"/>
                <w:szCs w:val="32"/>
              </w:rPr>
            </w:pPr>
          </w:p>
        </w:tc>
        <w:tc>
          <w:tcPr>
            <w:tcW w:w="8275" w:type="dxa"/>
          </w:tcPr>
          <w:p w14:paraId="76D4EED5" w14:textId="77777777" w:rsidR="00E57C91" w:rsidRDefault="00E57C91" w:rsidP="00E57C91">
            <w:pPr>
              <w:pStyle w:val="ListParagraph"/>
              <w:numPr>
                <w:ilvl w:val="0"/>
                <w:numId w:val="21"/>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three to five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7043AAD9" w14:textId="77777777" w:rsidR="00E57C91" w:rsidRDefault="00E57C91" w:rsidP="00E57C91">
            <w:pPr>
              <w:pStyle w:val="ListParagraph"/>
              <w:numPr>
                <w:ilvl w:val="0"/>
                <w:numId w:val="21"/>
              </w:numPr>
              <w:rPr>
                <w:rFonts w:ascii="Gotham Book" w:hAnsi="Gotham Book"/>
                <w:sz w:val="24"/>
                <w:szCs w:val="24"/>
              </w:rPr>
            </w:pPr>
            <w:r>
              <w:rPr>
                <w:rFonts w:ascii="Gotham Book" w:hAnsi="Gotham Book"/>
                <w:sz w:val="24"/>
                <w:szCs w:val="24"/>
              </w:rPr>
              <w:t xml:space="preserve">Students use a sentence stem to explain their choice of term and why they believe it is connected to the unit. </w:t>
            </w:r>
          </w:p>
          <w:p w14:paraId="33EDA4B9" w14:textId="2D13EBA4" w:rsidR="005F5F2F" w:rsidRPr="00E57C91" w:rsidRDefault="00E57C91" w:rsidP="00E57C91">
            <w:pPr>
              <w:pStyle w:val="ListParagraph"/>
              <w:numPr>
                <w:ilvl w:val="0"/>
                <w:numId w:val="21"/>
              </w:numPr>
              <w:rPr>
                <w:rFonts w:ascii="Gotham Book" w:hAnsi="Gotham Book"/>
                <w:sz w:val="24"/>
                <w:szCs w:val="24"/>
              </w:rPr>
            </w:pPr>
            <w:r w:rsidRPr="00E57C91">
              <w:rPr>
                <w:rFonts w:ascii="Gotham Book" w:hAnsi="Gotham Book"/>
                <w:sz w:val="24"/>
                <w:szCs w:val="24"/>
              </w:rPr>
              <w:t>Slides 13 and 14 restate the directions and provide sentence stems to guide student responses when sharing with the class.</w:t>
            </w:r>
          </w:p>
        </w:tc>
      </w:tr>
    </w:tbl>
    <w:p w14:paraId="097CE809" w14:textId="77777777" w:rsidR="005F5F2F" w:rsidRPr="00DF315E" w:rsidRDefault="005F5F2F" w:rsidP="005F5F2F">
      <w:pPr>
        <w:rPr>
          <w:rFonts w:ascii="Gotham Book" w:hAnsi="Gotham Book"/>
          <w:noProof/>
          <w:sz w:val="18"/>
          <w:szCs w:val="18"/>
        </w:rPr>
      </w:pPr>
    </w:p>
    <w:p w14:paraId="17DE6276" w14:textId="77777777" w:rsidR="005F5F2F" w:rsidRDefault="005F5F2F" w:rsidP="005F5F2F">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0"/>
    <w:p w14:paraId="743643CA" w14:textId="41719474" w:rsidR="005F5F2F" w:rsidRDefault="005F5F2F" w:rsidP="005F5F2F">
      <w:pPr>
        <w:pStyle w:val="ListParagraph"/>
        <w:numPr>
          <w:ilvl w:val="0"/>
          <w:numId w:val="2"/>
        </w:numPr>
        <w:rPr>
          <w:rFonts w:ascii="Gotham Book" w:hAnsi="Gotham Book"/>
          <w:sz w:val="24"/>
          <w:szCs w:val="24"/>
        </w:rPr>
      </w:pPr>
      <w:r w:rsidRPr="005F5F2F">
        <w:rPr>
          <w:rFonts w:ascii="Gotham Book" w:hAnsi="Gotham Book"/>
          <w:sz w:val="24"/>
          <w:szCs w:val="24"/>
        </w:rPr>
        <w:t>[Number 2 Coal Shaft in Lyra, Texas], photograph, 1900~; (</w:t>
      </w:r>
      <w:r w:rsidRPr="00263A4C">
        <w:rPr>
          <w:rFonts w:ascii="Gotham Book" w:hAnsi="Gotham Book"/>
          <w:sz w:val="24"/>
          <w:szCs w:val="24"/>
        </w:rPr>
        <w:t>https://texashistory.unt.edu/ark:/67531/metapth427147/</w:t>
      </w:r>
      <w:r w:rsidRPr="005F5F2F">
        <w:rPr>
          <w:rFonts w:ascii="Gotham Book" w:hAnsi="Gotham Book"/>
          <w:sz w:val="24"/>
          <w:szCs w:val="24"/>
        </w:rPr>
        <w:t>: accessed November 5, 2025), University of North Texas Libraries, The Portal to Texas History, </w:t>
      </w:r>
      <w:r w:rsidRPr="00263A4C">
        <w:rPr>
          <w:rFonts w:ascii="Gotham Book" w:hAnsi="Gotham Book"/>
          <w:sz w:val="24"/>
          <w:szCs w:val="24"/>
        </w:rPr>
        <w:t>https://texashistory.unt.edu</w:t>
      </w:r>
      <w:r w:rsidRPr="005F5F2F">
        <w:rPr>
          <w:rFonts w:ascii="Gotham Book" w:hAnsi="Gotham Book"/>
          <w:sz w:val="24"/>
          <w:szCs w:val="24"/>
        </w:rPr>
        <w:t>; crediting Palo Pinto County Historical Association.</w:t>
      </w:r>
    </w:p>
    <w:p w14:paraId="40C9CE27" w14:textId="30D13A2B" w:rsidR="00386E07" w:rsidRDefault="00386E07" w:rsidP="00363568">
      <w:pPr>
        <w:pStyle w:val="ListParagraph"/>
        <w:numPr>
          <w:ilvl w:val="0"/>
          <w:numId w:val="2"/>
        </w:numPr>
        <w:spacing w:after="0"/>
        <w:rPr>
          <w:rFonts w:ascii="Gotham Book" w:hAnsi="Gotham Book"/>
          <w:sz w:val="24"/>
          <w:szCs w:val="24"/>
        </w:rPr>
      </w:pPr>
      <w:r w:rsidRPr="00386E07">
        <w:rPr>
          <w:rFonts w:ascii="Gotham Book" w:hAnsi="Gotham Book"/>
          <w:sz w:val="24"/>
          <w:szCs w:val="24"/>
        </w:rPr>
        <w:t>Boone, Alanson D. [Fairland Depot], photograph, 1900~; (</w:t>
      </w:r>
      <w:r w:rsidRPr="00263A4C">
        <w:rPr>
          <w:rFonts w:ascii="Gotham Book" w:hAnsi="Gotham Book"/>
          <w:sz w:val="24"/>
          <w:szCs w:val="24"/>
        </w:rPr>
        <w:t>https://texashistory.unt.edu/ark:/67531/metapth1029570/</w:t>
      </w:r>
      <w:r w:rsidRPr="00386E07">
        <w:rPr>
          <w:rFonts w:ascii="Gotham Book" w:hAnsi="Gotham Book"/>
          <w:sz w:val="24"/>
          <w:szCs w:val="24"/>
        </w:rPr>
        <w:t>: accessed November 5, 2025), University of North Texas Libraries, The Portal to Texas History, </w:t>
      </w:r>
      <w:r w:rsidRPr="00263A4C">
        <w:rPr>
          <w:rFonts w:ascii="Gotham Book" w:hAnsi="Gotham Book"/>
          <w:sz w:val="24"/>
          <w:szCs w:val="24"/>
        </w:rPr>
        <w:t>https://texashistory.unt.edu</w:t>
      </w:r>
      <w:r w:rsidRPr="00386E07">
        <w:rPr>
          <w:rFonts w:ascii="Gotham Book" w:hAnsi="Gotham Book"/>
          <w:sz w:val="24"/>
          <w:szCs w:val="24"/>
        </w:rPr>
        <w:t>; crediting Austin History Center, Austin Public Library.</w:t>
      </w:r>
    </w:p>
    <w:p w14:paraId="0205DFE1" w14:textId="3E971B5C" w:rsidR="00363568" w:rsidRPr="00802D80" w:rsidRDefault="00363568" w:rsidP="00363568">
      <w:pPr>
        <w:pStyle w:val="NormalWeb"/>
        <w:numPr>
          <w:ilvl w:val="0"/>
          <w:numId w:val="2"/>
        </w:numPr>
        <w:spacing w:before="0" w:beforeAutospacing="0" w:after="0" w:afterAutospacing="0"/>
        <w:rPr>
          <w:rFonts w:ascii="Gotham" w:hAnsi="Gotham"/>
        </w:rPr>
      </w:pPr>
      <w:r w:rsidRPr="00363568">
        <w:rPr>
          <w:rFonts w:ascii="Gotham" w:hAnsi="Gotham" w:cs="Arial"/>
          <w:color w:val="757575"/>
          <w:shd w:val="clear" w:color="auto" w:fill="FFFFFF"/>
        </w:rPr>
        <w:t>Ranching, photograph, 1900~; (</w:t>
      </w:r>
      <w:r w:rsidRPr="00263A4C">
        <w:rPr>
          <w:rFonts w:ascii="Gotham" w:eastAsiaTheme="majorEastAsia" w:hAnsi="Gotham" w:cs="Arial"/>
          <w:shd w:val="clear" w:color="auto" w:fill="FFFFFF"/>
        </w:rPr>
        <w:t>https://texashistory.unt.edu/ark:/67531/metapth16517/</w:t>
      </w:r>
      <w:r w:rsidRPr="00363568">
        <w:rPr>
          <w:rFonts w:ascii="Gotham" w:hAnsi="Gotham" w:cs="Arial"/>
          <w:color w:val="757575"/>
          <w:shd w:val="clear" w:color="auto" w:fill="FFFFFF"/>
        </w:rPr>
        <w:t xml:space="preserve">: accessed November 4, 2025), University of North Texas Libraries, The Portal to Texas History, </w:t>
      </w:r>
      <w:r w:rsidRPr="00263A4C">
        <w:rPr>
          <w:rFonts w:ascii="Gotham" w:eastAsiaTheme="majorEastAsia" w:hAnsi="Gotham" w:cs="Arial"/>
          <w:shd w:val="clear" w:color="auto" w:fill="FFFFFF"/>
        </w:rPr>
        <w:t>https://texashistory.unt.edu</w:t>
      </w:r>
      <w:r w:rsidRPr="00363568">
        <w:rPr>
          <w:rFonts w:ascii="Gotham" w:hAnsi="Gotham" w:cs="Arial"/>
          <w:color w:val="757575"/>
          <w:shd w:val="clear" w:color="auto" w:fill="FFFFFF"/>
        </w:rPr>
        <w:t>; crediting Clay County Historical Society.</w:t>
      </w:r>
    </w:p>
    <w:p w14:paraId="3E4B9D97" w14:textId="4A7A1D9F" w:rsidR="00802D80" w:rsidRDefault="00802D80" w:rsidP="00802D80">
      <w:pPr>
        <w:pStyle w:val="NormalWeb"/>
        <w:numPr>
          <w:ilvl w:val="0"/>
          <w:numId w:val="2"/>
        </w:numPr>
        <w:rPr>
          <w:rFonts w:ascii="Gotham" w:hAnsi="Gotham"/>
        </w:rPr>
      </w:pPr>
      <w:r w:rsidRPr="00802D80">
        <w:rPr>
          <w:rFonts w:ascii="Gotham" w:hAnsi="Gotham"/>
        </w:rPr>
        <w:t>Hine, Lewis Wickes. E</w:t>
      </w:r>
      <w:r w:rsidRPr="00802D80">
        <w:rPr>
          <w:rFonts w:ascii="Gotham" w:hAnsi="Gotham"/>
          <w:i/>
          <w:iCs/>
        </w:rPr>
        <w:t xml:space="preserve">ddie Marek a six year old cotton picker who picks fifty pounds a day. His sister eighteen years old picks one hundred pounds. Father and mother and some negroes also pick. A frugal Bohemian family. Own the farm of two hundred acres near </w:t>
      </w:r>
      <w:proofErr w:type="spellStart"/>
      <w:r w:rsidRPr="00802D80">
        <w:rPr>
          <w:rFonts w:ascii="Gotham" w:hAnsi="Gotham"/>
          <w:i/>
          <w:iCs/>
        </w:rPr>
        <w:t>Houston.Location</w:t>
      </w:r>
      <w:proofErr w:type="spellEnd"/>
      <w:r w:rsidRPr="00802D80">
        <w:rPr>
          <w:rFonts w:ascii="Gotham" w:hAnsi="Gotham"/>
          <w:i/>
          <w:iCs/>
        </w:rPr>
        <w:t>: Houston vicinity, Texas</w:t>
      </w:r>
      <w:r w:rsidRPr="00802D80">
        <w:rPr>
          <w:rFonts w:ascii="Gotham" w:hAnsi="Gotham"/>
        </w:rPr>
        <w:t xml:space="preserve">. October 1913. Photograph. Library of Congress Prints and Photographs Division. </w:t>
      </w:r>
      <w:r w:rsidRPr="00263A4C">
        <w:rPr>
          <w:rFonts w:ascii="Gotham" w:hAnsi="Gotham"/>
        </w:rPr>
        <w:t>https://www.loc.gov/item/2018677601/</w:t>
      </w:r>
      <w:r w:rsidRPr="00802D80">
        <w:rPr>
          <w:rFonts w:ascii="Gotham" w:hAnsi="Gotham"/>
        </w:rPr>
        <w:t>. </w:t>
      </w:r>
    </w:p>
    <w:p w14:paraId="70F0EC7F" w14:textId="5902F4FE" w:rsidR="00802D80" w:rsidRPr="00802D80" w:rsidRDefault="00802D80" w:rsidP="00802D80">
      <w:pPr>
        <w:pStyle w:val="NormalWeb"/>
        <w:numPr>
          <w:ilvl w:val="0"/>
          <w:numId w:val="2"/>
        </w:numPr>
        <w:rPr>
          <w:rFonts w:ascii="Gotham" w:hAnsi="Gotham"/>
        </w:rPr>
      </w:pPr>
      <w:r w:rsidRPr="00802D80">
        <w:rPr>
          <w:rFonts w:ascii="Gotham" w:hAnsi="Gotham"/>
        </w:rPr>
        <w:t>The Populist Movement Banner. American Yawp. </w:t>
      </w:r>
      <w:r w:rsidRPr="00802D80">
        <w:rPr>
          <w:rFonts w:ascii="Gotham" w:hAnsi="Gotham"/>
          <w:b/>
          <w:bCs/>
        </w:rPr>
        <w:t>Located at</w:t>
      </w:r>
      <w:r w:rsidRPr="00802D80">
        <w:rPr>
          <w:rFonts w:ascii="Gotham" w:hAnsi="Gotham"/>
        </w:rPr>
        <w:t>: </w:t>
      </w:r>
      <w:r w:rsidRPr="00263A4C">
        <w:rPr>
          <w:rFonts w:ascii="Gotham" w:hAnsi="Gotham"/>
          <w:b/>
          <w:bCs/>
        </w:rPr>
        <w:t>http://www.americanyawp.com/index.html</w:t>
      </w:r>
      <w:r w:rsidRPr="00802D80">
        <w:rPr>
          <w:rFonts w:ascii="Gotham" w:hAnsi="Gotham"/>
        </w:rPr>
        <w:t>. </w:t>
      </w:r>
      <w:r w:rsidRPr="00802D80">
        <w:rPr>
          <w:rFonts w:ascii="Gotham" w:hAnsi="Gotham"/>
          <w:b/>
          <w:bCs/>
        </w:rPr>
        <w:t>Project</w:t>
      </w:r>
      <w:r w:rsidRPr="00802D80">
        <w:rPr>
          <w:rFonts w:ascii="Gotham" w:hAnsi="Gotham"/>
        </w:rPr>
        <w:t>: American Yawp. </w:t>
      </w:r>
      <w:r w:rsidRPr="00802D80">
        <w:rPr>
          <w:rFonts w:ascii="Gotham" w:hAnsi="Gotham"/>
          <w:b/>
          <w:bCs/>
        </w:rPr>
        <w:t>License</w:t>
      </w:r>
      <w:r w:rsidRPr="00802D80">
        <w:rPr>
          <w:rFonts w:ascii="Gotham" w:hAnsi="Gotham"/>
        </w:rPr>
        <w:t>: </w:t>
      </w:r>
      <w:r w:rsidRPr="00263A4C">
        <w:rPr>
          <w:rFonts w:ascii="Gotham" w:hAnsi="Gotham"/>
          <w:b/>
          <w:bCs/>
          <w:i/>
          <w:iCs/>
        </w:rPr>
        <w:t>CC BY-SA: Attribution-</w:t>
      </w:r>
      <w:proofErr w:type="spellStart"/>
      <w:r w:rsidRPr="00263A4C">
        <w:rPr>
          <w:rFonts w:ascii="Gotham" w:hAnsi="Gotham"/>
          <w:b/>
          <w:bCs/>
          <w:i/>
          <w:iCs/>
        </w:rPr>
        <w:t>ShareAlike</w:t>
      </w:r>
      <w:proofErr w:type="spellEnd"/>
    </w:p>
    <w:p w14:paraId="1C401677" w14:textId="272A189D" w:rsidR="00386E07" w:rsidRDefault="00802D80" w:rsidP="00363568">
      <w:pPr>
        <w:pStyle w:val="ListParagraph"/>
        <w:numPr>
          <w:ilvl w:val="0"/>
          <w:numId w:val="2"/>
        </w:numPr>
        <w:spacing w:after="0"/>
        <w:rPr>
          <w:rFonts w:ascii="Gotham Book" w:hAnsi="Gotham Book"/>
          <w:sz w:val="24"/>
          <w:szCs w:val="24"/>
        </w:rPr>
      </w:pPr>
      <w:bookmarkStart w:id="17" w:name="_Hlk214616896"/>
      <w:r w:rsidRPr="00802D80">
        <w:rPr>
          <w:rFonts w:ascii="Gotham Book" w:hAnsi="Gotham Book"/>
          <w:sz w:val="24"/>
          <w:szCs w:val="24"/>
        </w:rPr>
        <w:t>The Fort Worth Record and Register (Fort Worth, Tex.), Vol. 9, No. 159, Ed. 1 Thursday, March 23, 1905</w:t>
      </w:r>
      <w:bookmarkEnd w:id="17"/>
      <w:r w:rsidRPr="00802D80">
        <w:rPr>
          <w:rFonts w:ascii="Gotham Book" w:hAnsi="Gotham Book"/>
          <w:sz w:val="24"/>
          <w:szCs w:val="24"/>
        </w:rPr>
        <w:t>, newspaper, March 23, 1905; Fort Worth, Texas. (</w:t>
      </w:r>
      <w:r w:rsidRPr="00263A4C">
        <w:rPr>
          <w:rFonts w:ascii="Gotham Book" w:hAnsi="Gotham Book"/>
          <w:sz w:val="24"/>
          <w:szCs w:val="24"/>
        </w:rPr>
        <w:t>https://texashistory.unt.edu/ark:/67531/metapth1494494/</w:t>
      </w:r>
      <w:r w:rsidRPr="00802D80">
        <w:rPr>
          <w:rFonts w:ascii="Gotham Book" w:hAnsi="Gotham Book"/>
          <w:sz w:val="24"/>
          <w:szCs w:val="24"/>
        </w:rPr>
        <w:t>: accessed November 7, 2025), University of North Texas Libraries, The Portal to Texas History, </w:t>
      </w:r>
      <w:r w:rsidRPr="00263A4C">
        <w:rPr>
          <w:rFonts w:ascii="Gotham Book" w:hAnsi="Gotham Book"/>
          <w:sz w:val="24"/>
          <w:szCs w:val="24"/>
        </w:rPr>
        <w:t>https://texashistory.unt.edu</w:t>
      </w:r>
      <w:r w:rsidRPr="00802D80">
        <w:rPr>
          <w:rFonts w:ascii="Gotham Book" w:hAnsi="Gotham Book"/>
          <w:sz w:val="24"/>
          <w:szCs w:val="24"/>
        </w:rPr>
        <w:t xml:space="preserve">; </w:t>
      </w:r>
    </w:p>
    <w:p w14:paraId="5BB1D380" w14:textId="3B8E1F35" w:rsidR="00E57C91" w:rsidRPr="00263A4C" w:rsidRDefault="005E4E8C" w:rsidP="00E57C91">
      <w:pPr>
        <w:pStyle w:val="ListParagraph"/>
        <w:numPr>
          <w:ilvl w:val="0"/>
          <w:numId w:val="2"/>
        </w:numPr>
        <w:spacing w:after="0"/>
        <w:rPr>
          <w:rFonts w:ascii="Gotham Book" w:hAnsi="Gotham Book"/>
          <w:sz w:val="24"/>
          <w:szCs w:val="24"/>
        </w:rPr>
      </w:pPr>
      <w:bookmarkStart w:id="18" w:name="_Hlk214616939"/>
      <w:r w:rsidRPr="005E4E8C">
        <w:rPr>
          <w:rFonts w:ascii="Gotham Book" w:hAnsi="Gotham Book"/>
          <w:sz w:val="24"/>
          <w:szCs w:val="24"/>
        </w:rPr>
        <w:t xml:space="preserve">“Fort Worth Weekly Gazette. (Fort Worth, Tex.), Vol. 19, No. 39, Ed. 1, Thursday, September 5, 1889.” </w:t>
      </w:r>
      <w:bookmarkEnd w:id="18"/>
      <w:r w:rsidRPr="005E4E8C">
        <w:rPr>
          <w:rFonts w:ascii="Gotham Book" w:hAnsi="Gotham Book"/>
          <w:sz w:val="24"/>
          <w:szCs w:val="24"/>
        </w:rPr>
        <w:t xml:space="preserve">The Portal to Texas History. Democrat Printing Co., May 17, 2010. </w:t>
      </w:r>
      <w:r w:rsidR="00884831" w:rsidRPr="00263A4C">
        <w:rPr>
          <w:rFonts w:ascii="Gotham Book" w:hAnsi="Gotham Book"/>
          <w:sz w:val="24"/>
          <w:szCs w:val="24"/>
        </w:rPr>
        <w:t>https://texashistory.unt.edu/ark:/67531/metapth90339/m1/4/</w:t>
      </w:r>
    </w:p>
    <w:p w14:paraId="7C9766E6" w14:textId="54973308" w:rsidR="00884831" w:rsidRDefault="00884831" w:rsidP="00363568">
      <w:pPr>
        <w:pStyle w:val="ListParagraph"/>
        <w:numPr>
          <w:ilvl w:val="0"/>
          <w:numId w:val="2"/>
        </w:numPr>
        <w:spacing w:after="0"/>
        <w:rPr>
          <w:rFonts w:ascii="Gotham Book" w:hAnsi="Gotham Book"/>
          <w:sz w:val="24"/>
          <w:szCs w:val="24"/>
        </w:rPr>
      </w:pPr>
      <w:r w:rsidRPr="00884831">
        <w:rPr>
          <w:rFonts w:ascii="Gotham Book" w:hAnsi="Gotham Book"/>
          <w:sz w:val="24"/>
          <w:szCs w:val="24"/>
        </w:rPr>
        <w:t>Shropshire, H. C</w:t>
      </w:r>
      <w:bookmarkStart w:id="19" w:name="_Hlk214616965"/>
      <w:r w:rsidRPr="00884831">
        <w:rPr>
          <w:rFonts w:ascii="Gotham Book" w:hAnsi="Gotham Book"/>
          <w:sz w:val="24"/>
          <w:szCs w:val="24"/>
        </w:rPr>
        <w:t>. The Weekly Republic. (Weatherford, Tex.), Vol. 2, No. 40, Ed. 1 Friday, March 24, 1893</w:t>
      </w:r>
      <w:bookmarkEnd w:id="19"/>
      <w:r w:rsidRPr="00884831">
        <w:rPr>
          <w:rFonts w:ascii="Gotham Book" w:hAnsi="Gotham Book"/>
          <w:sz w:val="24"/>
          <w:szCs w:val="24"/>
        </w:rPr>
        <w:t>, newspaper, March 24, 1893; (</w:t>
      </w:r>
      <w:r w:rsidRPr="00263A4C">
        <w:rPr>
          <w:rFonts w:ascii="Gotham Book" w:hAnsi="Gotham Book"/>
          <w:sz w:val="24"/>
          <w:szCs w:val="24"/>
        </w:rPr>
        <w:t>https://texashistory.unt.edu/ark:/67531/metapth182279/</w:t>
      </w:r>
      <w:r w:rsidRPr="00884831">
        <w:rPr>
          <w:rFonts w:ascii="Gotham Book" w:hAnsi="Gotham Book"/>
          <w:sz w:val="24"/>
          <w:szCs w:val="24"/>
        </w:rPr>
        <w:t>: accessed November 20, 2025), University of North Texas Libraries, The Portal to Texas History, </w:t>
      </w:r>
      <w:r w:rsidRPr="00263A4C">
        <w:rPr>
          <w:rFonts w:ascii="Gotham Book" w:hAnsi="Gotham Book"/>
          <w:sz w:val="24"/>
          <w:szCs w:val="24"/>
        </w:rPr>
        <w:t>https://texashistory.unt.edu</w:t>
      </w:r>
      <w:r w:rsidRPr="00884831">
        <w:rPr>
          <w:rFonts w:ascii="Gotham Book" w:hAnsi="Gotham Book"/>
          <w:sz w:val="24"/>
          <w:szCs w:val="24"/>
        </w:rPr>
        <w:t>; crediting The Dolph Briscoe Center for American History</w:t>
      </w:r>
    </w:p>
    <w:p w14:paraId="6566E8DF" w14:textId="77777777" w:rsidR="00884831" w:rsidRPr="005F5F2F" w:rsidRDefault="00884831" w:rsidP="00E57C91">
      <w:pPr>
        <w:pStyle w:val="ListParagraph"/>
        <w:spacing w:after="0"/>
        <w:rPr>
          <w:rFonts w:ascii="Gotham Book" w:hAnsi="Gotham Book"/>
          <w:sz w:val="24"/>
          <w:szCs w:val="24"/>
        </w:rPr>
      </w:pPr>
    </w:p>
    <w:sectPr w:rsidR="00884831" w:rsidRPr="005F5F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FB4D" w14:textId="77777777" w:rsidR="005F5F2F" w:rsidRDefault="005F5F2F" w:rsidP="005F5F2F">
      <w:pPr>
        <w:spacing w:after="0" w:line="240" w:lineRule="auto"/>
      </w:pPr>
      <w:r>
        <w:separator/>
      </w:r>
    </w:p>
  </w:endnote>
  <w:endnote w:type="continuationSeparator" w:id="0">
    <w:p w14:paraId="4D1FB208" w14:textId="77777777" w:rsidR="005F5F2F" w:rsidRDefault="005F5F2F" w:rsidP="005F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Gotham">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62208"/>
      <w:docPartObj>
        <w:docPartGallery w:val="Page Numbers (Bottom of Page)"/>
        <w:docPartUnique/>
      </w:docPartObj>
    </w:sdtPr>
    <w:sdtEndPr>
      <w:rPr>
        <w:noProof/>
      </w:rPr>
    </w:sdtEndPr>
    <w:sdtContent>
      <w:p w14:paraId="3AEC32B4" w14:textId="62BC3620" w:rsidR="00E57C91" w:rsidRDefault="00E57C91">
        <w:pPr>
          <w:pStyle w:val="Footer"/>
          <w:jc w:val="center"/>
        </w:pPr>
        <w:r w:rsidRPr="00C7059C">
          <w:rPr>
            <w:rFonts w:ascii="Gotham Book" w:hAnsi="Gotham Book"/>
            <w:noProof/>
            <w:sz w:val="18"/>
            <w:szCs w:val="18"/>
          </w:rPr>
          <w:drawing>
            <wp:anchor distT="0" distB="0" distL="114300" distR="114300" simplePos="0" relativeHeight="251661312" behindDoc="1" locked="0" layoutInCell="1" allowOverlap="1" wp14:anchorId="3FDBBBEE" wp14:editId="3A1E18C8">
              <wp:simplePos x="0" y="0"/>
              <wp:positionH relativeFrom="margin">
                <wp:posOffset>5554345</wp:posOffset>
              </wp:positionH>
              <wp:positionV relativeFrom="paragraph">
                <wp:posOffset>-154305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132499E" w14:textId="2970AD7C" w:rsidR="005F5F2F" w:rsidRDefault="005F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2428" w14:textId="77777777" w:rsidR="005F5F2F" w:rsidRDefault="005F5F2F" w:rsidP="005F5F2F">
      <w:pPr>
        <w:spacing w:after="0" w:line="240" w:lineRule="auto"/>
      </w:pPr>
      <w:r>
        <w:separator/>
      </w:r>
    </w:p>
  </w:footnote>
  <w:footnote w:type="continuationSeparator" w:id="0">
    <w:p w14:paraId="75C3B5EF" w14:textId="77777777" w:rsidR="005F5F2F" w:rsidRDefault="005F5F2F" w:rsidP="005F5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16C7" w14:textId="5D5259C4" w:rsidR="005F5F2F" w:rsidRDefault="005F5F2F">
    <w:pPr>
      <w:pStyle w:val="Header"/>
    </w:pPr>
    <w:r w:rsidRPr="008D7B34">
      <w:rPr>
        <w:rFonts w:ascii="Gotham Book" w:hAnsi="Gotham Book"/>
        <w:noProof/>
      </w:rPr>
      <w:drawing>
        <wp:anchor distT="0" distB="0" distL="114300" distR="114300" simplePos="0" relativeHeight="251659264" behindDoc="1" locked="0" layoutInCell="1" allowOverlap="1" wp14:anchorId="43F2F61B" wp14:editId="0F5FD102">
          <wp:simplePos x="0" y="0"/>
          <wp:positionH relativeFrom="margin">
            <wp:align>left</wp:align>
          </wp:positionH>
          <wp:positionV relativeFrom="paragraph">
            <wp:posOffset>-195580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E3118" w14:textId="77777777" w:rsidR="005F5F2F" w:rsidRDefault="005F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CEC6145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C2020"/>
    <w:multiLevelType w:val="hybridMultilevel"/>
    <w:tmpl w:val="3C08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415CF"/>
    <w:multiLevelType w:val="hybridMultilevel"/>
    <w:tmpl w:val="B2C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047CD1"/>
    <w:multiLevelType w:val="hybridMultilevel"/>
    <w:tmpl w:val="746A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B43D0"/>
    <w:multiLevelType w:val="hybridMultilevel"/>
    <w:tmpl w:val="740C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743DC"/>
    <w:multiLevelType w:val="hybridMultilevel"/>
    <w:tmpl w:val="E044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8774D"/>
    <w:multiLevelType w:val="hybridMultilevel"/>
    <w:tmpl w:val="4A7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1B5"/>
    <w:multiLevelType w:val="hybridMultilevel"/>
    <w:tmpl w:val="288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14D56"/>
    <w:multiLevelType w:val="hybridMultilevel"/>
    <w:tmpl w:val="5DD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F1028"/>
    <w:multiLevelType w:val="hybridMultilevel"/>
    <w:tmpl w:val="F26A8E0A"/>
    <w:lvl w:ilvl="0" w:tplc="BE6CAA3E">
      <w:start w:val="1"/>
      <w:numFmt w:val="decimal"/>
      <w:lvlText w:val="%1."/>
      <w:lvlJc w:val="left"/>
      <w:pPr>
        <w:tabs>
          <w:tab w:val="num" w:pos="720"/>
        </w:tabs>
        <w:ind w:left="720" w:hanging="360"/>
      </w:pPr>
    </w:lvl>
    <w:lvl w:ilvl="1" w:tplc="95F8D950" w:tentative="1">
      <w:start w:val="1"/>
      <w:numFmt w:val="decimal"/>
      <w:lvlText w:val="%2."/>
      <w:lvlJc w:val="left"/>
      <w:pPr>
        <w:tabs>
          <w:tab w:val="num" w:pos="1440"/>
        </w:tabs>
        <w:ind w:left="1440" w:hanging="360"/>
      </w:pPr>
    </w:lvl>
    <w:lvl w:ilvl="2" w:tplc="520265CC" w:tentative="1">
      <w:start w:val="1"/>
      <w:numFmt w:val="decimal"/>
      <w:lvlText w:val="%3."/>
      <w:lvlJc w:val="left"/>
      <w:pPr>
        <w:tabs>
          <w:tab w:val="num" w:pos="2160"/>
        </w:tabs>
        <w:ind w:left="2160" w:hanging="360"/>
      </w:pPr>
    </w:lvl>
    <w:lvl w:ilvl="3" w:tplc="C19AC35A" w:tentative="1">
      <w:start w:val="1"/>
      <w:numFmt w:val="decimal"/>
      <w:lvlText w:val="%4."/>
      <w:lvlJc w:val="left"/>
      <w:pPr>
        <w:tabs>
          <w:tab w:val="num" w:pos="2880"/>
        </w:tabs>
        <w:ind w:left="2880" w:hanging="360"/>
      </w:pPr>
    </w:lvl>
    <w:lvl w:ilvl="4" w:tplc="03AE859E" w:tentative="1">
      <w:start w:val="1"/>
      <w:numFmt w:val="decimal"/>
      <w:lvlText w:val="%5."/>
      <w:lvlJc w:val="left"/>
      <w:pPr>
        <w:tabs>
          <w:tab w:val="num" w:pos="3600"/>
        </w:tabs>
        <w:ind w:left="3600" w:hanging="360"/>
      </w:pPr>
    </w:lvl>
    <w:lvl w:ilvl="5" w:tplc="9F900660" w:tentative="1">
      <w:start w:val="1"/>
      <w:numFmt w:val="decimal"/>
      <w:lvlText w:val="%6."/>
      <w:lvlJc w:val="left"/>
      <w:pPr>
        <w:tabs>
          <w:tab w:val="num" w:pos="4320"/>
        </w:tabs>
        <w:ind w:left="4320" w:hanging="360"/>
      </w:pPr>
    </w:lvl>
    <w:lvl w:ilvl="6" w:tplc="F274EF80" w:tentative="1">
      <w:start w:val="1"/>
      <w:numFmt w:val="decimal"/>
      <w:lvlText w:val="%7."/>
      <w:lvlJc w:val="left"/>
      <w:pPr>
        <w:tabs>
          <w:tab w:val="num" w:pos="5040"/>
        </w:tabs>
        <w:ind w:left="5040" w:hanging="360"/>
      </w:pPr>
    </w:lvl>
    <w:lvl w:ilvl="7" w:tplc="A9FCBB80" w:tentative="1">
      <w:start w:val="1"/>
      <w:numFmt w:val="decimal"/>
      <w:lvlText w:val="%8."/>
      <w:lvlJc w:val="left"/>
      <w:pPr>
        <w:tabs>
          <w:tab w:val="num" w:pos="5760"/>
        </w:tabs>
        <w:ind w:left="5760" w:hanging="360"/>
      </w:pPr>
    </w:lvl>
    <w:lvl w:ilvl="8" w:tplc="9E8CCE62" w:tentative="1">
      <w:start w:val="1"/>
      <w:numFmt w:val="decimal"/>
      <w:lvlText w:val="%9."/>
      <w:lvlJc w:val="left"/>
      <w:pPr>
        <w:tabs>
          <w:tab w:val="num" w:pos="6480"/>
        </w:tabs>
        <w:ind w:left="6480" w:hanging="360"/>
      </w:pPr>
    </w:lvl>
  </w:abstractNum>
  <w:abstractNum w:abstractNumId="19" w15:restartNumberingAfterBreak="0">
    <w:nsid w:val="77BD6147"/>
    <w:multiLevelType w:val="hybridMultilevel"/>
    <w:tmpl w:val="3A4A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2"/>
  </w:num>
  <w:num w:numId="2" w16cid:durableId="1394768724">
    <w:abstractNumId w:val="4"/>
  </w:num>
  <w:num w:numId="3" w16cid:durableId="1452819361">
    <w:abstractNumId w:val="8"/>
  </w:num>
  <w:num w:numId="4" w16cid:durableId="1678657642">
    <w:abstractNumId w:val="16"/>
  </w:num>
  <w:num w:numId="5" w16cid:durableId="564872610">
    <w:abstractNumId w:val="18"/>
  </w:num>
  <w:num w:numId="6" w16cid:durableId="932739024">
    <w:abstractNumId w:val="9"/>
  </w:num>
  <w:num w:numId="7" w16cid:durableId="762148122">
    <w:abstractNumId w:val="5"/>
  </w:num>
  <w:num w:numId="8" w16cid:durableId="104277483">
    <w:abstractNumId w:val="10"/>
  </w:num>
  <w:num w:numId="9" w16cid:durableId="64768257">
    <w:abstractNumId w:val="13"/>
  </w:num>
  <w:num w:numId="10" w16cid:durableId="1603146454">
    <w:abstractNumId w:val="11"/>
  </w:num>
  <w:num w:numId="11" w16cid:durableId="1713578023">
    <w:abstractNumId w:val="14"/>
  </w:num>
  <w:num w:numId="12" w16cid:durableId="358821145">
    <w:abstractNumId w:val="12"/>
  </w:num>
  <w:num w:numId="13" w16cid:durableId="163008634">
    <w:abstractNumId w:val="3"/>
  </w:num>
  <w:num w:numId="14" w16cid:durableId="1351445949">
    <w:abstractNumId w:val="15"/>
  </w:num>
  <w:num w:numId="15" w16cid:durableId="708991963">
    <w:abstractNumId w:val="6"/>
  </w:num>
  <w:num w:numId="16" w16cid:durableId="1128089835">
    <w:abstractNumId w:val="20"/>
  </w:num>
  <w:num w:numId="17" w16cid:durableId="2087416732">
    <w:abstractNumId w:val="0"/>
  </w:num>
  <w:num w:numId="18" w16cid:durableId="1356342073">
    <w:abstractNumId w:val="19"/>
  </w:num>
  <w:num w:numId="19" w16cid:durableId="960261047">
    <w:abstractNumId w:val="1"/>
  </w:num>
  <w:num w:numId="20" w16cid:durableId="1688143033">
    <w:abstractNumId w:val="17"/>
  </w:num>
  <w:num w:numId="21" w16cid:durableId="1471826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2A"/>
    <w:rsid w:val="00006390"/>
    <w:rsid w:val="0001242A"/>
    <w:rsid w:val="00046E43"/>
    <w:rsid w:val="00117874"/>
    <w:rsid w:val="001C1B51"/>
    <w:rsid w:val="00263A4C"/>
    <w:rsid w:val="00363568"/>
    <w:rsid w:val="00386716"/>
    <w:rsid w:val="00386E07"/>
    <w:rsid w:val="003A6CC1"/>
    <w:rsid w:val="0045295B"/>
    <w:rsid w:val="00490A68"/>
    <w:rsid w:val="00517195"/>
    <w:rsid w:val="005C4CBF"/>
    <w:rsid w:val="005E4E8C"/>
    <w:rsid w:val="005F5F2F"/>
    <w:rsid w:val="006A61F5"/>
    <w:rsid w:val="006C5B88"/>
    <w:rsid w:val="007779FB"/>
    <w:rsid w:val="007958DB"/>
    <w:rsid w:val="00802D80"/>
    <w:rsid w:val="00884831"/>
    <w:rsid w:val="00B624CD"/>
    <w:rsid w:val="00BB1842"/>
    <w:rsid w:val="00C56586"/>
    <w:rsid w:val="00D23567"/>
    <w:rsid w:val="00E57C9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A29C2A"/>
  <w15:chartTrackingRefBased/>
  <w15:docId w15:val="{5D640242-A4EC-48EF-8BD9-61CB92E6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2F"/>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012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42A"/>
    <w:rPr>
      <w:rFonts w:eastAsiaTheme="majorEastAsia" w:cstheme="majorBidi"/>
      <w:color w:val="272727" w:themeColor="text1" w:themeTint="D8"/>
    </w:rPr>
  </w:style>
  <w:style w:type="paragraph" w:styleId="Title">
    <w:name w:val="Title"/>
    <w:basedOn w:val="Normal"/>
    <w:next w:val="Normal"/>
    <w:link w:val="TitleChar"/>
    <w:uiPriority w:val="10"/>
    <w:qFormat/>
    <w:rsid w:val="00012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42A"/>
    <w:pPr>
      <w:spacing w:before="160"/>
      <w:jc w:val="center"/>
    </w:pPr>
    <w:rPr>
      <w:i/>
      <w:iCs/>
      <w:color w:val="404040" w:themeColor="text1" w:themeTint="BF"/>
    </w:rPr>
  </w:style>
  <w:style w:type="character" w:customStyle="1" w:styleId="QuoteChar">
    <w:name w:val="Quote Char"/>
    <w:basedOn w:val="DefaultParagraphFont"/>
    <w:link w:val="Quote"/>
    <w:uiPriority w:val="29"/>
    <w:rsid w:val="0001242A"/>
    <w:rPr>
      <w:i/>
      <w:iCs/>
      <w:color w:val="404040" w:themeColor="text1" w:themeTint="BF"/>
    </w:rPr>
  </w:style>
  <w:style w:type="paragraph" w:styleId="ListParagraph">
    <w:name w:val="List Paragraph"/>
    <w:basedOn w:val="Normal"/>
    <w:uiPriority w:val="34"/>
    <w:qFormat/>
    <w:rsid w:val="0001242A"/>
    <w:pPr>
      <w:ind w:left="720"/>
      <w:contextualSpacing/>
    </w:pPr>
  </w:style>
  <w:style w:type="character" w:styleId="IntenseEmphasis">
    <w:name w:val="Intense Emphasis"/>
    <w:basedOn w:val="DefaultParagraphFont"/>
    <w:uiPriority w:val="21"/>
    <w:qFormat/>
    <w:rsid w:val="0001242A"/>
    <w:rPr>
      <w:i/>
      <w:iCs/>
      <w:color w:val="0F4761" w:themeColor="accent1" w:themeShade="BF"/>
    </w:rPr>
  </w:style>
  <w:style w:type="paragraph" w:styleId="IntenseQuote">
    <w:name w:val="Intense Quote"/>
    <w:basedOn w:val="Normal"/>
    <w:next w:val="Normal"/>
    <w:link w:val="IntenseQuoteChar"/>
    <w:uiPriority w:val="30"/>
    <w:qFormat/>
    <w:rsid w:val="00012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42A"/>
    <w:rPr>
      <w:i/>
      <w:iCs/>
      <w:color w:val="0F4761" w:themeColor="accent1" w:themeShade="BF"/>
    </w:rPr>
  </w:style>
  <w:style w:type="character" w:styleId="IntenseReference">
    <w:name w:val="Intense Reference"/>
    <w:basedOn w:val="DefaultParagraphFont"/>
    <w:uiPriority w:val="32"/>
    <w:qFormat/>
    <w:rsid w:val="0001242A"/>
    <w:rPr>
      <w:b/>
      <w:bCs/>
      <w:smallCaps/>
      <w:color w:val="0F4761" w:themeColor="accent1" w:themeShade="BF"/>
      <w:spacing w:val="5"/>
    </w:rPr>
  </w:style>
  <w:style w:type="character" w:styleId="Hyperlink">
    <w:name w:val="Hyperlink"/>
    <w:basedOn w:val="DefaultParagraphFont"/>
    <w:uiPriority w:val="99"/>
    <w:unhideWhenUsed/>
    <w:rsid w:val="005F5F2F"/>
    <w:rPr>
      <w:color w:val="467886" w:themeColor="hyperlink"/>
      <w:u w:val="single"/>
    </w:rPr>
  </w:style>
  <w:style w:type="character" w:styleId="UnresolvedMention">
    <w:name w:val="Unresolved Mention"/>
    <w:basedOn w:val="DefaultParagraphFont"/>
    <w:uiPriority w:val="99"/>
    <w:semiHidden/>
    <w:unhideWhenUsed/>
    <w:rsid w:val="005F5F2F"/>
    <w:rPr>
      <w:color w:val="605E5C"/>
      <w:shd w:val="clear" w:color="auto" w:fill="E1DFDD"/>
    </w:rPr>
  </w:style>
  <w:style w:type="table" w:styleId="TableGrid">
    <w:name w:val="Table Grid"/>
    <w:basedOn w:val="TableNormal"/>
    <w:uiPriority w:val="39"/>
    <w:rsid w:val="005F5F2F"/>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F2F"/>
    <w:rPr>
      <w:rFonts w:eastAsiaTheme="minorEastAsia"/>
      <w:kern w:val="0"/>
      <w:sz w:val="20"/>
      <w:szCs w:val="20"/>
      <w14:ligatures w14:val="none"/>
    </w:rPr>
  </w:style>
  <w:style w:type="paragraph" w:styleId="Footer">
    <w:name w:val="footer"/>
    <w:basedOn w:val="Normal"/>
    <w:link w:val="FooterChar"/>
    <w:uiPriority w:val="99"/>
    <w:unhideWhenUsed/>
    <w:rsid w:val="005F5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F2F"/>
    <w:rPr>
      <w:rFonts w:eastAsiaTheme="minorEastAsia"/>
      <w:kern w:val="0"/>
      <w:sz w:val="20"/>
      <w:szCs w:val="20"/>
      <w14:ligatures w14:val="none"/>
    </w:rPr>
  </w:style>
  <w:style w:type="paragraph" w:styleId="NormalWeb">
    <w:name w:val="Normal (Web)"/>
    <w:basedOn w:val="Normal"/>
    <w:uiPriority w:val="99"/>
    <w:semiHidden/>
    <w:unhideWhenUsed/>
    <w:rsid w:val="0036356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3A4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02844">
      <w:bodyDiv w:val="1"/>
      <w:marLeft w:val="0"/>
      <w:marRight w:val="0"/>
      <w:marTop w:val="0"/>
      <w:marBottom w:val="0"/>
      <w:divBdr>
        <w:top w:val="none" w:sz="0" w:space="0" w:color="auto"/>
        <w:left w:val="none" w:sz="0" w:space="0" w:color="auto"/>
        <w:bottom w:val="none" w:sz="0" w:space="0" w:color="auto"/>
        <w:right w:val="none" w:sz="0" w:space="0" w:color="auto"/>
      </w:divBdr>
    </w:div>
    <w:div w:id="725884334">
      <w:bodyDiv w:val="1"/>
      <w:marLeft w:val="0"/>
      <w:marRight w:val="0"/>
      <w:marTop w:val="0"/>
      <w:marBottom w:val="0"/>
      <w:divBdr>
        <w:top w:val="none" w:sz="0" w:space="0" w:color="auto"/>
        <w:left w:val="none" w:sz="0" w:space="0" w:color="auto"/>
        <w:bottom w:val="none" w:sz="0" w:space="0" w:color="auto"/>
        <w:right w:val="none" w:sz="0" w:space="0" w:color="auto"/>
      </w:divBdr>
    </w:div>
    <w:div w:id="19143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179</TotalTime>
  <Pages>7</Pages>
  <Words>1721</Words>
  <Characters>10020</Characters>
  <Application>Microsoft Office Word</Application>
  <DocSecurity>0</DocSecurity>
  <Lines>313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2025-11-05T19:03:00Z</dcterms:created>
  <dcterms:modified xsi:type="dcterms:W3CDTF">2026-01-05T14:56:00Z</dcterms:modified>
</cp:coreProperties>
</file>