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B237A" w14:textId="77777777" w:rsidR="00FD2265" w:rsidRDefault="00FD2265"/>
    <w:p w14:paraId="1B72F776" w14:textId="5FF0F970" w:rsidR="00316429" w:rsidRPr="00316429" w:rsidRDefault="00316429">
      <w:pPr>
        <w:rPr>
          <w:rFonts w:ascii="Gotham Book" w:hAnsi="Gotham Book"/>
          <w:b/>
          <w:bCs/>
          <w:sz w:val="32"/>
          <w:szCs w:val="40"/>
        </w:rPr>
      </w:pPr>
      <w:r w:rsidRPr="00316429">
        <w:rPr>
          <w:rFonts w:ascii="Gotham Book" w:hAnsi="Gotham Book"/>
          <w:b/>
          <w:bCs/>
          <w:sz w:val="32"/>
          <w:szCs w:val="40"/>
        </w:rPr>
        <w:t>Warm-up</w:t>
      </w:r>
    </w:p>
    <w:p w14:paraId="611B63A2" w14:textId="3C03198E" w:rsidR="00316429" w:rsidRPr="00316429" w:rsidRDefault="00316429" w:rsidP="00316429">
      <w:pPr>
        <w:pStyle w:val="ListParagraph"/>
        <w:numPr>
          <w:ilvl w:val="0"/>
          <w:numId w:val="1"/>
        </w:numPr>
        <w:rPr>
          <w:rFonts w:ascii="Gotham Book" w:hAnsi="Gotham Book"/>
        </w:rPr>
      </w:pPr>
      <w:r>
        <w:rPr>
          <w:rFonts w:ascii="Gotham Book" w:hAnsi="Gotham Book"/>
        </w:rPr>
        <w:t>Responses will vary</w:t>
      </w:r>
    </w:p>
    <w:p w14:paraId="4E1591CF" w14:textId="77777777" w:rsidR="00316429" w:rsidRDefault="00316429">
      <w:pPr>
        <w:rPr>
          <w:rFonts w:ascii="Gotham Book" w:hAnsi="Gotham Book"/>
        </w:rPr>
      </w:pPr>
    </w:p>
    <w:p w14:paraId="6736ABC0" w14:textId="7901DB4D" w:rsidR="00316429" w:rsidRDefault="00316429">
      <w:pPr>
        <w:rPr>
          <w:rFonts w:ascii="Gotham Book" w:hAnsi="Gotham Book"/>
          <w:b/>
          <w:bCs/>
          <w:sz w:val="32"/>
          <w:szCs w:val="40"/>
        </w:rPr>
      </w:pPr>
      <w:r w:rsidRPr="00316429">
        <w:rPr>
          <w:rFonts w:ascii="Gotham Book" w:hAnsi="Gotham Book"/>
          <w:b/>
          <w:bCs/>
          <w:sz w:val="32"/>
          <w:szCs w:val="40"/>
        </w:rPr>
        <w:t>Lesson</w:t>
      </w:r>
    </w:p>
    <w:p w14:paraId="1F901BE4" w14:textId="33B49A39" w:rsidR="00316429" w:rsidRDefault="00AD02C5">
      <w:pPr>
        <w:rPr>
          <w:rFonts w:ascii="Gotham Book" w:hAnsi="Gotham Book"/>
          <w:i/>
          <w:iCs/>
        </w:rPr>
      </w:pPr>
      <w:r>
        <w:rPr>
          <w:rFonts w:ascii="Gotham Book" w:hAnsi="Gotham Book"/>
          <w:i/>
          <w:iCs/>
        </w:rPr>
        <w:t xml:space="preserve">Responses below were taken from the </w:t>
      </w:r>
      <w:r w:rsidR="00316429">
        <w:rPr>
          <w:rFonts w:ascii="Gotham Book" w:hAnsi="Gotham Book"/>
          <w:i/>
          <w:iCs/>
        </w:rPr>
        <w:t>Grade Level and Foundations</w:t>
      </w:r>
      <w:r>
        <w:rPr>
          <w:rFonts w:ascii="Gotham Book" w:hAnsi="Gotham Book"/>
          <w:i/>
          <w:iCs/>
        </w:rPr>
        <w:t xml:space="preserve"> work and should serve as a guide for Advanced work. </w:t>
      </w:r>
    </w:p>
    <w:p w14:paraId="70DCA5F2" w14:textId="77777777" w:rsidR="00AD02C5" w:rsidRPr="00316429" w:rsidRDefault="00AD02C5">
      <w:pPr>
        <w:rPr>
          <w:rFonts w:ascii="Gotham Book" w:hAnsi="Gotham Book"/>
          <w:i/>
          <w:iCs/>
        </w:rPr>
      </w:pPr>
    </w:p>
    <w:p w14:paraId="4E529922" w14:textId="733FA295" w:rsidR="00316429" w:rsidRPr="00316429" w:rsidRDefault="00316429">
      <w:pPr>
        <w:rPr>
          <w:rFonts w:ascii="Gotham Book" w:hAnsi="Gotham Book"/>
          <w:i/>
          <w:iCs/>
        </w:rPr>
      </w:pPr>
      <w:r>
        <w:rPr>
          <w:rFonts w:ascii="Gotham Book" w:hAnsi="Gotham Book"/>
        </w:rPr>
        <w:t xml:space="preserve">THE ROAD TO THE COMPROMISE OF 1850 – </w:t>
      </w:r>
      <w:r>
        <w:rPr>
          <w:rFonts w:ascii="Gotham Book" w:hAnsi="Gotham Book"/>
          <w:i/>
          <w:iCs/>
        </w:rPr>
        <w:t>THE U.S.-MEXICO WAR</w:t>
      </w:r>
    </w:p>
    <w:p w14:paraId="5BAF3B56" w14:textId="04A22DF7" w:rsidR="00316429" w:rsidRDefault="00316429" w:rsidP="00316429">
      <w:pPr>
        <w:pStyle w:val="ListParagraph"/>
        <w:numPr>
          <w:ilvl w:val="0"/>
          <w:numId w:val="3"/>
        </w:numPr>
        <w:rPr>
          <w:rFonts w:ascii="Gotham Book" w:hAnsi="Gotham Book"/>
        </w:rPr>
      </w:pPr>
      <w:r>
        <w:rPr>
          <w:rFonts w:ascii="Gotham Book" w:hAnsi="Gotham Book"/>
        </w:rPr>
        <w:t>D, E</w:t>
      </w:r>
    </w:p>
    <w:p w14:paraId="49034C3F" w14:textId="1E90F185" w:rsidR="00316429" w:rsidRDefault="00316429" w:rsidP="00316429">
      <w:pPr>
        <w:pStyle w:val="ListParagraph"/>
        <w:numPr>
          <w:ilvl w:val="0"/>
          <w:numId w:val="3"/>
        </w:numPr>
        <w:rPr>
          <w:rFonts w:ascii="Gotham Book" w:hAnsi="Gotham Book"/>
        </w:rPr>
      </w:pPr>
      <w:r>
        <w:rPr>
          <w:rFonts w:ascii="Gotham Book" w:hAnsi="Gotham Book"/>
        </w:rPr>
        <w:t>B</w:t>
      </w:r>
    </w:p>
    <w:p w14:paraId="2953687F" w14:textId="2E69CBEF" w:rsidR="00316429" w:rsidRPr="00316429" w:rsidRDefault="00316429" w:rsidP="00316429">
      <w:pPr>
        <w:pStyle w:val="ListParagraph"/>
        <w:numPr>
          <w:ilvl w:val="0"/>
          <w:numId w:val="3"/>
        </w:numPr>
        <w:rPr>
          <w:rFonts w:ascii="Gotham Book" w:hAnsi="Gotham Book"/>
        </w:rPr>
      </w:pPr>
      <w:r w:rsidRPr="00316429">
        <w:rPr>
          <w:rFonts w:ascii="Gotham Book" w:hAnsi="Gotham Book"/>
          <w:szCs w:val="22"/>
        </w:rPr>
        <w:t xml:space="preserve">One way that this outcome influenced sectional division in the United States was </w:t>
      </w:r>
      <w:r w:rsidRPr="00316429">
        <w:rPr>
          <w:rFonts w:ascii="Gotham Book" w:hAnsi="Gotham Book"/>
          <w:b/>
          <w:bCs/>
          <w:szCs w:val="22"/>
        </w:rPr>
        <w:t>(B)</w:t>
      </w:r>
      <w:r w:rsidRPr="00316429">
        <w:rPr>
          <w:rFonts w:ascii="Gotham Book" w:hAnsi="Gotham Book"/>
          <w:szCs w:val="22"/>
        </w:rPr>
        <w:t xml:space="preserve"> </w:t>
      </w:r>
      <w:r w:rsidRPr="00316429">
        <w:rPr>
          <w:rFonts w:ascii="Gotham Book" w:hAnsi="Gotham Book"/>
          <w:i/>
          <w:iCs/>
          <w:szCs w:val="22"/>
          <w:u w:val="single"/>
        </w:rPr>
        <w:t>it increased debates between the North and South over slavery</w:t>
      </w:r>
      <w:r>
        <w:rPr>
          <w:rFonts w:ascii="Gotham Book" w:hAnsi="Gotham Book"/>
          <w:i/>
          <w:iCs/>
          <w:szCs w:val="22"/>
          <w:u w:val="single"/>
        </w:rPr>
        <w:t>.</w:t>
      </w:r>
    </w:p>
    <w:p w14:paraId="34374501" w14:textId="77777777" w:rsidR="00316429" w:rsidRDefault="00316429" w:rsidP="00316429">
      <w:pPr>
        <w:rPr>
          <w:rFonts w:ascii="Gotham Book" w:hAnsi="Gotham Book"/>
        </w:rPr>
      </w:pPr>
    </w:p>
    <w:p w14:paraId="03590A90" w14:textId="2645FE81" w:rsidR="00316429" w:rsidRDefault="00316429" w:rsidP="00316429">
      <w:pPr>
        <w:rPr>
          <w:rFonts w:ascii="Gotham Book" w:hAnsi="Gotham Book"/>
          <w:i/>
          <w:iCs/>
        </w:rPr>
      </w:pPr>
      <w:r>
        <w:rPr>
          <w:rFonts w:ascii="Gotham Book" w:hAnsi="Gotham Book"/>
        </w:rPr>
        <w:t xml:space="preserve">THE ROAD TO THE COMPROMISE OF 1850 – </w:t>
      </w:r>
      <w:r>
        <w:rPr>
          <w:rFonts w:ascii="Gotham Book" w:hAnsi="Gotham Book"/>
          <w:i/>
          <w:iCs/>
        </w:rPr>
        <w:t xml:space="preserve">THE </w:t>
      </w:r>
      <w:r>
        <w:rPr>
          <w:rFonts w:ascii="Gotham Book" w:hAnsi="Gotham Book"/>
          <w:i/>
          <w:iCs/>
        </w:rPr>
        <w:t>CALIFORNIA GOLD RUSH</w:t>
      </w:r>
    </w:p>
    <w:p w14:paraId="74BD1660" w14:textId="632E2DEA" w:rsidR="00316429" w:rsidRDefault="00316429" w:rsidP="00316429">
      <w:pPr>
        <w:pStyle w:val="ListParagraph"/>
        <w:numPr>
          <w:ilvl w:val="0"/>
          <w:numId w:val="4"/>
        </w:numPr>
        <w:rPr>
          <w:rFonts w:ascii="Gotham Book" w:hAnsi="Gotham Book"/>
        </w:rPr>
      </w:pPr>
      <w:r>
        <w:rPr>
          <w:rFonts w:ascii="Gotham Book" w:hAnsi="Gotham Book"/>
        </w:rPr>
        <w:t xml:space="preserve">TITLE: California Gold Rush: (A) A lot of people migrated to California after gold was discovered at Sutter’s Mill. </w:t>
      </w:r>
    </w:p>
    <w:p w14:paraId="3D1D1AC6" w14:textId="5115D2D8" w:rsidR="00316429" w:rsidRDefault="00316429" w:rsidP="00316429">
      <w:pPr>
        <w:pStyle w:val="ListParagraph"/>
        <w:rPr>
          <w:rFonts w:ascii="Gotham Book" w:hAnsi="Gotham Book"/>
        </w:rPr>
      </w:pPr>
      <w:r>
        <w:rPr>
          <w:rFonts w:ascii="Gotham Book" w:hAnsi="Gotham Book"/>
        </w:rPr>
        <w:t xml:space="preserve">TITLE: California Statehood </w:t>
      </w:r>
      <w:r w:rsidRPr="00316429">
        <w:rPr>
          <w:rFonts w:ascii="Gotham Book" w:hAnsi="Gotham Book"/>
          <w:i/>
          <w:iCs/>
        </w:rPr>
        <w:t>(or similar)</w:t>
      </w:r>
      <w:r>
        <w:rPr>
          <w:rFonts w:ascii="Gotham Book" w:hAnsi="Gotham Book"/>
        </w:rPr>
        <w:t xml:space="preserve"> </w:t>
      </w:r>
    </w:p>
    <w:p w14:paraId="27F5E05C" w14:textId="53CDC2D2" w:rsidR="00316429" w:rsidRDefault="00316429" w:rsidP="00316429">
      <w:pPr>
        <w:pStyle w:val="ListParagraph"/>
        <w:rPr>
          <w:rFonts w:ascii="Gotham Book" w:hAnsi="Gotham Book"/>
        </w:rPr>
      </w:pPr>
      <w:r>
        <w:rPr>
          <w:rFonts w:ascii="Gotham Book" w:hAnsi="Gotham Book"/>
        </w:rPr>
        <w:t>TITLE: Slavery in the West? (A) Congress argued over whether Mexican Cession territories would allow slavery.</w:t>
      </w:r>
    </w:p>
    <w:p w14:paraId="2297C453" w14:textId="5BAEDD33" w:rsidR="00316429" w:rsidRDefault="00316429" w:rsidP="00316429">
      <w:pPr>
        <w:rPr>
          <w:rFonts w:ascii="Gotham Book" w:hAnsi="Gotham Book"/>
        </w:rPr>
      </w:pPr>
    </w:p>
    <w:p w14:paraId="4F6A6E1F" w14:textId="77777777" w:rsidR="00316429" w:rsidRDefault="00316429" w:rsidP="00316429">
      <w:pPr>
        <w:rPr>
          <w:rFonts w:ascii="Gotham Book" w:hAnsi="Gotham Book"/>
        </w:rPr>
      </w:pPr>
    </w:p>
    <w:p w14:paraId="0B81BBCC" w14:textId="77777777" w:rsidR="00316429" w:rsidRDefault="00316429" w:rsidP="00316429">
      <w:pPr>
        <w:rPr>
          <w:rFonts w:ascii="Gotham Book" w:hAnsi="Gotham Book"/>
        </w:rPr>
      </w:pPr>
    </w:p>
    <w:p w14:paraId="3DAD7184" w14:textId="77777777" w:rsidR="00316429" w:rsidRDefault="00316429" w:rsidP="00316429">
      <w:pPr>
        <w:rPr>
          <w:rFonts w:ascii="Gotham Book" w:hAnsi="Gotham Book"/>
        </w:rPr>
      </w:pPr>
    </w:p>
    <w:p w14:paraId="13D1B297" w14:textId="77777777" w:rsidR="00316429" w:rsidRDefault="00316429" w:rsidP="00316429">
      <w:pPr>
        <w:rPr>
          <w:rFonts w:ascii="Gotham Book" w:hAnsi="Gotham Book"/>
        </w:rPr>
      </w:pPr>
    </w:p>
    <w:p w14:paraId="62C0BCB2" w14:textId="77777777" w:rsidR="00316429" w:rsidRDefault="00316429" w:rsidP="00316429">
      <w:pPr>
        <w:rPr>
          <w:rFonts w:ascii="Gotham Book" w:hAnsi="Gotham Book"/>
        </w:rPr>
      </w:pPr>
    </w:p>
    <w:p w14:paraId="72DABE5B" w14:textId="77777777" w:rsidR="00316429" w:rsidRDefault="00316429" w:rsidP="00316429">
      <w:pPr>
        <w:rPr>
          <w:rFonts w:ascii="Gotham Book" w:hAnsi="Gotham Book"/>
        </w:rPr>
      </w:pPr>
    </w:p>
    <w:p w14:paraId="5201AEDE" w14:textId="77777777" w:rsidR="00316429" w:rsidRDefault="00316429" w:rsidP="00316429">
      <w:pPr>
        <w:rPr>
          <w:rFonts w:ascii="Gotham Book" w:hAnsi="Gotham Book"/>
        </w:rPr>
      </w:pPr>
    </w:p>
    <w:p w14:paraId="473E6405" w14:textId="77777777" w:rsidR="00316429" w:rsidRDefault="00316429" w:rsidP="00316429">
      <w:pPr>
        <w:rPr>
          <w:rFonts w:ascii="Gotham Book" w:hAnsi="Gotham Book"/>
        </w:rPr>
      </w:pPr>
    </w:p>
    <w:p w14:paraId="314A5E47" w14:textId="77777777" w:rsidR="00316429" w:rsidRDefault="00316429" w:rsidP="00316429">
      <w:pPr>
        <w:rPr>
          <w:rFonts w:ascii="Gotham Book" w:hAnsi="Gotham Book"/>
        </w:rPr>
      </w:pPr>
    </w:p>
    <w:p w14:paraId="049FFC53" w14:textId="2DAE633B" w:rsidR="00316429" w:rsidRDefault="00316429" w:rsidP="00316429">
      <w:pPr>
        <w:rPr>
          <w:rFonts w:ascii="Gotham Book" w:hAnsi="Gotham Book"/>
        </w:rPr>
      </w:pPr>
      <w:r>
        <w:rPr>
          <w:rFonts w:ascii="Gotham Book" w:hAnsi="Gotham Book"/>
        </w:rPr>
        <w:t>THE COMPROMISE OF 1850</w:t>
      </w:r>
    </w:p>
    <w:tbl>
      <w:tblPr>
        <w:tblStyle w:val="TableGrid"/>
        <w:tblW w:w="0" w:type="auto"/>
        <w:tblLook w:val="04A0" w:firstRow="1" w:lastRow="0" w:firstColumn="1" w:lastColumn="0" w:noHBand="0" w:noVBand="1"/>
      </w:tblPr>
      <w:tblGrid>
        <w:gridCol w:w="3950"/>
        <w:gridCol w:w="900"/>
        <w:gridCol w:w="900"/>
        <w:gridCol w:w="3590"/>
      </w:tblGrid>
      <w:tr w:rsidR="00316429" w:rsidRPr="006C0884" w14:paraId="3D787895" w14:textId="77777777" w:rsidTr="00316429">
        <w:trPr>
          <w:trHeight w:val="403"/>
        </w:trPr>
        <w:tc>
          <w:tcPr>
            <w:tcW w:w="395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AC36A76" w14:textId="77777777" w:rsidR="00316429" w:rsidRPr="006C0884" w:rsidRDefault="00316429" w:rsidP="00EB723B">
            <w:pPr>
              <w:jc w:val="center"/>
              <w:rPr>
                <w:rFonts w:ascii="Gotham Book" w:hAnsi="Gotham Book"/>
                <w:b/>
                <w:bCs/>
              </w:rPr>
            </w:pPr>
            <w:r w:rsidRPr="006C0884">
              <w:rPr>
                <w:rFonts w:ascii="Gotham Book" w:hAnsi="Gotham Book"/>
                <w:b/>
                <w:bCs/>
              </w:rPr>
              <w:t>Terms of the Compromise of 1850</w:t>
            </w:r>
          </w:p>
        </w:tc>
        <w:tc>
          <w:tcPr>
            <w:tcW w:w="90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5D81664" w14:textId="77777777" w:rsidR="00316429" w:rsidRPr="006C0884" w:rsidRDefault="00316429" w:rsidP="00EB723B">
            <w:pPr>
              <w:jc w:val="center"/>
              <w:rPr>
                <w:rFonts w:ascii="Gotham Book" w:hAnsi="Gotham Book"/>
                <w:b/>
                <w:bCs/>
              </w:rPr>
            </w:pPr>
            <w:r w:rsidRPr="006C0884">
              <w:rPr>
                <w:rFonts w:ascii="Gotham Book" w:hAnsi="Gotham Book"/>
                <w:b/>
                <w:bCs/>
              </w:rPr>
              <w:t>North</w:t>
            </w:r>
          </w:p>
        </w:tc>
        <w:tc>
          <w:tcPr>
            <w:tcW w:w="90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DDFFF3F" w14:textId="77777777" w:rsidR="00316429" w:rsidRPr="006C0884" w:rsidRDefault="00316429" w:rsidP="00EB723B">
            <w:pPr>
              <w:jc w:val="center"/>
              <w:rPr>
                <w:rFonts w:ascii="Gotham Book" w:hAnsi="Gotham Book"/>
                <w:b/>
                <w:bCs/>
              </w:rPr>
            </w:pPr>
            <w:r w:rsidRPr="006C0884">
              <w:rPr>
                <w:rFonts w:ascii="Gotham Book" w:hAnsi="Gotham Book"/>
                <w:b/>
                <w:bCs/>
              </w:rPr>
              <w:t>South</w:t>
            </w:r>
          </w:p>
        </w:tc>
        <w:tc>
          <w:tcPr>
            <w:tcW w:w="359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5501D15" w14:textId="77777777" w:rsidR="00316429" w:rsidRPr="006C0884" w:rsidRDefault="00316429" w:rsidP="00EB723B">
            <w:pPr>
              <w:jc w:val="center"/>
              <w:rPr>
                <w:rFonts w:ascii="Gotham Book" w:hAnsi="Gotham Book"/>
                <w:b/>
                <w:bCs/>
              </w:rPr>
            </w:pPr>
            <w:r w:rsidRPr="006C0884">
              <w:rPr>
                <w:rFonts w:ascii="Gotham Book" w:hAnsi="Gotham Book"/>
                <w:b/>
                <w:bCs/>
              </w:rPr>
              <w:t>Explain</w:t>
            </w:r>
          </w:p>
        </w:tc>
      </w:tr>
      <w:tr w:rsidR="00316429" w:rsidRPr="006C0884" w14:paraId="34A2BB38" w14:textId="77777777" w:rsidTr="00316429">
        <w:trPr>
          <w:trHeight w:val="853"/>
        </w:trPr>
        <w:tc>
          <w:tcPr>
            <w:tcW w:w="3950" w:type="dxa"/>
            <w:tcBorders>
              <w:top w:val="single" w:sz="8" w:space="0" w:color="auto"/>
            </w:tcBorders>
            <w:vAlign w:val="center"/>
          </w:tcPr>
          <w:p w14:paraId="51B6D0AF" w14:textId="77777777" w:rsidR="00316429" w:rsidRPr="006C0884" w:rsidRDefault="00316429" w:rsidP="00EB723B">
            <w:pPr>
              <w:rPr>
                <w:rFonts w:ascii="Gotham Book" w:hAnsi="Gotham Book"/>
              </w:rPr>
            </w:pPr>
            <w:r w:rsidRPr="006C0884">
              <w:rPr>
                <w:rFonts w:ascii="Gotham Book" w:hAnsi="Gotham Book"/>
              </w:rPr>
              <w:t>California would be admitted to the Union as a free state.</w:t>
            </w:r>
          </w:p>
        </w:tc>
        <w:tc>
          <w:tcPr>
            <w:tcW w:w="900" w:type="dxa"/>
            <w:tcBorders>
              <w:top w:val="single" w:sz="8" w:space="0" w:color="auto"/>
            </w:tcBorders>
            <w:vAlign w:val="center"/>
          </w:tcPr>
          <w:p w14:paraId="6D709A45" w14:textId="0D0FA80E" w:rsidR="00316429" w:rsidRPr="00316429" w:rsidRDefault="00316429" w:rsidP="00316429">
            <w:pPr>
              <w:jc w:val="center"/>
              <w:rPr>
                <w:rFonts w:ascii="Gotham Book" w:hAnsi="Gotham Book"/>
                <w:sz w:val="32"/>
                <w:szCs w:val="32"/>
              </w:rPr>
            </w:pPr>
            <w:r w:rsidRPr="00316429">
              <w:rPr>
                <w:rFonts w:ascii="Gotham Book" w:hAnsi="Gotham Book"/>
                <w:sz w:val="32"/>
                <w:szCs w:val="32"/>
              </w:rPr>
              <w:t>X</w:t>
            </w:r>
          </w:p>
        </w:tc>
        <w:tc>
          <w:tcPr>
            <w:tcW w:w="900" w:type="dxa"/>
            <w:tcBorders>
              <w:top w:val="single" w:sz="8" w:space="0" w:color="auto"/>
            </w:tcBorders>
            <w:vAlign w:val="center"/>
          </w:tcPr>
          <w:p w14:paraId="13DB3AF6" w14:textId="77777777" w:rsidR="00316429" w:rsidRPr="00316429" w:rsidRDefault="00316429" w:rsidP="00316429">
            <w:pPr>
              <w:jc w:val="center"/>
              <w:rPr>
                <w:rFonts w:ascii="Gotham Book" w:hAnsi="Gotham Book"/>
                <w:sz w:val="32"/>
                <w:szCs w:val="32"/>
              </w:rPr>
            </w:pPr>
          </w:p>
        </w:tc>
        <w:tc>
          <w:tcPr>
            <w:tcW w:w="3590" w:type="dxa"/>
            <w:tcBorders>
              <w:top w:val="single" w:sz="8" w:space="0" w:color="auto"/>
            </w:tcBorders>
          </w:tcPr>
          <w:p w14:paraId="0F0B03F0" w14:textId="346CB38F" w:rsidR="00316429" w:rsidRPr="00316429" w:rsidRDefault="00316429" w:rsidP="00316429">
            <w:pPr>
              <w:pStyle w:val="ListParagraph"/>
              <w:numPr>
                <w:ilvl w:val="0"/>
                <w:numId w:val="5"/>
              </w:numPr>
              <w:rPr>
                <w:rFonts w:ascii="Gotham Book" w:hAnsi="Gotham Book"/>
              </w:rPr>
            </w:pPr>
            <w:r w:rsidRPr="006D3708">
              <w:rPr>
                <w:rFonts w:ascii="Gotham Book" w:hAnsi="Gotham Book"/>
                <w:sz w:val="22"/>
                <w:szCs w:val="22"/>
              </w:rPr>
              <w:t>California joining as a free state would give more political power to the North.</w:t>
            </w:r>
          </w:p>
        </w:tc>
      </w:tr>
      <w:tr w:rsidR="00316429" w:rsidRPr="006C0884" w14:paraId="496B92F3" w14:textId="77777777" w:rsidTr="00316429">
        <w:trPr>
          <w:trHeight w:val="1430"/>
        </w:trPr>
        <w:tc>
          <w:tcPr>
            <w:tcW w:w="3950" w:type="dxa"/>
            <w:vAlign w:val="center"/>
          </w:tcPr>
          <w:p w14:paraId="61F5338D" w14:textId="77777777" w:rsidR="00316429" w:rsidRPr="006D3708" w:rsidRDefault="00316429" w:rsidP="00EB723B">
            <w:pPr>
              <w:rPr>
                <w:rFonts w:ascii="Gotham Book" w:hAnsi="Gotham Book"/>
                <w:sz w:val="22"/>
                <w:szCs w:val="22"/>
              </w:rPr>
            </w:pPr>
            <w:r w:rsidRPr="006D3708">
              <w:rPr>
                <w:rFonts w:ascii="Gotham Book" w:hAnsi="Gotham Book"/>
                <w:sz w:val="22"/>
                <w:szCs w:val="22"/>
              </w:rPr>
              <w:t xml:space="preserve">The territories of Utah and New Mexico were created, and each would be allowed to determine the issue of slavery within their own borders by popular sovereignty. </w:t>
            </w:r>
          </w:p>
        </w:tc>
        <w:tc>
          <w:tcPr>
            <w:tcW w:w="900" w:type="dxa"/>
            <w:vAlign w:val="center"/>
          </w:tcPr>
          <w:p w14:paraId="16C78AC2" w14:textId="6F55D8A7" w:rsidR="00316429" w:rsidRPr="00316429" w:rsidRDefault="00316429" w:rsidP="00316429">
            <w:pPr>
              <w:jc w:val="center"/>
              <w:rPr>
                <w:rFonts w:ascii="Gotham Book" w:hAnsi="Gotham Book"/>
                <w:sz w:val="32"/>
                <w:szCs w:val="32"/>
              </w:rPr>
            </w:pPr>
            <w:r w:rsidRPr="00316429">
              <w:rPr>
                <w:rFonts w:ascii="Gotham Book" w:hAnsi="Gotham Book"/>
                <w:sz w:val="32"/>
                <w:szCs w:val="32"/>
              </w:rPr>
              <w:t>X</w:t>
            </w:r>
          </w:p>
        </w:tc>
        <w:tc>
          <w:tcPr>
            <w:tcW w:w="900" w:type="dxa"/>
            <w:vAlign w:val="center"/>
          </w:tcPr>
          <w:p w14:paraId="0022E27D" w14:textId="4B6571AF" w:rsidR="00316429" w:rsidRPr="00316429" w:rsidRDefault="00316429" w:rsidP="00316429">
            <w:pPr>
              <w:jc w:val="center"/>
              <w:rPr>
                <w:rFonts w:ascii="Gotham Book" w:hAnsi="Gotham Book"/>
                <w:sz w:val="32"/>
                <w:szCs w:val="32"/>
              </w:rPr>
            </w:pPr>
            <w:r w:rsidRPr="00316429">
              <w:rPr>
                <w:rFonts w:ascii="Gotham Book" w:hAnsi="Gotham Book"/>
                <w:sz w:val="32"/>
                <w:szCs w:val="32"/>
              </w:rPr>
              <w:t>X</w:t>
            </w:r>
          </w:p>
        </w:tc>
        <w:tc>
          <w:tcPr>
            <w:tcW w:w="3590" w:type="dxa"/>
          </w:tcPr>
          <w:p w14:paraId="17739D70" w14:textId="66FF29A5" w:rsidR="00316429" w:rsidRPr="00316429" w:rsidRDefault="00316429" w:rsidP="00316429">
            <w:pPr>
              <w:pStyle w:val="ListParagraph"/>
              <w:numPr>
                <w:ilvl w:val="0"/>
                <w:numId w:val="5"/>
              </w:numPr>
              <w:rPr>
                <w:rFonts w:ascii="Gotham Book" w:hAnsi="Gotham Book"/>
                <w:sz w:val="22"/>
                <w:szCs w:val="22"/>
              </w:rPr>
            </w:pPr>
            <w:r w:rsidRPr="00316429">
              <w:rPr>
                <w:rFonts w:ascii="Gotham Book" w:hAnsi="Gotham Book"/>
                <w:sz w:val="22"/>
                <w:szCs w:val="22"/>
              </w:rPr>
              <w:t>Popular sovereignty could benefit the North or South, depending on how people vote</w:t>
            </w:r>
          </w:p>
        </w:tc>
      </w:tr>
      <w:tr w:rsidR="00316429" w:rsidRPr="006C0884" w14:paraId="514145C4" w14:textId="77777777" w:rsidTr="00316429">
        <w:trPr>
          <w:trHeight w:val="1430"/>
        </w:trPr>
        <w:tc>
          <w:tcPr>
            <w:tcW w:w="3950" w:type="dxa"/>
            <w:vAlign w:val="center"/>
          </w:tcPr>
          <w:p w14:paraId="3EF15622" w14:textId="77777777" w:rsidR="00316429" w:rsidRPr="00316429" w:rsidRDefault="00316429" w:rsidP="00EB723B">
            <w:pPr>
              <w:rPr>
                <w:rFonts w:ascii="Gotham Book" w:hAnsi="Gotham Book"/>
                <w:sz w:val="22"/>
                <w:szCs w:val="22"/>
              </w:rPr>
            </w:pPr>
            <w:r w:rsidRPr="00316429">
              <w:rPr>
                <w:rFonts w:ascii="Gotham Book" w:hAnsi="Gotham Book"/>
                <w:sz w:val="22"/>
                <w:szCs w:val="22"/>
              </w:rPr>
              <w:t xml:space="preserve">The Fugitive Slave Act required Northerners in free states to assist in the capture and return of escaped slaves to their masters in the South. </w:t>
            </w:r>
          </w:p>
        </w:tc>
        <w:tc>
          <w:tcPr>
            <w:tcW w:w="900" w:type="dxa"/>
            <w:vAlign w:val="center"/>
          </w:tcPr>
          <w:p w14:paraId="4B8238BB" w14:textId="77777777" w:rsidR="00316429" w:rsidRPr="00316429" w:rsidRDefault="00316429" w:rsidP="00316429">
            <w:pPr>
              <w:jc w:val="center"/>
              <w:rPr>
                <w:rFonts w:ascii="Gotham Book" w:hAnsi="Gotham Book"/>
                <w:sz w:val="32"/>
                <w:szCs w:val="32"/>
              </w:rPr>
            </w:pPr>
          </w:p>
        </w:tc>
        <w:tc>
          <w:tcPr>
            <w:tcW w:w="900" w:type="dxa"/>
            <w:vAlign w:val="center"/>
          </w:tcPr>
          <w:p w14:paraId="5DC74ABA" w14:textId="4A332A5D" w:rsidR="00316429" w:rsidRPr="00316429" w:rsidRDefault="00316429" w:rsidP="00316429">
            <w:pPr>
              <w:jc w:val="center"/>
              <w:rPr>
                <w:rFonts w:ascii="Gotham Book" w:hAnsi="Gotham Book"/>
                <w:sz w:val="32"/>
                <w:szCs w:val="32"/>
              </w:rPr>
            </w:pPr>
            <w:r w:rsidRPr="00316429">
              <w:rPr>
                <w:rFonts w:ascii="Gotham Book" w:hAnsi="Gotham Book"/>
                <w:sz w:val="32"/>
                <w:szCs w:val="32"/>
              </w:rPr>
              <w:t>X</w:t>
            </w:r>
          </w:p>
        </w:tc>
        <w:tc>
          <w:tcPr>
            <w:tcW w:w="3590" w:type="dxa"/>
          </w:tcPr>
          <w:p w14:paraId="01BD2BAD" w14:textId="1644055F" w:rsidR="00316429" w:rsidRPr="00316429" w:rsidRDefault="00316429" w:rsidP="00316429">
            <w:pPr>
              <w:pStyle w:val="ListParagraph"/>
              <w:numPr>
                <w:ilvl w:val="0"/>
                <w:numId w:val="10"/>
              </w:numPr>
              <w:rPr>
                <w:rFonts w:ascii="Gotham Book" w:hAnsi="Gotham Book"/>
                <w:sz w:val="22"/>
                <w:szCs w:val="22"/>
              </w:rPr>
            </w:pPr>
            <w:r w:rsidRPr="00316429">
              <w:rPr>
                <w:rFonts w:ascii="Gotham Book" w:hAnsi="Gotham Book"/>
                <w:sz w:val="22"/>
                <w:szCs w:val="22"/>
              </w:rPr>
              <w:t>The South would benefit because it would make it harder for escaped slaves to stay free.</w:t>
            </w:r>
          </w:p>
        </w:tc>
      </w:tr>
      <w:tr w:rsidR="00316429" w:rsidRPr="006C0884" w14:paraId="749F7AEA" w14:textId="77777777" w:rsidTr="00316429">
        <w:trPr>
          <w:trHeight w:val="1340"/>
        </w:trPr>
        <w:tc>
          <w:tcPr>
            <w:tcW w:w="3950" w:type="dxa"/>
            <w:vAlign w:val="center"/>
          </w:tcPr>
          <w:p w14:paraId="501E59B4" w14:textId="77777777" w:rsidR="00316429" w:rsidRPr="006C0884" w:rsidRDefault="00316429" w:rsidP="00EB723B">
            <w:pPr>
              <w:rPr>
                <w:rFonts w:ascii="Gotham Book" w:hAnsi="Gotham Book"/>
              </w:rPr>
            </w:pPr>
            <w:r w:rsidRPr="006C0884">
              <w:rPr>
                <w:rFonts w:ascii="Gotham Book" w:hAnsi="Gotham Book"/>
              </w:rPr>
              <w:t xml:space="preserve">Slavery would remain legal in Washington D.C., however the sale or purchase of slaves in Washington D.C. was now illegal. </w:t>
            </w:r>
          </w:p>
        </w:tc>
        <w:tc>
          <w:tcPr>
            <w:tcW w:w="900" w:type="dxa"/>
            <w:vAlign w:val="center"/>
          </w:tcPr>
          <w:p w14:paraId="376435A5" w14:textId="546DD697" w:rsidR="00316429" w:rsidRPr="00316429" w:rsidRDefault="00316429" w:rsidP="00316429">
            <w:pPr>
              <w:jc w:val="center"/>
              <w:rPr>
                <w:rFonts w:ascii="Gotham Book" w:hAnsi="Gotham Book"/>
                <w:sz w:val="32"/>
                <w:szCs w:val="32"/>
              </w:rPr>
            </w:pPr>
            <w:r w:rsidRPr="00316429">
              <w:rPr>
                <w:rFonts w:ascii="Gotham Book" w:hAnsi="Gotham Book"/>
                <w:sz w:val="32"/>
                <w:szCs w:val="32"/>
              </w:rPr>
              <w:t>X</w:t>
            </w:r>
          </w:p>
        </w:tc>
        <w:tc>
          <w:tcPr>
            <w:tcW w:w="900" w:type="dxa"/>
            <w:vAlign w:val="center"/>
          </w:tcPr>
          <w:p w14:paraId="1A6AB9F5" w14:textId="14CE522C" w:rsidR="00316429" w:rsidRPr="00316429" w:rsidRDefault="00316429" w:rsidP="00316429">
            <w:pPr>
              <w:jc w:val="center"/>
              <w:rPr>
                <w:rFonts w:ascii="Gotham Book" w:hAnsi="Gotham Book"/>
                <w:sz w:val="32"/>
                <w:szCs w:val="32"/>
              </w:rPr>
            </w:pPr>
            <w:r w:rsidRPr="00316429">
              <w:rPr>
                <w:rFonts w:ascii="Gotham Book" w:hAnsi="Gotham Book"/>
                <w:sz w:val="32"/>
                <w:szCs w:val="32"/>
              </w:rPr>
              <w:t>X</w:t>
            </w:r>
          </w:p>
        </w:tc>
        <w:tc>
          <w:tcPr>
            <w:tcW w:w="3590" w:type="dxa"/>
          </w:tcPr>
          <w:p w14:paraId="658D310C" w14:textId="737B78F3" w:rsidR="00316429" w:rsidRPr="00316429" w:rsidRDefault="00316429" w:rsidP="00316429">
            <w:pPr>
              <w:pStyle w:val="ListParagraph"/>
              <w:numPr>
                <w:ilvl w:val="0"/>
                <w:numId w:val="8"/>
              </w:numPr>
              <w:rPr>
                <w:rFonts w:ascii="Gotham Book" w:hAnsi="Gotham Book"/>
                <w:sz w:val="22"/>
                <w:szCs w:val="22"/>
              </w:rPr>
            </w:pPr>
            <w:r>
              <w:rPr>
                <w:rFonts w:ascii="Gotham Book" w:hAnsi="Gotham Book"/>
                <w:sz w:val="22"/>
                <w:szCs w:val="22"/>
              </w:rPr>
              <w:t>Stopping the slave trade would make the North happy, but allowing slavery to continue in D.C. would satisfy the South.</w:t>
            </w:r>
          </w:p>
        </w:tc>
      </w:tr>
      <w:tr w:rsidR="00316429" w:rsidRPr="006C0884" w14:paraId="2677DF82" w14:textId="77777777" w:rsidTr="00316429">
        <w:trPr>
          <w:trHeight w:val="1781"/>
        </w:trPr>
        <w:tc>
          <w:tcPr>
            <w:tcW w:w="3950" w:type="dxa"/>
            <w:vAlign w:val="center"/>
          </w:tcPr>
          <w:p w14:paraId="253B4FE1" w14:textId="77777777" w:rsidR="00316429" w:rsidRPr="006C0884" w:rsidRDefault="00316429" w:rsidP="00EB723B">
            <w:pPr>
              <w:rPr>
                <w:rFonts w:ascii="Gotham Book" w:hAnsi="Gotham Book"/>
              </w:rPr>
            </w:pPr>
            <w:r w:rsidRPr="006D3708">
              <w:rPr>
                <w:rFonts w:ascii="Gotham Book" w:hAnsi="Gotham Book"/>
                <w:sz w:val="22"/>
                <w:szCs w:val="22"/>
              </w:rPr>
              <w:t xml:space="preserve">Texas would cede much of its western land to the federal government in exchange for $10 million. The land included parts of modern-day New Mexico, Colorado, and Wyoming. </w:t>
            </w:r>
          </w:p>
        </w:tc>
        <w:tc>
          <w:tcPr>
            <w:tcW w:w="900" w:type="dxa"/>
            <w:vAlign w:val="center"/>
          </w:tcPr>
          <w:p w14:paraId="6F7441BA" w14:textId="45DDE297" w:rsidR="00316429" w:rsidRPr="00316429" w:rsidRDefault="00316429" w:rsidP="00316429">
            <w:pPr>
              <w:jc w:val="center"/>
              <w:rPr>
                <w:rFonts w:ascii="Gotham Book" w:hAnsi="Gotham Book"/>
                <w:sz w:val="32"/>
                <w:szCs w:val="32"/>
              </w:rPr>
            </w:pPr>
            <w:r w:rsidRPr="00316429">
              <w:rPr>
                <w:rFonts w:ascii="Gotham Book" w:hAnsi="Gotham Book"/>
                <w:sz w:val="32"/>
                <w:szCs w:val="32"/>
              </w:rPr>
              <w:t>X</w:t>
            </w:r>
          </w:p>
        </w:tc>
        <w:tc>
          <w:tcPr>
            <w:tcW w:w="900" w:type="dxa"/>
            <w:vAlign w:val="center"/>
          </w:tcPr>
          <w:p w14:paraId="5A0A785A" w14:textId="77777777" w:rsidR="00316429" w:rsidRPr="00316429" w:rsidRDefault="00316429" w:rsidP="00316429">
            <w:pPr>
              <w:jc w:val="center"/>
              <w:rPr>
                <w:rFonts w:ascii="Gotham Book" w:hAnsi="Gotham Book"/>
                <w:sz w:val="32"/>
                <w:szCs w:val="32"/>
              </w:rPr>
            </w:pPr>
          </w:p>
        </w:tc>
        <w:tc>
          <w:tcPr>
            <w:tcW w:w="3590" w:type="dxa"/>
          </w:tcPr>
          <w:p w14:paraId="51AE4AC9" w14:textId="0B31D04E" w:rsidR="00316429" w:rsidRPr="00316429" w:rsidRDefault="00316429" w:rsidP="00316429">
            <w:pPr>
              <w:pStyle w:val="ListParagraph"/>
              <w:numPr>
                <w:ilvl w:val="0"/>
                <w:numId w:val="11"/>
              </w:numPr>
              <w:tabs>
                <w:tab w:val="left" w:pos="2984"/>
              </w:tabs>
              <w:rPr>
                <w:rFonts w:ascii="Gotham Book" w:hAnsi="Gotham Book"/>
                <w:sz w:val="22"/>
                <w:szCs w:val="22"/>
              </w:rPr>
            </w:pPr>
            <w:r w:rsidRPr="00316429">
              <w:rPr>
                <w:rFonts w:ascii="Gotham Book" w:hAnsi="Gotham Book"/>
                <w:sz w:val="22"/>
                <w:szCs w:val="22"/>
              </w:rPr>
              <w:t>The North would be happy that the size of a western slave state – Texas – was reduced.</w:t>
            </w:r>
          </w:p>
        </w:tc>
      </w:tr>
    </w:tbl>
    <w:p w14:paraId="21199B72" w14:textId="77777777" w:rsidR="00316429" w:rsidRDefault="00316429" w:rsidP="00316429">
      <w:pPr>
        <w:rPr>
          <w:rFonts w:ascii="Gotham Book" w:hAnsi="Gotham Book"/>
        </w:rPr>
      </w:pPr>
    </w:p>
    <w:p w14:paraId="336F3CFD" w14:textId="77777777" w:rsidR="00AD02C5" w:rsidRDefault="00AD02C5" w:rsidP="00316429">
      <w:pPr>
        <w:rPr>
          <w:rFonts w:ascii="Gotham Book" w:hAnsi="Gotham Book"/>
        </w:rPr>
      </w:pPr>
    </w:p>
    <w:p w14:paraId="4BFD811C" w14:textId="77777777" w:rsidR="00AD02C5" w:rsidRDefault="00AD02C5" w:rsidP="00316429">
      <w:pPr>
        <w:rPr>
          <w:rFonts w:ascii="Gotham Book" w:hAnsi="Gotham Book"/>
        </w:rPr>
      </w:pPr>
    </w:p>
    <w:p w14:paraId="0AC398F4" w14:textId="77777777" w:rsidR="00AD02C5" w:rsidRDefault="00AD02C5" w:rsidP="00316429">
      <w:pPr>
        <w:rPr>
          <w:rFonts w:ascii="Gotham Book" w:hAnsi="Gotham Book"/>
        </w:rPr>
      </w:pPr>
    </w:p>
    <w:p w14:paraId="0EFBDB06" w14:textId="77777777" w:rsidR="00AD02C5" w:rsidRDefault="00AD02C5" w:rsidP="00316429">
      <w:pPr>
        <w:rPr>
          <w:rFonts w:ascii="Gotham Book" w:hAnsi="Gotham Book"/>
        </w:rPr>
      </w:pPr>
    </w:p>
    <w:p w14:paraId="0B7FDA9F" w14:textId="77777777" w:rsidR="00AD02C5" w:rsidRDefault="00AD02C5" w:rsidP="00316429">
      <w:pPr>
        <w:rPr>
          <w:rFonts w:ascii="Gotham Book" w:hAnsi="Gotham Book"/>
        </w:rPr>
      </w:pPr>
    </w:p>
    <w:p w14:paraId="77C707A7" w14:textId="77777777" w:rsidR="00AD02C5" w:rsidRDefault="00AD02C5" w:rsidP="00316429">
      <w:pPr>
        <w:rPr>
          <w:rFonts w:ascii="Gotham Book" w:hAnsi="Gotham Book"/>
        </w:rPr>
      </w:pPr>
    </w:p>
    <w:p w14:paraId="4FFEB905" w14:textId="77777777" w:rsidR="00AD02C5" w:rsidRDefault="00AD02C5" w:rsidP="00316429">
      <w:pPr>
        <w:rPr>
          <w:rFonts w:ascii="Gotham Book" w:hAnsi="Gotham Book"/>
        </w:rPr>
      </w:pPr>
    </w:p>
    <w:p w14:paraId="577DBEEB" w14:textId="77777777" w:rsidR="00AD02C5" w:rsidRDefault="00AD02C5" w:rsidP="00316429">
      <w:pPr>
        <w:rPr>
          <w:rFonts w:ascii="Gotham Book" w:hAnsi="Gotham Book"/>
        </w:rPr>
      </w:pPr>
    </w:p>
    <w:p w14:paraId="69CEA4BB" w14:textId="77777777" w:rsidR="00AD02C5" w:rsidRDefault="00AD02C5" w:rsidP="00316429">
      <w:pPr>
        <w:rPr>
          <w:rFonts w:ascii="Gotham Book" w:hAnsi="Gotham Book"/>
        </w:rPr>
      </w:pPr>
    </w:p>
    <w:p w14:paraId="0CE85122" w14:textId="77777777" w:rsidR="00AD02C5" w:rsidRPr="00316429" w:rsidRDefault="00AD02C5" w:rsidP="00316429">
      <w:pPr>
        <w:rPr>
          <w:rFonts w:ascii="Gotham Book" w:hAnsi="Gotham Book"/>
        </w:rPr>
      </w:pPr>
    </w:p>
    <w:p w14:paraId="363AE1F9" w14:textId="48AFA959" w:rsidR="00316429" w:rsidRDefault="00AD02C5" w:rsidP="00316429">
      <w:pPr>
        <w:rPr>
          <w:rFonts w:ascii="Gotham Book" w:hAnsi="Gotham Book"/>
        </w:rPr>
      </w:pPr>
      <w:r>
        <w:rPr>
          <w:rFonts w:ascii="Gotham Book" w:hAnsi="Gotham Book"/>
        </w:rPr>
        <w:t>SHORT ANSWER RESPONSE WRITING ACTIVITY – ADVANCED ONLY</w:t>
      </w:r>
    </w:p>
    <w:p w14:paraId="72B8AFFA" w14:textId="4E4CDC16" w:rsidR="00AD02C5" w:rsidRPr="00AD02C5" w:rsidRDefault="00AD02C5" w:rsidP="00316429">
      <w:pPr>
        <w:rPr>
          <w:rFonts w:ascii="Gotham Book" w:hAnsi="Gotham Book"/>
          <w:i/>
          <w:iCs/>
        </w:rPr>
      </w:pPr>
      <w:r w:rsidRPr="00AD02C5">
        <w:rPr>
          <w:rFonts w:ascii="Gotham Book" w:hAnsi="Gotham Book"/>
          <w:i/>
          <w:iCs/>
        </w:rPr>
        <w:t>Responses will vary but should include information similar to the following:</w:t>
      </w:r>
    </w:p>
    <w:p w14:paraId="7B84D2ED" w14:textId="43CD2612" w:rsidR="00316429" w:rsidRDefault="00AD02C5" w:rsidP="00AD02C5">
      <w:pPr>
        <w:spacing w:line="276" w:lineRule="auto"/>
        <w:rPr>
          <w:rFonts w:ascii="Gotham Book" w:hAnsi="Gotham Book"/>
        </w:rPr>
      </w:pPr>
      <w:r>
        <w:rPr>
          <w:rFonts w:ascii="Gotham Book" w:hAnsi="Gotham Book"/>
        </w:rPr>
        <w:t xml:space="preserve">The events of the California Gold Rush </w:t>
      </w:r>
      <w:r>
        <w:rPr>
          <w:rFonts w:ascii="Gotham Book" w:hAnsi="Gotham Book"/>
        </w:rPr>
        <w:t>contribute</w:t>
      </w:r>
      <w:r>
        <w:rPr>
          <w:rFonts w:ascii="Gotham Book" w:hAnsi="Gotham Book"/>
        </w:rPr>
        <w:t>d</w:t>
      </w:r>
      <w:r>
        <w:rPr>
          <w:rFonts w:ascii="Gotham Book" w:hAnsi="Gotham Book"/>
        </w:rPr>
        <w:t xml:space="preserve"> to the growing sectional tension in the United States during the era of Early Texas Statehood</w:t>
      </w:r>
      <w:r>
        <w:rPr>
          <w:rFonts w:ascii="Gotham Book" w:hAnsi="Gotham Book"/>
        </w:rPr>
        <w:t xml:space="preserve"> by increasing the population of western states like California rapidly. This, in turn, allowed California to apply for statehood, which raised the question of whether it would be a slave or free state. As more and more western territories applied for statehood, this question was repeatedly raised, causing arguments and division between the North and the South over slavery. The government attempted to appease both regions by passing legislation like the Compromise of 1850 which allowed California to join the Union as a free state, while enforcing stricture laws on escaped enslaved people. Other laws stated that new territories could decide for themselves whether to allow slavery or not, which increased division in those territories as people argued about slavery. </w:t>
      </w:r>
    </w:p>
    <w:p w14:paraId="685B2971" w14:textId="77777777" w:rsidR="00316429" w:rsidRPr="00316429" w:rsidRDefault="00316429" w:rsidP="00316429">
      <w:pPr>
        <w:ind w:left="360"/>
        <w:rPr>
          <w:rFonts w:ascii="Gotham Book" w:hAnsi="Gotham Book"/>
        </w:rPr>
      </w:pPr>
    </w:p>
    <w:p w14:paraId="77297450" w14:textId="45180450" w:rsidR="00316429" w:rsidRPr="00316429" w:rsidRDefault="00316429" w:rsidP="00316429">
      <w:pPr>
        <w:rPr>
          <w:rFonts w:ascii="Gotham Book" w:hAnsi="Gotham Book"/>
          <w:b/>
          <w:bCs/>
          <w:sz w:val="32"/>
          <w:szCs w:val="40"/>
        </w:rPr>
      </w:pPr>
      <w:r w:rsidRPr="00316429">
        <w:rPr>
          <w:rFonts w:ascii="Gotham Book" w:hAnsi="Gotham Book"/>
          <w:b/>
          <w:bCs/>
          <w:sz w:val="32"/>
          <w:szCs w:val="40"/>
        </w:rPr>
        <w:t>Exit Ticket</w:t>
      </w:r>
    </w:p>
    <w:tbl>
      <w:tblPr>
        <w:tblStyle w:val="TableGrid"/>
        <w:tblW w:w="0" w:type="auto"/>
        <w:tblLook w:val="04A0" w:firstRow="1" w:lastRow="0" w:firstColumn="1" w:lastColumn="0" w:noHBand="0" w:noVBand="1"/>
      </w:tblPr>
      <w:tblGrid>
        <w:gridCol w:w="1908"/>
        <w:gridCol w:w="1849"/>
        <w:gridCol w:w="1794"/>
        <w:gridCol w:w="1880"/>
        <w:gridCol w:w="1919"/>
      </w:tblGrid>
      <w:tr w:rsidR="00316429" w14:paraId="54E9CE8C" w14:textId="77777777" w:rsidTr="00EB723B">
        <w:tc>
          <w:tcPr>
            <w:tcW w:w="2158" w:type="dxa"/>
            <w:shd w:val="clear" w:color="auto" w:fill="F2F2F2" w:themeFill="background1" w:themeFillShade="F2"/>
            <w:vAlign w:val="center"/>
          </w:tcPr>
          <w:p w14:paraId="0C6015E1" w14:textId="77777777" w:rsidR="00316429" w:rsidRPr="003670B2" w:rsidRDefault="00316429" w:rsidP="00EB723B">
            <w:pPr>
              <w:jc w:val="center"/>
              <w:rPr>
                <w:rFonts w:ascii="Gotham Book" w:hAnsi="Gotham Book"/>
                <w:sz w:val="22"/>
                <w:szCs w:val="22"/>
              </w:rPr>
            </w:pPr>
            <w:r w:rsidRPr="003670B2">
              <w:rPr>
                <w:rFonts w:ascii="Gotham Book" w:hAnsi="Gotham Book"/>
                <w:sz w:val="22"/>
                <w:szCs w:val="22"/>
              </w:rPr>
              <w:t>The westward expansion of slavery</w:t>
            </w:r>
          </w:p>
        </w:tc>
        <w:tc>
          <w:tcPr>
            <w:tcW w:w="2158" w:type="dxa"/>
            <w:shd w:val="clear" w:color="auto" w:fill="F2F2F2" w:themeFill="background1" w:themeFillShade="F2"/>
            <w:vAlign w:val="center"/>
          </w:tcPr>
          <w:p w14:paraId="5D34131B" w14:textId="77777777" w:rsidR="00316429" w:rsidRPr="003670B2" w:rsidRDefault="00316429" w:rsidP="00EB723B">
            <w:pPr>
              <w:jc w:val="center"/>
              <w:rPr>
                <w:rFonts w:ascii="Gotham Book" w:hAnsi="Gotham Book"/>
              </w:rPr>
            </w:pPr>
            <w:r w:rsidRPr="003670B2">
              <w:rPr>
                <w:rFonts w:ascii="Gotham Book" w:hAnsi="Gotham Book"/>
              </w:rPr>
              <w:t>The U.S.</w:t>
            </w:r>
            <w:r>
              <w:rPr>
                <w:rFonts w:ascii="Gotham Book" w:hAnsi="Gotham Book"/>
              </w:rPr>
              <w:t>-</w:t>
            </w:r>
            <w:r w:rsidRPr="003670B2">
              <w:rPr>
                <w:rFonts w:ascii="Gotham Book" w:hAnsi="Gotham Book"/>
              </w:rPr>
              <w:t>Mexico War</w:t>
            </w:r>
          </w:p>
        </w:tc>
        <w:tc>
          <w:tcPr>
            <w:tcW w:w="2158" w:type="dxa"/>
            <w:shd w:val="clear" w:color="auto" w:fill="F2F2F2" w:themeFill="background1" w:themeFillShade="F2"/>
            <w:vAlign w:val="center"/>
          </w:tcPr>
          <w:p w14:paraId="31CDDFC1" w14:textId="77777777" w:rsidR="00316429" w:rsidRPr="003670B2" w:rsidRDefault="00316429" w:rsidP="00EB723B">
            <w:pPr>
              <w:jc w:val="center"/>
              <w:rPr>
                <w:rFonts w:ascii="Gotham Book" w:hAnsi="Gotham Book"/>
              </w:rPr>
            </w:pPr>
            <w:r>
              <w:rPr>
                <w:rFonts w:ascii="Gotham Book" w:hAnsi="Gotham Book"/>
              </w:rPr>
              <w:t>The Gold Rush</w:t>
            </w:r>
          </w:p>
        </w:tc>
        <w:tc>
          <w:tcPr>
            <w:tcW w:w="2158" w:type="dxa"/>
            <w:shd w:val="clear" w:color="auto" w:fill="F2F2F2" w:themeFill="background1" w:themeFillShade="F2"/>
            <w:vAlign w:val="center"/>
          </w:tcPr>
          <w:p w14:paraId="420DCD00" w14:textId="77777777" w:rsidR="00316429" w:rsidRPr="003670B2" w:rsidRDefault="00316429" w:rsidP="00EB723B">
            <w:pPr>
              <w:jc w:val="center"/>
              <w:rPr>
                <w:rFonts w:ascii="Gotham Book" w:hAnsi="Gotham Book"/>
              </w:rPr>
            </w:pPr>
            <w:r>
              <w:rPr>
                <w:rFonts w:ascii="Gotham Book" w:hAnsi="Gotham Book"/>
              </w:rPr>
              <w:t>The Mexican Cession</w:t>
            </w:r>
          </w:p>
        </w:tc>
        <w:tc>
          <w:tcPr>
            <w:tcW w:w="2158" w:type="dxa"/>
            <w:shd w:val="clear" w:color="auto" w:fill="F2F2F2" w:themeFill="background1" w:themeFillShade="F2"/>
            <w:vAlign w:val="center"/>
          </w:tcPr>
          <w:p w14:paraId="267E4355" w14:textId="77777777" w:rsidR="00316429" w:rsidRPr="003670B2" w:rsidRDefault="00316429" w:rsidP="00EB723B">
            <w:pPr>
              <w:jc w:val="center"/>
              <w:rPr>
                <w:rFonts w:ascii="Gotham Book" w:hAnsi="Gotham Book"/>
                <w:sz w:val="22"/>
                <w:szCs w:val="22"/>
              </w:rPr>
            </w:pPr>
            <w:r w:rsidRPr="003670B2">
              <w:rPr>
                <w:rFonts w:ascii="Gotham Book" w:hAnsi="Gotham Book"/>
                <w:sz w:val="22"/>
                <w:szCs w:val="22"/>
              </w:rPr>
              <w:t>The Treaty of Guadalupe Hidalgo</w:t>
            </w:r>
          </w:p>
        </w:tc>
      </w:tr>
      <w:tr w:rsidR="00316429" w14:paraId="26B35ED5" w14:textId="77777777" w:rsidTr="00316429">
        <w:trPr>
          <w:trHeight w:val="701"/>
        </w:trPr>
        <w:tc>
          <w:tcPr>
            <w:tcW w:w="2158" w:type="dxa"/>
            <w:vAlign w:val="center"/>
          </w:tcPr>
          <w:p w14:paraId="28A5B351" w14:textId="198747A6" w:rsidR="00316429" w:rsidRPr="00316429" w:rsidRDefault="00316429" w:rsidP="00316429">
            <w:pPr>
              <w:jc w:val="center"/>
              <w:rPr>
                <w:rFonts w:ascii="Gotham Book" w:hAnsi="Gotham Book"/>
                <w:b/>
                <w:bCs/>
                <w:sz w:val="36"/>
                <w:szCs w:val="36"/>
              </w:rPr>
            </w:pPr>
            <w:r w:rsidRPr="00316429">
              <w:rPr>
                <w:rFonts w:ascii="Gotham Book" w:hAnsi="Gotham Book"/>
                <w:b/>
                <w:bCs/>
                <w:sz w:val="36"/>
                <w:szCs w:val="36"/>
              </w:rPr>
              <w:t>E</w:t>
            </w:r>
          </w:p>
        </w:tc>
        <w:tc>
          <w:tcPr>
            <w:tcW w:w="2158" w:type="dxa"/>
            <w:vAlign w:val="center"/>
          </w:tcPr>
          <w:p w14:paraId="77DCF7D3" w14:textId="2C92D618" w:rsidR="00316429" w:rsidRPr="00316429" w:rsidRDefault="00316429" w:rsidP="00316429">
            <w:pPr>
              <w:jc w:val="center"/>
              <w:rPr>
                <w:rFonts w:ascii="Gotham Book" w:hAnsi="Gotham Book"/>
                <w:b/>
                <w:bCs/>
                <w:sz w:val="36"/>
                <w:szCs w:val="36"/>
              </w:rPr>
            </w:pPr>
            <w:r w:rsidRPr="00316429">
              <w:rPr>
                <w:rFonts w:ascii="Gotham Book" w:hAnsi="Gotham Book"/>
                <w:b/>
                <w:bCs/>
                <w:sz w:val="36"/>
                <w:szCs w:val="36"/>
              </w:rPr>
              <w:t>A</w:t>
            </w:r>
          </w:p>
        </w:tc>
        <w:tc>
          <w:tcPr>
            <w:tcW w:w="2158" w:type="dxa"/>
            <w:vAlign w:val="center"/>
          </w:tcPr>
          <w:p w14:paraId="731C4BD7" w14:textId="7C4260C4" w:rsidR="00316429" w:rsidRPr="00316429" w:rsidRDefault="00316429" w:rsidP="00316429">
            <w:pPr>
              <w:jc w:val="center"/>
              <w:rPr>
                <w:rFonts w:ascii="Gotham Book" w:hAnsi="Gotham Book"/>
                <w:b/>
                <w:bCs/>
                <w:sz w:val="36"/>
                <w:szCs w:val="36"/>
              </w:rPr>
            </w:pPr>
            <w:r w:rsidRPr="00316429">
              <w:rPr>
                <w:rFonts w:ascii="Gotham Book" w:hAnsi="Gotham Book"/>
                <w:b/>
                <w:bCs/>
                <w:sz w:val="36"/>
                <w:szCs w:val="36"/>
              </w:rPr>
              <w:t>D</w:t>
            </w:r>
          </w:p>
        </w:tc>
        <w:tc>
          <w:tcPr>
            <w:tcW w:w="2158" w:type="dxa"/>
            <w:vAlign w:val="center"/>
          </w:tcPr>
          <w:p w14:paraId="1F96706B" w14:textId="709AC347" w:rsidR="00316429" w:rsidRPr="00316429" w:rsidRDefault="00316429" w:rsidP="00316429">
            <w:pPr>
              <w:jc w:val="center"/>
              <w:rPr>
                <w:rFonts w:ascii="Gotham Book" w:hAnsi="Gotham Book"/>
                <w:b/>
                <w:bCs/>
                <w:sz w:val="36"/>
                <w:szCs w:val="36"/>
              </w:rPr>
            </w:pPr>
            <w:r w:rsidRPr="00316429">
              <w:rPr>
                <w:rFonts w:ascii="Gotham Book" w:hAnsi="Gotham Book"/>
                <w:b/>
                <w:bCs/>
                <w:sz w:val="36"/>
                <w:szCs w:val="36"/>
              </w:rPr>
              <w:t>C</w:t>
            </w:r>
          </w:p>
        </w:tc>
        <w:tc>
          <w:tcPr>
            <w:tcW w:w="2158" w:type="dxa"/>
            <w:vAlign w:val="center"/>
          </w:tcPr>
          <w:p w14:paraId="69636F57" w14:textId="182C252C" w:rsidR="00316429" w:rsidRPr="00316429" w:rsidRDefault="00316429" w:rsidP="00316429">
            <w:pPr>
              <w:jc w:val="center"/>
              <w:rPr>
                <w:rFonts w:ascii="Gotham Book" w:hAnsi="Gotham Book"/>
                <w:b/>
                <w:bCs/>
                <w:sz w:val="36"/>
                <w:szCs w:val="36"/>
              </w:rPr>
            </w:pPr>
            <w:r w:rsidRPr="00316429">
              <w:rPr>
                <w:rFonts w:ascii="Gotham Book" w:hAnsi="Gotham Book"/>
                <w:b/>
                <w:bCs/>
                <w:sz w:val="36"/>
                <w:szCs w:val="36"/>
              </w:rPr>
              <w:t>B</w:t>
            </w:r>
          </w:p>
        </w:tc>
      </w:tr>
    </w:tbl>
    <w:p w14:paraId="227CE5B2" w14:textId="77777777" w:rsidR="00316429" w:rsidRDefault="00316429">
      <w:pPr>
        <w:rPr>
          <w:rFonts w:ascii="Gotham Book" w:hAnsi="Gotham Book"/>
        </w:rPr>
      </w:pPr>
    </w:p>
    <w:p w14:paraId="794D0F5F" w14:textId="77777777" w:rsidR="00316429" w:rsidRPr="00316429" w:rsidRDefault="00316429">
      <w:pPr>
        <w:rPr>
          <w:rFonts w:ascii="Gotham Book" w:hAnsi="Gotham Book"/>
        </w:rPr>
      </w:pPr>
    </w:p>
    <w:sectPr w:rsidR="00316429" w:rsidRPr="0031642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22E51" w14:textId="77777777" w:rsidR="00316429" w:rsidRDefault="00316429" w:rsidP="00316429">
      <w:pPr>
        <w:spacing w:after="0" w:line="240" w:lineRule="auto"/>
      </w:pPr>
      <w:r>
        <w:separator/>
      </w:r>
    </w:p>
  </w:endnote>
  <w:endnote w:type="continuationSeparator" w:id="0">
    <w:p w14:paraId="701C4AD6" w14:textId="77777777" w:rsidR="00316429" w:rsidRDefault="00316429" w:rsidP="00316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modern"/>
    <w:notTrueType/>
    <w:pitch w:val="variable"/>
    <w:sig w:usb0="A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4129568"/>
      <w:docPartObj>
        <w:docPartGallery w:val="Page Numbers (Bottom of Page)"/>
        <w:docPartUnique/>
      </w:docPartObj>
    </w:sdtPr>
    <w:sdtEndPr>
      <w:rPr>
        <w:noProof/>
      </w:rPr>
    </w:sdtEndPr>
    <w:sdtContent>
      <w:p w14:paraId="2812312F" w14:textId="7000E1E8" w:rsidR="00316429" w:rsidRDefault="00316429">
        <w:pPr>
          <w:pStyle w:val="Footer"/>
          <w:jc w:val="center"/>
        </w:pPr>
        <w:r w:rsidRPr="00C7059C">
          <w:rPr>
            <w:rFonts w:ascii="Gotham Book" w:hAnsi="Gotham Book"/>
            <w:noProof/>
            <w:sz w:val="18"/>
            <w:szCs w:val="18"/>
          </w:rPr>
          <w:drawing>
            <wp:anchor distT="0" distB="0" distL="114300" distR="114300" simplePos="0" relativeHeight="251660288" behindDoc="1" locked="0" layoutInCell="1" allowOverlap="1" wp14:anchorId="34F5290F" wp14:editId="54A39026">
              <wp:simplePos x="0" y="0"/>
              <wp:positionH relativeFrom="margin">
                <wp:posOffset>5565684</wp:posOffset>
              </wp:positionH>
              <wp:positionV relativeFrom="paragraph">
                <wp:posOffset>-74207</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3CAFD1A5" w14:textId="7E8394EC" w:rsidR="00316429" w:rsidRDefault="003164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77B20" w14:textId="77777777" w:rsidR="00316429" w:rsidRDefault="00316429" w:rsidP="00316429">
      <w:pPr>
        <w:spacing w:after="0" w:line="240" w:lineRule="auto"/>
      </w:pPr>
      <w:r>
        <w:separator/>
      </w:r>
    </w:p>
  </w:footnote>
  <w:footnote w:type="continuationSeparator" w:id="0">
    <w:p w14:paraId="1E4DA8D9" w14:textId="77777777" w:rsidR="00316429" w:rsidRDefault="00316429" w:rsidP="00316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84AF8" w14:textId="066368FF" w:rsidR="00316429" w:rsidRDefault="00316429">
    <w:pPr>
      <w:pStyle w:val="Header"/>
    </w:pPr>
    <w:r w:rsidRPr="00166EA9">
      <w:rPr>
        <w:rFonts w:ascii="Gotham Book" w:hAnsi="Gotham Book"/>
        <w:noProof/>
        <w:sz w:val="18"/>
        <w:szCs w:val="18"/>
      </w:rPr>
      <w:drawing>
        <wp:anchor distT="0" distB="0" distL="114300" distR="114300" simplePos="0" relativeHeight="251658240" behindDoc="1" locked="0" layoutInCell="1" allowOverlap="1" wp14:anchorId="274D8F3A" wp14:editId="43A48457">
          <wp:simplePos x="0" y="0"/>
          <wp:positionH relativeFrom="margin">
            <wp:align>left</wp:align>
          </wp:positionH>
          <wp:positionV relativeFrom="paragraph">
            <wp:posOffset>-87315</wp:posOffset>
          </wp:positionV>
          <wp:extent cx="590550" cy="542809"/>
          <wp:effectExtent l="0" t="0" r="0" b="0"/>
          <wp:wrapTight wrapText="bothSides">
            <wp:wrapPolygon edited="0">
              <wp:start x="0" y="0"/>
              <wp:lineTo x="0" y="20487"/>
              <wp:lineTo x="20903" y="20487"/>
              <wp:lineTo x="20903" y="0"/>
              <wp:lineTo x="0" y="0"/>
            </wp:wrapPolygon>
          </wp:wrapTight>
          <wp:docPr id="1751407736"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p>
  <w:p w14:paraId="6428DD72" w14:textId="670033F9" w:rsidR="00316429" w:rsidRPr="00316429" w:rsidRDefault="00316429">
    <w:pPr>
      <w:pStyle w:val="Header"/>
      <w:rPr>
        <w:rFonts w:ascii="Gotham Book" w:hAnsi="Gotham Book"/>
        <w:sz w:val="36"/>
        <w:szCs w:val="48"/>
      </w:rPr>
    </w:pPr>
    <w:r>
      <w:rPr>
        <w:rFonts w:ascii="Gotham Book" w:hAnsi="Gotham Book"/>
        <w:sz w:val="36"/>
        <w:szCs w:val="48"/>
      </w:rPr>
      <w:t xml:space="preserve">    </w:t>
    </w:r>
    <w:r w:rsidRPr="00316429">
      <w:rPr>
        <w:rFonts w:ascii="Gotham Book" w:hAnsi="Gotham Book"/>
        <w:b/>
        <w:bCs/>
        <w:sz w:val="36"/>
        <w:szCs w:val="48"/>
      </w:rPr>
      <w:t>Answer Key</w:t>
    </w:r>
    <w:r w:rsidRPr="00316429">
      <w:rPr>
        <w:rFonts w:ascii="Gotham Book" w:hAnsi="Gotham Book"/>
        <w:sz w:val="36"/>
        <w:szCs w:val="48"/>
      </w:rPr>
      <w:t>: Compromise of 1850 Extension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85C"/>
    <w:multiLevelType w:val="hybridMultilevel"/>
    <w:tmpl w:val="CF162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2218E6"/>
    <w:multiLevelType w:val="hybridMultilevel"/>
    <w:tmpl w:val="CDC48900"/>
    <w:lvl w:ilvl="0" w:tplc="5BF439AC">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EF646C"/>
    <w:multiLevelType w:val="hybridMultilevel"/>
    <w:tmpl w:val="9EB28572"/>
    <w:lvl w:ilvl="0" w:tplc="A49C93D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F2FBD"/>
    <w:multiLevelType w:val="hybridMultilevel"/>
    <w:tmpl w:val="E69C7EE6"/>
    <w:lvl w:ilvl="0" w:tplc="07E2AA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BF039E"/>
    <w:multiLevelType w:val="hybridMultilevel"/>
    <w:tmpl w:val="18A4C0B0"/>
    <w:lvl w:ilvl="0" w:tplc="4C48FD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49034D"/>
    <w:multiLevelType w:val="hybridMultilevel"/>
    <w:tmpl w:val="CCAA3CBC"/>
    <w:lvl w:ilvl="0" w:tplc="6DBC66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0834D2"/>
    <w:multiLevelType w:val="hybridMultilevel"/>
    <w:tmpl w:val="8DF43F04"/>
    <w:lvl w:ilvl="0" w:tplc="8E1E95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E04D6F"/>
    <w:multiLevelType w:val="hybridMultilevel"/>
    <w:tmpl w:val="F0E40A76"/>
    <w:lvl w:ilvl="0" w:tplc="75780346">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B25AA1"/>
    <w:multiLevelType w:val="hybridMultilevel"/>
    <w:tmpl w:val="73D08512"/>
    <w:lvl w:ilvl="0" w:tplc="FA8A39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AF42AA"/>
    <w:multiLevelType w:val="hybridMultilevel"/>
    <w:tmpl w:val="FC607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ED1F79"/>
    <w:multiLevelType w:val="hybridMultilevel"/>
    <w:tmpl w:val="21A41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5221646">
    <w:abstractNumId w:val="10"/>
  </w:num>
  <w:num w:numId="2" w16cid:durableId="102893448">
    <w:abstractNumId w:val="1"/>
  </w:num>
  <w:num w:numId="3" w16cid:durableId="125128952">
    <w:abstractNumId w:val="9"/>
  </w:num>
  <w:num w:numId="4" w16cid:durableId="221411235">
    <w:abstractNumId w:val="0"/>
  </w:num>
  <w:num w:numId="5" w16cid:durableId="1048070786">
    <w:abstractNumId w:val="4"/>
  </w:num>
  <w:num w:numId="6" w16cid:durableId="984553981">
    <w:abstractNumId w:val="6"/>
  </w:num>
  <w:num w:numId="7" w16cid:durableId="1861892494">
    <w:abstractNumId w:val="5"/>
  </w:num>
  <w:num w:numId="8" w16cid:durableId="2008510297">
    <w:abstractNumId w:val="8"/>
  </w:num>
  <w:num w:numId="9" w16cid:durableId="1383867730">
    <w:abstractNumId w:val="3"/>
  </w:num>
  <w:num w:numId="10" w16cid:durableId="387454975">
    <w:abstractNumId w:val="2"/>
  </w:num>
  <w:num w:numId="11" w16cid:durableId="12537817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682"/>
    <w:rsid w:val="001C7682"/>
    <w:rsid w:val="00316429"/>
    <w:rsid w:val="00490A68"/>
    <w:rsid w:val="00AD02C5"/>
    <w:rsid w:val="00AF1592"/>
    <w:rsid w:val="00BB1842"/>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5DE0A"/>
  <w15:chartTrackingRefBased/>
  <w15:docId w15:val="{9F79B3B0-53A4-4CA6-A128-BFA912ABA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6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76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76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76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76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76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6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6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6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6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6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6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6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76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6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6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6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682"/>
    <w:rPr>
      <w:rFonts w:eastAsiaTheme="majorEastAsia" w:cstheme="majorBidi"/>
      <w:color w:val="272727" w:themeColor="text1" w:themeTint="D8"/>
    </w:rPr>
  </w:style>
  <w:style w:type="paragraph" w:styleId="Title">
    <w:name w:val="Title"/>
    <w:basedOn w:val="Normal"/>
    <w:next w:val="Normal"/>
    <w:link w:val="TitleChar"/>
    <w:uiPriority w:val="10"/>
    <w:qFormat/>
    <w:rsid w:val="001C76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6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6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6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682"/>
    <w:pPr>
      <w:spacing w:before="160"/>
      <w:jc w:val="center"/>
    </w:pPr>
    <w:rPr>
      <w:i/>
      <w:iCs/>
      <w:color w:val="404040" w:themeColor="text1" w:themeTint="BF"/>
    </w:rPr>
  </w:style>
  <w:style w:type="character" w:customStyle="1" w:styleId="QuoteChar">
    <w:name w:val="Quote Char"/>
    <w:basedOn w:val="DefaultParagraphFont"/>
    <w:link w:val="Quote"/>
    <w:uiPriority w:val="29"/>
    <w:rsid w:val="001C7682"/>
    <w:rPr>
      <w:i/>
      <w:iCs/>
      <w:color w:val="404040" w:themeColor="text1" w:themeTint="BF"/>
    </w:rPr>
  </w:style>
  <w:style w:type="paragraph" w:styleId="ListParagraph">
    <w:name w:val="List Paragraph"/>
    <w:basedOn w:val="Normal"/>
    <w:uiPriority w:val="34"/>
    <w:qFormat/>
    <w:rsid w:val="001C7682"/>
    <w:pPr>
      <w:ind w:left="720"/>
      <w:contextualSpacing/>
    </w:pPr>
  </w:style>
  <w:style w:type="character" w:styleId="IntenseEmphasis">
    <w:name w:val="Intense Emphasis"/>
    <w:basedOn w:val="DefaultParagraphFont"/>
    <w:uiPriority w:val="21"/>
    <w:qFormat/>
    <w:rsid w:val="001C7682"/>
    <w:rPr>
      <w:i/>
      <w:iCs/>
      <w:color w:val="0F4761" w:themeColor="accent1" w:themeShade="BF"/>
    </w:rPr>
  </w:style>
  <w:style w:type="paragraph" w:styleId="IntenseQuote">
    <w:name w:val="Intense Quote"/>
    <w:basedOn w:val="Normal"/>
    <w:next w:val="Normal"/>
    <w:link w:val="IntenseQuoteChar"/>
    <w:uiPriority w:val="30"/>
    <w:qFormat/>
    <w:rsid w:val="001C76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682"/>
    <w:rPr>
      <w:i/>
      <w:iCs/>
      <w:color w:val="0F4761" w:themeColor="accent1" w:themeShade="BF"/>
    </w:rPr>
  </w:style>
  <w:style w:type="character" w:styleId="IntenseReference">
    <w:name w:val="Intense Reference"/>
    <w:basedOn w:val="DefaultParagraphFont"/>
    <w:uiPriority w:val="32"/>
    <w:qFormat/>
    <w:rsid w:val="001C7682"/>
    <w:rPr>
      <w:b/>
      <w:bCs/>
      <w:smallCaps/>
      <w:color w:val="0F4761" w:themeColor="accent1" w:themeShade="BF"/>
      <w:spacing w:val="5"/>
    </w:rPr>
  </w:style>
  <w:style w:type="paragraph" w:styleId="Header">
    <w:name w:val="header"/>
    <w:basedOn w:val="Normal"/>
    <w:link w:val="HeaderChar"/>
    <w:uiPriority w:val="99"/>
    <w:unhideWhenUsed/>
    <w:rsid w:val="003164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429"/>
  </w:style>
  <w:style w:type="paragraph" w:styleId="Footer">
    <w:name w:val="footer"/>
    <w:basedOn w:val="Normal"/>
    <w:link w:val="FooterChar"/>
    <w:uiPriority w:val="99"/>
    <w:unhideWhenUsed/>
    <w:rsid w:val="003164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429"/>
  </w:style>
  <w:style w:type="table" w:styleId="TableGrid">
    <w:name w:val="Table Grid"/>
    <w:basedOn w:val="TableNormal"/>
    <w:uiPriority w:val="39"/>
    <w:rsid w:val="00316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3</Pages>
  <Words>514</Words>
  <Characters>2622</Characters>
  <Application>Microsoft Office Word</Application>
  <DocSecurity>0</DocSecurity>
  <Lines>81</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McClure Abubakar, Courtney</cp:lastModifiedBy>
  <cp:revision>2</cp:revision>
  <dcterms:created xsi:type="dcterms:W3CDTF">2026-01-15T19:26:00Z</dcterms:created>
  <dcterms:modified xsi:type="dcterms:W3CDTF">2026-01-15T19:46:00Z</dcterms:modified>
</cp:coreProperties>
</file>