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6925"/>
        <w:gridCol w:w="2425"/>
      </w:tblGrid>
      <w:tr w:rsidR="00E20122" w14:paraId="00605724" w14:textId="481E6781" w:rsidTr="00E20122">
        <w:tc>
          <w:tcPr>
            <w:tcW w:w="6925" w:type="dxa"/>
            <w:shd w:val="clear" w:color="auto" w:fill="E8E8E8" w:themeFill="background2"/>
          </w:tcPr>
          <w:p w14:paraId="48D0768A" w14:textId="60A97BCC" w:rsidR="00E20122" w:rsidRPr="004D5D04" w:rsidRDefault="00E20122" w:rsidP="004D5D04">
            <w:pPr>
              <w:jc w:val="center"/>
              <w:rPr>
                <w:b/>
                <w:bCs/>
                <w:sz w:val="28"/>
                <w:szCs w:val="32"/>
              </w:rPr>
            </w:pPr>
            <w:r w:rsidRPr="004D5D04">
              <w:rPr>
                <w:b/>
                <w:bCs/>
                <w:sz w:val="28"/>
                <w:szCs w:val="32"/>
              </w:rPr>
              <w:t xml:space="preserve">Primary Source </w:t>
            </w:r>
            <w:r>
              <w:rPr>
                <w:b/>
                <w:bCs/>
                <w:sz w:val="28"/>
                <w:szCs w:val="32"/>
              </w:rPr>
              <w:t>Material</w:t>
            </w:r>
            <w:r w:rsidRPr="004D5D04">
              <w:rPr>
                <w:b/>
                <w:bCs/>
                <w:sz w:val="28"/>
                <w:szCs w:val="32"/>
              </w:rPr>
              <w:t xml:space="preserve"> 1</w:t>
            </w:r>
          </w:p>
        </w:tc>
        <w:tc>
          <w:tcPr>
            <w:tcW w:w="2425" w:type="dxa"/>
            <w:shd w:val="clear" w:color="auto" w:fill="E8E8E8" w:themeFill="background2"/>
          </w:tcPr>
          <w:p w14:paraId="51759CD9" w14:textId="2F3973AC" w:rsidR="00E20122" w:rsidRPr="00E20122" w:rsidRDefault="00E20122" w:rsidP="004D5D04">
            <w:pPr>
              <w:jc w:val="center"/>
              <w:rPr>
                <w:sz w:val="28"/>
                <w:szCs w:val="32"/>
              </w:rPr>
            </w:pPr>
            <w:r w:rsidRPr="00E20122">
              <w:rPr>
                <w:sz w:val="28"/>
                <w:szCs w:val="32"/>
              </w:rPr>
              <w:t>Vocabulary</w:t>
            </w:r>
          </w:p>
        </w:tc>
      </w:tr>
      <w:tr w:rsidR="00E20122" w14:paraId="1F52162D" w14:textId="280F1AA2" w:rsidTr="00E20122">
        <w:tc>
          <w:tcPr>
            <w:tcW w:w="6925" w:type="dxa"/>
          </w:tcPr>
          <w:p w14:paraId="34FBD9D6" w14:textId="77777777" w:rsidR="00E20122" w:rsidRPr="00EB5F46" w:rsidRDefault="00E20122">
            <w:pPr>
              <w:rPr>
                <w:sz w:val="14"/>
                <w:szCs w:val="14"/>
              </w:rPr>
            </w:pPr>
            <w:r>
              <w:t xml:space="preserve">   </w:t>
            </w:r>
          </w:p>
          <w:p w14:paraId="161F2437" w14:textId="4C370C30" w:rsidR="00E20122" w:rsidRDefault="00E20122">
            <w:pPr>
              <w:rPr>
                <w:rFonts w:ascii="Ink Free" w:hAnsi="Ink Free"/>
                <w:b/>
                <w:bCs/>
                <w:sz w:val="32"/>
                <w:szCs w:val="32"/>
              </w:rPr>
            </w:pPr>
            <w:r w:rsidRPr="00E20122">
              <w:rPr>
                <w:rFonts w:ascii="Ink Free" w:hAnsi="Ink Free"/>
                <w:b/>
                <w:bCs/>
                <w:sz w:val="32"/>
                <w:szCs w:val="32"/>
              </w:rPr>
              <w:t xml:space="preserve">“For a long </w:t>
            </w:r>
            <w:proofErr w:type="gramStart"/>
            <w:r w:rsidRPr="00E20122">
              <w:rPr>
                <w:rFonts w:ascii="Ink Free" w:hAnsi="Ink Free"/>
                <w:b/>
                <w:bCs/>
                <w:sz w:val="32"/>
                <w:szCs w:val="32"/>
              </w:rPr>
              <w:t>time</w:t>
            </w:r>
            <w:proofErr w:type="gramEnd"/>
            <w:r w:rsidRPr="00E20122">
              <w:rPr>
                <w:rFonts w:ascii="Ink Free" w:hAnsi="Ink Free"/>
                <w:b/>
                <w:bCs/>
                <w:sz w:val="32"/>
                <w:szCs w:val="32"/>
              </w:rPr>
              <w:t xml:space="preserve"> a great many people have been passing through my country; they kill all the </w:t>
            </w:r>
            <w:r w:rsidRPr="00890D7E">
              <w:rPr>
                <w:rFonts w:ascii="Ink Free" w:hAnsi="Ink Free"/>
                <w:b/>
                <w:bCs/>
                <w:sz w:val="32"/>
                <w:szCs w:val="32"/>
                <w:u w:val="single"/>
              </w:rPr>
              <w:t>game</w:t>
            </w:r>
            <w:r w:rsidRPr="00E20122">
              <w:rPr>
                <w:rFonts w:ascii="Ink Free" w:hAnsi="Ink Free"/>
                <w:b/>
                <w:bCs/>
                <w:sz w:val="32"/>
                <w:szCs w:val="32"/>
              </w:rPr>
              <w:t xml:space="preserve">, and burn the country, and trouble me very much. The </w:t>
            </w:r>
            <w:r w:rsidRPr="00E20122">
              <w:rPr>
                <w:rFonts w:ascii="Ink Free" w:hAnsi="Ink Free"/>
                <w:b/>
                <w:bCs/>
                <w:sz w:val="32"/>
                <w:szCs w:val="32"/>
                <w:u w:val="single"/>
              </w:rPr>
              <w:t>commissioners of our Great Father</w:t>
            </w:r>
            <w:r w:rsidRPr="00E20122">
              <w:rPr>
                <w:rFonts w:ascii="Ink Free" w:hAnsi="Ink Free"/>
                <w:b/>
                <w:bCs/>
                <w:sz w:val="32"/>
                <w:szCs w:val="32"/>
              </w:rPr>
              <w:t xml:space="preserve"> promised to keep these people out of our country. I believe our white brothers do not wish </w:t>
            </w:r>
            <w:r w:rsidRPr="00E20122">
              <w:rPr>
                <w:rFonts w:ascii="Ink Free" w:hAnsi="Ink Free"/>
                <w:b/>
                <w:bCs/>
                <w:sz w:val="32"/>
                <w:szCs w:val="32"/>
                <w:u w:val="single"/>
              </w:rPr>
              <w:t>to run a line</w:t>
            </w:r>
            <w:r w:rsidRPr="00E20122">
              <w:rPr>
                <w:rFonts w:ascii="Ink Free" w:hAnsi="Ink Free"/>
                <w:b/>
                <w:bCs/>
                <w:sz w:val="32"/>
                <w:szCs w:val="32"/>
              </w:rPr>
              <w:t xml:space="preserve"> between us, because they wish to settle in this country. I </w:t>
            </w:r>
            <w:r w:rsidRPr="00E20122">
              <w:rPr>
                <w:rFonts w:ascii="Ink Free" w:hAnsi="Ink Free"/>
                <w:b/>
                <w:bCs/>
                <w:sz w:val="32"/>
                <w:szCs w:val="32"/>
                <w:u w:val="single"/>
              </w:rPr>
              <w:t>object</w:t>
            </w:r>
            <w:r w:rsidRPr="00E20122">
              <w:rPr>
                <w:rFonts w:ascii="Ink Free" w:hAnsi="Ink Free"/>
                <w:b/>
                <w:bCs/>
                <w:sz w:val="32"/>
                <w:szCs w:val="32"/>
              </w:rPr>
              <w:t xml:space="preserve"> </w:t>
            </w:r>
            <w:r w:rsidRPr="00E20122">
              <w:rPr>
                <w:rFonts w:ascii="Ink Free" w:hAnsi="Ink Free"/>
                <w:b/>
                <w:bCs/>
                <w:sz w:val="32"/>
                <w:szCs w:val="32"/>
                <w:u w:val="single"/>
              </w:rPr>
              <w:t>to</w:t>
            </w:r>
            <w:r w:rsidRPr="00E20122">
              <w:rPr>
                <w:rFonts w:ascii="Ink Free" w:hAnsi="Ink Free"/>
                <w:b/>
                <w:bCs/>
                <w:sz w:val="32"/>
                <w:szCs w:val="32"/>
              </w:rPr>
              <w:t xml:space="preserve"> any more settlements.”</w:t>
            </w:r>
          </w:p>
          <w:p w14:paraId="5BBE509D" w14:textId="77777777" w:rsidR="007D700C" w:rsidRPr="007D700C" w:rsidRDefault="007D700C">
            <w:pPr>
              <w:rPr>
                <w:rFonts w:ascii="Ink Free" w:hAnsi="Ink Free"/>
                <w:b/>
                <w:bCs/>
                <w:sz w:val="18"/>
                <w:szCs w:val="18"/>
              </w:rPr>
            </w:pPr>
          </w:p>
          <w:p w14:paraId="4689DF89" w14:textId="77777777" w:rsidR="00E20122" w:rsidRPr="005934A7" w:rsidRDefault="00E20122">
            <w:pPr>
              <w:rPr>
                <w:sz w:val="8"/>
                <w:szCs w:val="8"/>
              </w:rPr>
            </w:pPr>
          </w:p>
          <w:p w14:paraId="195ED9C1" w14:textId="241DD67F" w:rsidR="00E20122" w:rsidRPr="007D700C" w:rsidRDefault="00E20122" w:rsidP="007D700C">
            <w:pPr>
              <w:pStyle w:val="ListParagraph"/>
              <w:numPr>
                <w:ilvl w:val="0"/>
                <w:numId w:val="1"/>
              </w:numPr>
            </w:pPr>
            <w:r w:rsidRPr="007D700C">
              <w:t>A Quote from Chief Buffalo Hump of the Penateka Comanche Tribe</w:t>
            </w:r>
            <w:r w:rsidR="007D700C">
              <w:t xml:space="preserve">. </w:t>
            </w:r>
            <w:r w:rsidRPr="007D700C">
              <w:t xml:space="preserve">Account provided by Robert S. </w:t>
            </w:r>
            <w:proofErr w:type="spellStart"/>
            <w:r w:rsidRPr="007D700C">
              <w:t>Neighbours</w:t>
            </w:r>
            <w:proofErr w:type="spellEnd"/>
            <w:r w:rsidRPr="007D700C">
              <w:t>, Special Indian Agent of the United States, in a letter to Colonel Medill, Commissioner of Indian Affairs, Washington, D.C.</w:t>
            </w:r>
            <w:r w:rsidR="007D700C">
              <w:t xml:space="preserve"> </w:t>
            </w:r>
            <w:r w:rsidRPr="007D700C">
              <w:t xml:space="preserve">Printed in the </w:t>
            </w:r>
            <w:r w:rsidRPr="007D700C">
              <w:rPr>
                <w:i/>
                <w:iCs/>
              </w:rPr>
              <w:t xml:space="preserve">Telegraph and Texas Register, </w:t>
            </w:r>
            <w:r w:rsidRPr="007D700C">
              <w:t>Houston, Monday, September 13, 1847</w:t>
            </w:r>
            <w:r w:rsidR="007D700C">
              <w:t xml:space="preserve">. </w:t>
            </w:r>
            <w:r w:rsidRPr="007D700C">
              <w:t>The Portal to Texas History</w:t>
            </w:r>
          </w:p>
          <w:p w14:paraId="23661C22" w14:textId="3E4B993E" w:rsidR="00E20122" w:rsidRPr="004D5D04" w:rsidRDefault="00E20122" w:rsidP="00EB5F46">
            <w:pPr>
              <w:pStyle w:val="ListParagraph"/>
              <w:rPr>
                <w:sz w:val="8"/>
                <w:szCs w:val="8"/>
              </w:rPr>
            </w:pPr>
          </w:p>
        </w:tc>
        <w:tc>
          <w:tcPr>
            <w:tcW w:w="2425" w:type="dxa"/>
          </w:tcPr>
          <w:p w14:paraId="7C208CA3" w14:textId="77777777" w:rsidR="00E20122" w:rsidRDefault="00E20122"/>
          <w:p w14:paraId="736F066A" w14:textId="77777777" w:rsidR="00E20122" w:rsidRDefault="00E20122"/>
          <w:p w14:paraId="3E83FB4E" w14:textId="77777777" w:rsidR="00E20122" w:rsidRDefault="00E20122"/>
          <w:p w14:paraId="0CA9CFDB" w14:textId="77777777" w:rsidR="00E20122" w:rsidRDefault="00E20122">
            <w:pPr>
              <w:rPr>
                <w:sz w:val="20"/>
                <w:szCs w:val="20"/>
              </w:rPr>
            </w:pPr>
            <w:r w:rsidRPr="00E20122">
              <w:rPr>
                <w:b/>
                <w:bCs/>
                <w:i/>
                <w:iCs/>
                <w:sz w:val="20"/>
                <w:szCs w:val="20"/>
              </w:rPr>
              <w:t>Game</w:t>
            </w:r>
            <w:r w:rsidRPr="00E20122">
              <w:rPr>
                <w:sz w:val="20"/>
                <w:szCs w:val="20"/>
              </w:rPr>
              <w:t>: Wild animals that are hunted for food</w:t>
            </w:r>
          </w:p>
          <w:p w14:paraId="7E450E60" w14:textId="77777777" w:rsidR="00E20122" w:rsidRPr="00E20122" w:rsidRDefault="00E20122">
            <w:pPr>
              <w:rPr>
                <w:sz w:val="12"/>
                <w:szCs w:val="12"/>
              </w:rPr>
            </w:pPr>
          </w:p>
          <w:p w14:paraId="60997F76" w14:textId="5D62CA3F" w:rsidR="00E20122" w:rsidRPr="00E20122" w:rsidRDefault="00E20122">
            <w:pPr>
              <w:rPr>
                <w:sz w:val="20"/>
                <w:szCs w:val="20"/>
              </w:rPr>
            </w:pPr>
            <w:r>
              <w:rPr>
                <w:b/>
                <w:bCs/>
                <w:i/>
                <w:iCs/>
                <w:sz w:val="20"/>
                <w:szCs w:val="20"/>
              </w:rPr>
              <w:t xml:space="preserve">Commissioners of our Great Father: </w:t>
            </w:r>
            <w:r>
              <w:rPr>
                <w:sz w:val="20"/>
                <w:szCs w:val="20"/>
              </w:rPr>
              <w:t xml:space="preserve">people from the American government </w:t>
            </w:r>
          </w:p>
          <w:p w14:paraId="696973EA" w14:textId="77777777" w:rsidR="00E20122" w:rsidRPr="00E20122" w:rsidRDefault="00E20122">
            <w:pPr>
              <w:rPr>
                <w:sz w:val="12"/>
                <w:szCs w:val="12"/>
              </w:rPr>
            </w:pPr>
          </w:p>
          <w:p w14:paraId="58454290" w14:textId="43341A69" w:rsidR="00E20122" w:rsidRDefault="00E20122">
            <w:pPr>
              <w:rPr>
                <w:sz w:val="20"/>
                <w:szCs w:val="20"/>
              </w:rPr>
            </w:pPr>
            <w:r>
              <w:rPr>
                <w:b/>
                <w:bCs/>
                <w:i/>
                <w:iCs/>
                <w:sz w:val="20"/>
                <w:szCs w:val="20"/>
              </w:rPr>
              <w:t xml:space="preserve">To run a line: </w:t>
            </w:r>
            <w:r>
              <w:rPr>
                <w:sz w:val="20"/>
                <w:szCs w:val="20"/>
              </w:rPr>
              <w:t xml:space="preserve">To create a boundary </w:t>
            </w:r>
          </w:p>
          <w:p w14:paraId="44EBC4D6" w14:textId="77777777" w:rsidR="00E20122" w:rsidRPr="00E20122" w:rsidRDefault="00E20122">
            <w:pPr>
              <w:rPr>
                <w:sz w:val="14"/>
                <w:szCs w:val="14"/>
              </w:rPr>
            </w:pPr>
          </w:p>
          <w:p w14:paraId="667D7E9C" w14:textId="5902200F" w:rsidR="00E20122" w:rsidRPr="00E20122" w:rsidRDefault="00E20122">
            <w:r w:rsidRPr="00E20122">
              <w:rPr>
                <w:b/>
                <w:bCs/>
                <w:i/>
                <w:iCs/>
                <w:sz w:val="20"/>
                <w:szCs w:val="20"/>
              </w:rPr>
              <w:t xml:space="preserve">Object </w:t>
            </w:r>
            <w:proofErr w:type="gramStart"/>
            <w:r w:rsidRPr="00E20122">
              <w:rPr>
                <w:b/>
                <w:bCs/>
                <w:i/>
                <w:iCs/>
                <w:sz w:val="20"/>
                <w:szCs w:val="20"/>
              </w:rPr>
              <w:t>to</w:t>
            </w:r>
            <w:r w:rsidRPr="00E20122">
              <w:rPr>
                <w:sz w:val="20"/>
                <w:szCs w:val="20"/>
              </w:rPr>
              <w:t>:</w:t>
            </w:r>
            <w:proofErr w:type="gramEnd"/>
            <w:r w:rsidRPr="00E20122">
              <w:rPr>
                <w:sz w:val="20"/>
                <w:szCs w:val="20"/>
              </w:rPr>
              <w:t xml:space="preserve"> oppose</w:t>
            </w:r>
          </w:p>
        </w:tc>
      </w:tr>
    </w:tbl>
    <w:p w14:paraId="2E8E8FAB" w14:textId="77777777" w:rsidR="00AB3DD1" w:rsidRDefault="00AB3DD1">
      <w:pPr>
        <w:rPr>
          <w:sz w:val="8"/>
          <w:szCs w:val="6"/>
        </w:rPr>
      </w:pPr>
    </w:p>
    <w:p w14:paraId="6379D8BB" w14:textId="77777777" w:rsidR="00E20122" w:rsidRDefault="00E20122">
      <w:pPr>
        <w:rPr>
          <w:sz w:val="8"/>
          <w:szCs w:val="6"/>
        </w:rPr>
      </w:pPr>
    </w:p>
    <w:p w14:paraId="5BB5EC2D" w14:textId="77777777" w:rsidR="008D01C3" w:rsidRDefault="008D01C3">
      <w:pPr>
        <w:rPr>
          <w:sz w:val="8"/>
          <w:szCs w:val="6"/>
        </w:rPr>
      </w:pPr>
    </w:p>
    <w:tbl>
      <w:tblPr>
        <w:tblStyle w:val="TableGrid"/>
        <w:tblW w:w="0" w:type="auto"/>
        <w:tblLook w:val="04A0" w:firstRow="1" w:lastRow="0" w:firstColumn="1" w:lastColumn="0" w:noHBand="0" w:noVBand="1"/>
      </w:tblPr>
      <w:tblGrid>
        <w:gridCol w:w="6925"/>
        <w:gridCol w:w="2425"/>
      </w:tblGrid>
      <w:tr w:rsidR="00E20122" w14:paraId="6E418D4D" w14:textId="00991363" w:rsidTr="00E20122">
        <w:tc>
          <w:tcPr>
            <w:tcW w:w="6925" w:type="dxa"/>
            <w:shd w:val="clear" w:color="auto" w:fill="E8E8E8" w:themeFill="background2"/>
          </w:tcPr>
          <w:p w14:paraId="4ACE7A95" w14:textId="71B0FE55" w:rsidR="00E20122" w:rsidRDefault="00E20122" w:rsidP="00C43426">
            <w:pPr>
              <w:jc w:val="cente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#2</w:t>
            </w:r>
          </w:p>
        </w:tc>
        <w:tc>
          <w:tcPr>
            <w:tcW w:w="2425" w:type="dxa"/>
            <w:shd w:val="clear" w:color="auto" w:fill="E8E8E8" w:themeFill="background2"/>
          </w:tcPr>
          <w:p w14:paraId="0B897C35" w14:textId="76058881" w:rsidR="00E20122" w:rsidRPr="00E20122" w:rsidRDefault="00E20122" w:rsidP="00C43426">
            <w:pPr>
              <w:jc w:val="center"/>
              <w:rPr>
                <w:sz w:val="28"/>
                <w:szCs w:val="32"/>
              </w:rPr>
            </w:pPr>
            <w:r w:rsidRPr="00E20122">
              <w:rPr>
                <w:sz w:val="28"/>
                <w:szCs w:val="32"/>
              </w:rPr>
              <w:t>Vocabulary</w:t>
            </w:r>
          </w:p>
        </w:tc>
      </w:tr>
      <w:tr w:rsidR="00E20122" w14:paraId="41B9BF21" w14:textId="346EBC6C" w:rsidTr="00E20122">
        <w:trPr>
          <w:trHeight w:val="2204"/>
        </w:trPr>
        <w:tc>
          <w:tcPr>
            <w:tcW w:w="6925" w:type="dxa"/>
          </w:tcPr>
          <w:p w14:paraId="55204FD9" w14:textId="77777777" w:rsidR="00E20122" w:rsidRPr="008D01C3" w:rsidRDefault="00E20122" w:rsidP="00C43426">
            <w:pPr>
              <w:rPr>
                <w:b/>
                <w:bCs/>
                <w:sz w:val="22"/>
                <w:szCs w:val="22"/>
              </w:rPr>
            </w:pPr>
          </w:p>
          <w:p w14:paraId="1A11837D" w14:textId="55FA797C" w:rsidR="00E20122" w:rsidRPr="00E20122" w:rsidRDefault="00E20122" w:rsidP="00C43426">
            <w:pPr>
              <w:rPr>
                <w:rFonts w:ascii="Vijaya" w:hAnsi="Vijaya" w:cs="Vijaya"/>
                <w:sz w:val="36"/>
                <w:szCs w:val="36"/>
              </w:rPr>
            </w:pPr>
            <w:r w:rsidRPr="00E20122">
              <w:rPr>
                <w:rFonts w:ascii="Vijaya" w:hAnsi="Vijaya" w:cs="Vijaya"/>
                <w:sz w:val="36"/>
                <w:szCs w:val="36"/>
              </w:rPr>
              <w:t xml:space="preserve">“We unhesitatingly say that no spot in America offers such </w:t>
            </w:r>
            <w:r w:rsidRPr="00E20122">
              <w:rPr>
                <w:rFonts w:ascii="Vijaya" w:hAnsi="Vijaya" w:cs="Vijaya"/>
                <w:b/>
                <w:bCs/>
                <w:sz w:val="36"/>
                <w:szCs w:val="36"/>
                <w:u w:val="single"/>
              </w:rPr>
              <w:t>inducements</w:t>
            </w:r>
            <w:r w:rsidRPr="00E20122">
              <w:rPr>
                <w:rFonts w:ascii="Vijaya" w:hAnsi="Vijaya" w:cs="Vijaya"/>
                <w:sz w:val="36"/>
                <w:szCs w:val="36"/>
              </w:rPr>
              <w:t xml:space="preserve"> to </w:t>
            </w:r>
            <w:r w:rsidRPr="00E20122">
              <w:rPr>
                <w:rFonts w:ascii="Vijaya" w:hAnsi="Vijaya" w:cs="Vijaya"/>
                <w:b/>
                <w:bCs/>
                <w:sz w:val="36"/>
                <w:szCs w:val="36"/>
                <w:u w:val="single"/>
              </w:rPr>
              <w:t>capitalists</w:t>
            </w:r>
            <w:r w:rsidRPr="00E20122">
              <w:rPr>
                <w:rFonts w:ascii="Vijaya" w:hAnsi="Vijaya" w:cs="Vijaya"/>
                <w:sz w:val="36"/>
                <w:szCs w:val="36"/>
              </w:rPr>
              <w:t xml:space="preserve">, or affords such local and general advantages for manufacturers of all sorts as </w:t>
            </w:r>
            <w:r w:rsidRPr="00E20122">
              <w:rPr>
                <w:rFonts w:ascii="Vijaya" w:hAnsi="Vijaya" w:cs="Vijaya"/>
                <w:i/>
                <w:iCs/>
                <w:sz w:val="36"/>
                <w:szCs w:val="36"/>
              </w:rPr>
              <w:t>San Ant</w:t>
            </w:r>
            <w:r w:rsidR="00E614D8">
              <w:rPr>
                <w:rFonts w:ascii="Vijaya" w:hAnsi="Vijaya" w:cs="Vijaya"/>
                <w:i/>
                <w:iCs/>
                <w:sz w:val="36"/>
                <w:szCs w:val="36"/>
              </w:rPr>
              <w:t>o</w:t>
            </w:r>
            <w:r w:rsidRPr="00E20122">
              <w:rPr>
                <w:rFonts w:ascii="Vijaya" w:hAnsi="Vijaya" w:cs="Vijaya"/>
                <w:i/>
                <w:iCs/>
                <w:sz w:val="36"/>
                <w:szCs w:val="36"/>
              </w:rPr>
              <w:t xml:space="preserve">nio de Bexar. </w:t>
            </w:r>
            <w:r w:rsidRPr="00E20122">
              <w:rPr>
                <w:rFonts w:ascii="Vijaya" w:hAnsi="Vijaya" w:cs="Vijaya"/>
                <w:sz w:val="36"/>
                <w:szCs w:val="36"/>
              </w:rPr>
              <w:t xml:space="preserve">With the most enchanting country around it, and the most </w:t>
            </w:r>
            <w:r w:rsidRPr="00E20122">
              <w:rPr>
                <w:rFonts w:ascii="Vijaya" w:hAnsi="Vijaya" w:cs="Vijaya"/>
                <w:b/>
                <w:bCs/>
                <w:sz w:val="36"/>
                <w:szCs w:val="36"/>
                <w:u w:val="single"/>
              </w:rPr>
              <w:t>salubrious</w:t>
            </w:r>
            <w:r w:rsidRPr="00E20122">
              <w:rPr>
                <w:rFonts w:ascii="Vijaya" w:hAnsi="Vijaya" w:cs="Vijaya"/>
                <w:sz w:val="36"/>
                <w:szCs w:val="36"/>
              </w:rPr>
              <w:t xml:space="preserve"> climate in the world – the finest cotton and wheat district on earth, with </w:t>
            </w:r>
            <w:r w:rsidRPr="00E20122">
              <w:rPr>
                <w:rFonts w:ascii="Vijaya" w:hAnsi="Vijaya" w:cs="Vijaya"/>
                <w:b/>
                <w:bCs/>
                <w:sz w:val="36"/>
                <w:szCs w:val="36"/>
                <w:u w:val="single"/>
              </w:rPr>
              <w:t>myriads</w:t>
            </w:r>
            <w:r w:rsidRPr="00E20122">
              <w:rPr>
                <w:rFonts w:ascii="Vijaya" w:hAnsi="Vijaya" w:cs="Vijaya"/>
                <w:sz w:val="36"/>
                <w:szCs w:val="36"/>
              </w:rPr>
              <w:t xml:space="preserve"> of fine cattle and sheep grazing upon the hills, nothing, we say, can surpass it.” </w:t>
            </w:r>
          </w:p>
          <w:p w14:paraId="61ED60EA" w14:textId="77777777" w:rsidR="00E20122" w:rsidRPr="008D01C3" w:rsidRDefault="00E20122" w:rsidP="00C43426">
            <w:pPr>
              <w:rPr>
                <w:b/>
                <w:bCs/>
                <w:sz w:val="8"/>
                <w:szCs w:val="6"/>
              </w:rPr>
            </w:pPr>
          </w:p>
          <w:p w14:paraId="23E88384" w14:textId="77777777" w:rsidR="00E20122" w:rsidRPr="007D700C" w:rsidRDefault="00E20122" w:rsidP="008D01C3">
            <w:pPr>
              <w:pStyle w:val="ListParagraph"/>
              <w:numPr>
                <w:ilvl w:val="0"/>
                <w:numId w:val="1"/>
              </w:numPr>
              <w:rPr>
                <w:sz w:val="32"/>
                <w:szCs w:val="40"/>
              </w:rPr>
            </w:pPr>
            <w:r w:rsidRPr="007D700C">
              <w:t>A book titled, “Rambles and Scrambles in Texas” which documents the experiences of a man named  Frederic Benjamin Page as he traveled through Texas in 1846. The Portal to Texas History.</w:t>
            </w:r>
          </w:p>
          <w:p w14:paraId="63D6C7BE" w14:textId="454C0D71" w:rsidR="00E20122" w:rsidRPr="008D01C3" w:rsidRDefault="00E20122" w:rsidP="008D01C3">
            <w:pPr>
              <w:rPr>
                <w:sz w:val="8"/>
                <w:szCs w:val="8"/>
              </w:rPr>
            </w:pPr>
          </w:p>
        </w:tc>
        <w:tc>
          <w:tcPr>
            <w:tcW w:w="2425" w:type="dxa"/>
          </w:tcPr>
          <w:p w14:paraId="7A57250E" w14:textId="77777777" w:rsidR="00E20122" w:rsidRDefault="00E20122" w:rsidP="00C43426">
            <w:pPr>
              <w:rPr>
                <w:b/>
                <w:bCs/>
                <w:sz w:val="22"/>
                <w:szCs w:val="22"/>
              </w:rPr>
            </w:pPr>
          </w:p>
          <w:p w14:paraId="00800F57" w14:textId="77777777" w:rsidR="00E20122" w:rsidRPr="00E20122" w:rsidRDefault="00E20122" w:rsidP="00C43426">
            <w:pPr>
              <w:rPr>
                <w:sz w:val="20"/>
                <w:szCs w:val="20"/>
              </w:rPr>
            </w:pPr>
            <w:r w:rsidRPr="00E20122">
              <w:rPr>
                <w:b/>
                <w:bCs/>
                <w:sz w:val="20"/>
                <w:szCs w:val="20"/>
              </w:rPr>
              <w:t xml:space="preserve">Inducements: </w:t>
            </w:r>
            <w:r w:rsidRPr="00E20122">
              <w:rPr>
                <w:sz w:val="20"/>
                <w:szCs w:val="20"/>
              </w:rPr>
              <w:t>something good to persuade people</w:t>
            </w:r>
          </w:p>
          <w:p w14:paraId="64BD76D2" w14:textId="77777777" w:rsidR="00E20122" w:rsidRPr="00E20122" w:rsidRDefault="00E20122" w:rsidP="00C43426">
            <w:pPr>
              <w:rPr>
                <w:sz w:val="10"/>
                <w:szCs w:val="10"/>
              </w:rPr>
            </w:pPr>
          </w:p>
          <w:p w14:paraId="242C69BF" w14:textId="77777777" w:rsidR="00E20122" w:rsidRDefault="00E20122" w:rsidP="00C43426">
            <w:pPr>
              <w:rPr>
                <w:sz w:val="20"/>
                <w:szCs w:val="20"/>
              </w:rPr>
            </w:pPr>
            <w:r w:rsidRPr="00E20122">
              <w:rPr>
                <w:b/>
                <w:bCs/>
                <w:i/>
                <w:iCs/>
                <w:sz w:val="20"/>
                <w:szCs w:val="20"/>
              </w:rPr>
              <w:t xml:space="preserve">Capitalists: </w:t>
            </w:r>
            <w:r w:rsidRPr="00E20122">
              <w:rPr>
                <w:sz w:val="20"/>
                <w:szCs w:val="20"/>
              </w:rPr>
              <w:t>Wealthy people who take part in business</w:t>
            </w:r>
          </w:p>
          <w:p w14:paraId="367865D7" w14:textId="77777777" w:rsidR="00E20122" w:rsidRPr="00E20122" w:rsidRDefault="00E20122" w:rsidP="00C43426">
            <w:pPr>
              <w:rPr>
                <w:sz w:val="26"/>
                <w:szCs w:val="28"/>
              </w:rPr>
            </w:pPr>
          </w:p>
          <w:p w14:paraId="74857884" w14:textId="77777777" w:rsidR="00E20122" w:rsidRDefault="00E20122" w:rsidP="00C43426">
            <w:pPr>
              <w:rPr>
                <w:sz w:val="20"/>
                <w:szCs w:val="20"/>
              </w:rPr>
            </w:pPr>
            <w:r>
              <w:rPr>
                <w:b/>
                <w:bCs/>
                <w:i/>
                <w:iCs/>
                <w:sz w:val="20"/>
                <w:szCs w:val="20"/>
              </w:rPr>
              <w:t xml:space="preserve">Salubrious: </w:t>
            </w:r>
            <w:r>
              <w:rPr>
                <w:sz w:val="20"/>
                <w:szCs w:val="20"/>
              </w:rPr>
              <w:t>Healthy</w:t>
            </w:r>
          </w:p>
          <w:p w14:paraId="2E3FA34D" w14:textId="77777777" w:rsidR="00E20122" w:rsidRDefault="00E20122" w:rsidP="00C43426">
            <w:pPr>
              <w:rPr>
                <w:sz w:val="20"/>
                <w:szCs w:val="20"/>
              </w:rPr>
            </w:pPr>
          </w:p>
          <w:p w14:paraId="60F7DCE5" w14:textId="77777777" w:rsidR="00E20122" w:rsidRPr="00E20122" w:rsidRDefault="00E20122" w:rsidP="00C43426">
            <w:pPr>
              <w:rPr>
                <w:sz w:val="10"/>
                <w:szCs w:val="10"/>
              </w:rPr>
            </w:pPr>
          </w:p>
          <w:p w14:paraId="173F3EEF" w14:textId="71997546" w:rsidR="00E20122" w:rsidRPr="00E20122" w:rsidRDefault="00E20122" w:rsidP="00C43426">
            <w:pPr>
              <w:rPr>
                <w:sz w:val="22"/>
                <w:szCs w:val="22"/>
              </w:rPr>
            </w:pPr>
            <w:r w:rsidRPr="00E20122">
              <w:rPr>
                <w:b/>
                <w:bCs/>
                <w:i/>
                <w:iCs/>
                <w:sz w:val="20"/>
                <w:szCs w:val="20"/>
              </w:rPr>
              <w:t xml:space="preserve">Myriads: </w:t>
            </w:r>
            <w:r w:rsidRPr="00E20122">
              <w:rPr>
                <w:sz w:val="20"/>
                <w:szCs w:val="20"/>
              </w:rPr>
              <w:t>A lot</w:t>
            </w:r>
          </w:p>
        </w:tc>
      </w:tr>
    </w:tbl>
    <w:p w14:paraId="71088957" w14:textId="77777777" w:rsidR="00AB3DD1" w:rsidRDefault="00AB3DD1">
      <w:pPr>
        <w:rPr>
          <w:sz w:val="8"/>
          <w:szCs w:val="6"/>
        </w:rPr>
      </w:pPr>
    </w:p>
    <w:p w14:paraId="45C0C4BE" w14:textId="77777777" w:rsidR="00E20122" w:rsidRDefault="00E20122">
      <w:pPr>
        <w:rPr>
          <w:sz w:val="8"/>
          <w:szCs w:val="6"/>
        </w:rPr>
      </w:pPr>
    </w:p>
    <w:p w14:paraId="6BE943C6" w14:textId="77777777" w:rsidR="00E20122" w:rsidRDefault="00E20122">
      <w:pPr>
        <w:rPr>
          <w:sz w:val="8"/>
          <w:szCs w:val="6"/>
        </w:rPr>
      </w:pPr>
    </w:p>
    <w:p w14:paraId="3BB16CCB" w14:textId="77777777" w:rsidR="00E20122" w:rsidRDefault="00E20122">
      <w:pPr>
        <w:rPr>
          <w:sz w:val="8"/>
          <w:szCs w:val="6"/>
        </w:rPr>
      </w:pPr>
    </w:p>
    <w:p w14:paraId="53CA38AF" w14:textId="77777777" w:rsidR="00E20122" w:rsidRDefault="00E20122">
      <w:pPr>
        <w:rPr>
          <w:sz w:val="8"/>
          <w:szCs w:val="6"/>
        </w:rPr>
      </w:pPr>
    </w:p>
    <w:p w14:paraId="417248FA" w14:textId="77777777" w:rsidR="008D01C3" w:rsidRDefault="008D01C3">
      <w:pPr>
        <w:rPr>
          <w:sz w:val="8"/>
          <w:szCs w:val="6"/>
        </w:rPr>
      </w:pPr>
    </w:p>
    <w:tbl>
      <w:tblPr>
        <w:tblStyle w:val="TableGrid"/>
        <w:tblW w:w="0" w:type="auto"/>
        <w:tblLook w:val="04A0" w:firstRow="1" w:lastRow="0" w:firstColumn="1" w:lastColumn="0" w:noHBand="0" w:noVBand="1"/>
      </w:tblPr>
      <w:tblGrid>
        <w:gridCol w:w="6925"/>
        <w:gridCol w:w="2425"/>
      </w:tblGrid>
      <w:tr w:rsidR="00E20122" w14:paraId="3E484029" w14:textId="0C571AA0" w:rsidTr="00E20122">
        <w:tc>
          <w:tcPr>
            <w:tcW w:w="6925" w:type="dxa"/>
            <w:shd w:val="clear" w:color="auto" w:fill="E8E8E8" w:themeFill="background2"/>
          </w:tcPr>
          <w:p w14:paraId="72583DD0" w14:textId="35993E1A" w:rsidR="00E20122" w:rsidRDefault="00E20122" w:rsidP="00C43426">
            <w:pPr>
              <w:jc w:val="cente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3</w:t>
            </w:r>
          </w:p>
        </w:tc>
        <w:tc>
          <w:tcPr>
            <w:tcW w:w="2425" w:type="dxa"/>
            <w:shd w:val="clear" w:color="auto" w:fill="E8E8E8" w:themeFill="background2"/>
          </w:tcPr>
          <w:p w14:paraId="04A53209" w14:textId="43E020ED" w:rsidR="00E20122" w:rsidRPr="00E20122" w:rsidRDefault="00E20122" w:rsidP="00C43426">
            <w:pPr>
              <w:jc w:val="center"/>
              <w:rPr>
                <w:sz w:val="28"/>
                <w:szCs w:val="32"/>
              </w:rPr>
            </w:pPr>
            <w:r w:rsidRPr="00E20122">
              <w:rPr>
                <w:sz w:val="28"/>
                <w:szCs w:val="32"/>
              </w:rPr>
              <w:t>Vocabulary</w:t>
            </w:r>
          </w:p>
        </w:tc>
      </w:tr>
      <w:tr w:rsidR="00E20122" w14:paraId="79728A5E" w14:textId="507D48CD" w:rsidTr="00E20122">
        <w:tc>
          <w:tcPr>
            <w:tcW w:w="6925" w:type="dxa"/>
          </w:tcPr>
          <w:p w14:paraId="74D23870" w14:textId="77777777" w:rsidR="00E20122" w:rsidRPr="005934A7" w:rsidRDefault="00E20122" w:rsidP="00C43426">
            <w:pPr>
              <w:rPr>
                <w:rFonts w:ascii="Eras Medium ITC" w:hAnsi="Eras Medium ITC"/>
                <w:sz w:val="16"/>
                <w:szCs w:val="16"/>
              </w:rPr>
            </w:pPr>
          </w:p>
          <w:p w14:paraId="3FCC0ED5" w14:textId="77777777" w:rsidR="00E20122" w:rsidRDefault="00E20122" w:rsidP="00C43426">
            <w:pPr>
              <w:rPr>
                <w:rFonts w:ascii="Eras Medium ITC" w:hAnsi="Eras Medium ITC"/>
                <w:sz w:val="32"/>
                <w:szCs w:val="32"/>
              </w:rPr>
            </w:pPr>
            <w:r w:rsidRPr="005934A7">
              <w:rPr>
                <w:rFonts w:ascii="Eras Medium ITC" w:hAnsi="Eras Medium ITC"/>
              </w:rPr>
              <w:t> </w:t>
            </w:r>
            <w:r w:rsidRPr="00E20122">
              <w:rPr>
                <w:rFonts w:ascii="Eras Medium ITC" w:hAnsi="Eras Medium ITC"/>
                <w:sz w:val="32"/>
                <w:szCs w:val="32"/>
              </w:rPr>
              <w:t xml:space="preserve">“I have always believed, Mr. President, that </w:t>
            </w:r>
            <w:r w:rsidRPr="00E20122">
              <w:rPr>
                <w:rFonts w:ascii="Eras Medium ITC" w:hAnsi="Eras Medium ITC"/>
                <w:b/>
                <w:bCs/>
                <w:sz w:val="32"/>
                <w:szCs w:val="32"/>
                <w:u w:val="single"/>
              </w:rPr>
              <w:t>Congress</w:t>
            </w:r>
            <w:r w:rsidRPr="00E20122">
              <w:rPr>
                <w:rFonts w:ascii="Eras Medium ITC" w:hAnsi="Eras Medium ITC"/>
                <w:sz w:val="32"/>
                <w:szCs w:val="32"/>
              </w:rPr>
              <w:t xml:space="preserve"> does not possess the power to interfere with the subject of slavery, and I further believe that, so far as any expectation or hope of compromise is involved in this matter, the only method for the </w:t>
            </w:r>
            <w:r w:rsidRPr="00E20122">
              <w:rPr>
                <w:rFonts w:ascii="Eras Medium ITC" w:hAnsi="Eras Medium ITC"/>
                <w:b/>
                <w:bCs/>
                <w:sz w:val="32"/>
                <w:szCs w:val="32"/>
                <w:u w:val="single"/>
              </w:rPr>
              <w:t>attainment</w:t>
            </w:r>
            <w:r w:rsidRPr="00E20122">
              <w:rPr>
                <w:rFonts w:ascii="Eras Medium ITC" w:hAnsi="Eras Medium ITC"/>
                <w:sz w:val="32"/>
                <w:szCs w:val="32"/>
              </w:rPr>
              <w:t xml:space="preserve"> of that </w:t>
            </w:r>
            <w:r w:rsidRPr="00E20122">
              <w:rPr>
                <w:rFonts w:ascii="Eras Medium ITC" w:hAnsi="Eras Medium ITC"/>
                <w:b/>
                <w:bCs/>
                <w:sz w:val="32"/>
                <w:szCs w:val="32"/>
                <w:u w:val="single"/>
              </w:rPr>
              <w:t>object</w:t>
            </w:r>
            <w:r w:rsidRPr="00E20122">
              <w:rPr>
                <w:rFonts w:ascii="Eras Medium ITC" w:hAnsi="Eras Medium ITC"/>
                <w:sz w:val="32"/>
                <w:szCs w:val="32"/>
              </w:rPr>
              <w:t xml:space="preserve"> is for the North to </w:t>
            </w:r>
            <w:r w:rsidRPr="00E20122">
              <w:rPr>
                <w:rFonts w:ascii="Eras Medium ITC" w:hAnsi="Eras Medium ITC"/>
                <w:b/>
                <w:bCs/>
                <w:sz w:val="32"/>
                <w:szCs w:val="32"/>
                <w:u w:val="single"/>
              </w:rPr>
              <w:t>abstain</w:t>
            </w:r>
            <w:r w:rsidRPr="00E20122">
              <w:rPr>
                <w:rFonts w:ascii="Eras Medium ITC" w:hAnsi="Eras Medium ITC"/>
                <w:sz w:val="32"/>
                <w:szCs w:val="32"/>
              </w:rPr>
              <w:t xml:space="preserve"> from all </w:t>
            </w:r>
            <w:r w:rsidRPr="00E20122">
              <w:rPr>
                <w:rFonts w:ascii="Eras Medium ITC" w:hAnsi="Eras Medium ITC"/>
                <w:b/>
                <w:bCs/>
                <w:sz w:val="32"/>
                <w:szCs w:val="32"/>
                <w:u w:val="single"/>
              </w:rPr>
              <w:t>encroachments</w:t>
            </w:r>
            <w:r w:rsidRPr="00E20122">
              <w:rPr>
                <w:rFonts w:ascii="Eras Medium ITC" w:hAnsi="Eras Medium ITC"/>
                <w:sz w:val="32"/>
                <w:szCs w:val="32"/>
              </w:rPr>
              <w:t xml:space="preserve"> upon Southern rights.”</w:t>
            </w:r>
          </w:p>
          <w:p w14:paraId="6C5B4703" w14:textId="77777777" w:rsidR="007D700C" w:rsidRPr="007D700C" w:rsidRDefault="007D700C" w:rsidP="00C43426">
            <w:pPr>
              <w:rPr>
                <w:rFonts w:ascii="Eras Medium ITC" w:hAnsi="Eras Medium ITC"/>
                <w:sz w:val="22"/>
                <w:szCs w:val="22"/>
              </w:rPr>
            </w:pPr>
          </w:p>
          <w:p w14:paraId="1261DBD2" w14:textId="77777777" w:rsidR="00E20122" w:rsidRPr="005934A7" w:rsidRDefault="00E20122" w:rsidP="00C43426">
            <w:pPr>
              <w:rPr>
                <w:rFonts w:ascii="Eras Medium ITC" w:hAnsi="Eras Medium ITC"/>
                <w:sz w:val="8"/>
                <w:szCs w:val="8"/>
              </w:rPr>
            </w:pPr>
          </w:p>
          <w:p w14:paraId="1C7D52F8" w14:textId="768ECA76" w:rsidR="00E20122" w:rsidRPr="007D700C" w:rsidRDefault="00E20122" w:rsidP="007D700C">
            <w:pPr>
              <w:pStyle w:val="ListParagraph"/>
              <w:numPr>
                <w:ilvl w:val="0"/>
                <w:numId w:val="1"/>
              </w:numPr>
            </w:pPr>
            <w:r w:rsidRPr="007D700C">
              <w:t xml:space="preserve">A speech from Sam Houston to the United States’ Senate in February, 1850. Published in an article in </w:t>
            </w:r>
            <w:r w:rsidRPr="007D700C">
              <w:rPr>
                <w:i/>
                <w:iCs/>
              </w:rPr>
              <w:t>The Democratic Telegraph and Texas Register</w:t>
            </w:r>
            <w:r w:rsidRPr="007D700C">
              <w:t xml:space="preserve"> of Houston on March 14, 1850. The Portal to Texas History</w:t>
            </w:r>
          </w:p>
          <w:p w14:paraId="0EE4C552" w14:textId="77777777" w:rsidR="00E20122" w:rsidRPr="005934A7" w:rsidRDefault="00E20122" w:rsidP="00C43426">
            <w:pPr>
              <w:pStyle w:val="ListParagraph"/>
              <w:rPr>
                <w:sz w:val="8"/>
                <w:szCs w:val="8"/>
              </w:rPr>
            </w:pPr>
          </w:p>
        </w:tc>
        <w:tc>
          <w:tcPr>
            <w:tcW w:w="2425" w:type="dxa"/>
          </w:tcPr>
          <w:p w14:paraId="4E8DF650" w14:textId="77777777" w:rsidR="00E20122" w:rsidRDefault="00E20122" w:rsidP="00C43426">
            <w:pPr>
              <w:rPr>
                <w:rFonts w:ascii="Eras Medium ITC" w:hAnsi="Eras Medium ITC"/>
                <w:sz w:val="16"/>
                <w:szCs w:val="16"/>
              </w:rPr>
            </w:pPr>
          </w:p>
          <w:p w14:paraId="29AB6C7B" w14:textId="77777777" w:rsidR="00E20122" w:rsidRPr="00E20122" w:rsidRDefault="00E20122" w:rsidP="00C43426">
            <w:pPr>
              <w:rPr>
                <w:rFonts w:ascii="Eras Medium ITC" w:hAnsi="Eras Medium ITC"/>
                <w:sz w:val="10"/>
                <w:szCs w:val="10"/>
              </w:rPr>
            </w:pPr>
          </w:p>
          <w:p w14:paraId="4B7AD6F6" w14:textId="77777777" w:rsidR="00E20122" w:rsidRDefault="00E20122" w:rsidP="00C43426">
            <w:pPr>
              <w:rPr>
                <w:sz w:val="20"/>
                <w:szCs w:val="20"/>
              </w:rPr>
            </w:pPr>
            <w:r w:rsidRPr="00E20122">
              <w:rPr>
                <w:b/>
                <w:bCs/>
                <w:i/>
                <w:iCs/>
                <w:sz w:val="20"/>
                <w:szCs w:val="20"/>
              </w:rPr>
              <w:t xml:space="preserve">Congress: </w:t>
            </w:r>
            <w:r>
              <w:rPr>
                <w:sz w:val="20"/>
                <w:szCs w:val="20"/>
              </w:rPr>
              <w:t xml:space="preserve">The people elected to create laws in the government </w:t>
            </w:r>
          </w:p>
          <w:p w14:paraId="5E16CBAD" w14:textId="77777777" w:rsidR="00F644B6" w:rsidRDefault="00F644B6" w:rsidP="00C43426">
            <w:pPr>
              <w:rPr>
                <w:sz w:val="20"/>
                <w:szCs w:val="20"/>
              </w:rPr>
            </w:pPr>
          </w:p>
          <w:p w14:paraId="17D812A3" w14:textId="77777777" w:rsidR="00E20122" w:rsidRDefault="00E20122" w:rsidP="00C43426">
            <w:pPr>
              <w:rPr>
                <w:sz w:val="20"/>
                <w:szCs w:val="20"/>
              </w:rPr>
            </w:pPr>
            <w:r>
              <w:rPr>
                <w:b/>
                <w:bCs/>
                <w:i/>
                <w:iCs/>
                <w:sz w:val="20"/>
                <w:szCs w:val="20"/>
              </w:rPr>
              <w:t xml:space="preserve">Attainment: </w:t>
            </w:r>
            <w:r>
              <w:rPr>
                <w:sz w:val="20"/>
                <w:szCs w:val="20"/>
              </w:rPr>
              <w:t>The act of achieving something you want</w:t>
            </w:r>
          </w:p>
          <w:p w14:paraId="2884A0C1" w14:textId="77777777" w:rsidR="00E20122" w:rsidRPr="00E20122" w:rsidRDefault="00E20122" w:rsidP="00C43426">
            <w:pPr>
              <w:rPr>
                <w:sz w:val="14"/>
                <w:szCs w:val="14"/>
              </w:rPr>
            </w:pPr>
          </w:p>
          <w:p w14:paraId="10129F31" w14:textId="77777777" w:rsidR="00E20122" w:rsidRDefault="00E20122" w:rsidP="00C43426">
            <w:pPr>
              <w:rPr>
                <w:sz w:val="20"/>
                <w:szCs w:val="20"/>
              </w:rPr>
            </w:pPr>
            <w:r>
              <w:rPr>
                <w:b/>
                <w:bCs/>
                <w:i/>
                <w:iCs/>
                <w:sz w:val="20"/>
                <w:szCs w:val="20"/>
              </w:rPr>
              <w:t xml:space="preserve">Object: </w:t>
            </w:r>
            <w:r>
              <w:rPr>
                <w:sz w:val="20"/>
                <w:szCs w:val="20"/>
              </w:rPr>
              <w:t>Goal</w:t>
            </w:r>
          </w:p>
          <w:p w14:paraId="6B6D7B2B" w14:textId="77777777" w:rsidR="00E20122" w:rsidRPr="00E20122" w:rsidRDefault="00E20122" w:rsidP="00C43426">
            <w:pPr>
              <w:rPr>
                <w:sz w:val="14"/>
                <w:szCs w:val="14"/>
              </w:rPr>
            </w:pPr>
          </w:p>
          <w:p w14:paraId="315284AA" w14:textId="77777777" w:rsidR="00E20122" w:rsidRDefault="00E20122" w:rsidP="00C43426">
            <w:pPr>
              <w:rPr>
                <w:sz w:val="20"/>
                <w:szCs w:val="20"/>
              </w:rPr>
            </w:pPr>
            <w:r>
              <w:rPr>
                <w:b/>
                <w:bCs/>
                <w:i/>
                <w:iCs/>
                <w:sz w:val="20"/>
                <w:szCs w:val="20"/>
              </w:rPr>
              <w:t xml:space="preserve">Abstain: </w:t>
            </w:r>
            <w:r>
              <w:rPr>
                <w:sz w:val="20"/>
                <w:szCs w:val="20"/>
              </w:rPr>
              <w:t>To not do something</w:t>
            </w:r>
          </w:p>
          <w:p w14:paraId="44F3C00E" w14:textId="77777777" w:rsidR="00E20122" w:rsidRPr="00E20122" w:rsidRDefault="00E20122" w:rsidP="00C43426">
            <w:pPr>
              <w:rPr>
                <w:sz w:val="10"/>
                <w:szCs w:val="10"/>
              </w:rPr>
            </w:pPr>
          </w:p>
          <w:p w14:paraId="715ECFE3" w14:textId="68665EA6" w:rsidR="00E20122" w:rsidRPr="00E20122" w:rsidRDefault="00E20122" w:rsidP="00C43426">
            <w:pPr>
              <w:rPr>
                <w:sz w:val="20"/>
                <w:szCs w:val="20"/>
              </w:rPr>
            </w:pPr>
            <w:r>
              <w:rPr>
                <w:b/>
                <w:bCs/>
                <w:i/>
                <w:iCs/>
                <w:sz w:val="20"/>
                <w:szCs w:val="20"/>
              </w:rPr>
              <w:t xml:space="preserve">Encroachments: </w:t>
            </w:r>
            <w:r>
              <w:rPr>
                <w:sz w:val="20"/>
                <w:szCs w:val="20"/>
              </w:rPr>
              <w:t>To take over the property or rights of others</w:t>
            </w:r>
          </w:p>
        </w:tc>
      </w:tr>
    </w:tbl>
    <w:p w14:paraId="3BD5CF5C" w14:textId="77777777" w:rsidR="00AB3DD1" w:rsidRDefault="00AB3DD1">
      <w:pPr>
        <w:rPr>
          <w:sz w:val="8"/>
          <w:szCs w:val="6"/>
        </w:rPr>
      </w:pPr>
    </w:p>
    <w:p w14:paraId="3BBAE0F6" w14:textId="77777777" w:rsidR="007D700C" w:rsidRDefault="007D700C">
      <w:pPr>
        <w:rPr>
          <w:sz w:val="8"/>
          <w:szCs w:val="6"/>
        </w:rPr>
      </w:pPr>
    </w:p>
    <w:p w14:paraId="595FA9D3" w14:textId="77777777" w:rsidR="007D700C" w:rsidRDefault="007D700C">
      <w:pPr>
        <w:rPr>
          <w:sz w:val="8"/>
          <w:szCs w:val="6"/>
        </w:rPr>
      </w:pPr>
    </w:p>
    <w:p w14:paraId="763A44FA" w14:textId="77777777" w:rsidR="007D700C" w:rsidRDefault="007D700C">
      <w:pPr>
        <w:rPr>
          <w:sz w:val="8"/>
          <w:szCs w:val="6"/>
        </w:rPr>
      </w:pPr>
    </w:p>
    <w:p w14:paraId="5DE474AE" w14:textId="77777777" w:rsidR="007D700C" w:rsidRDefault="007D700C">
      <w:pPr>
        <w:rPr>
          <w:sz w:val="8"/>
          <w:szCs w:val="6"/>
        </w:rPr>
      </w:pPr>
    </w:p>
    <w:p w14:paraId="2F2FDCB4" w14:textId="77777777" w:rsidR="007D700C" w:rsidRPr="004D5D04" w:rsidRDefault="007D700C">
      <w:pPr>
        <w:rPr>
          <w:sz w:val="8"/>
          <w:szCs w:val="6"/>
        </w:rPr>
      </w:pPr>
    </w:p>
    <w:tbl>
      <w:tblPr>
        <w:tblStyle w:val="TableGrid"/>
        <w:tblW w:w="0" w:type="auto"/>
        <w:tblLook w:val="04A0" w:firstRow="1" w:lastRow="0" w:firstColumn="1" w:lastColumn="0" w:noHBand="0" w:noVBand="1"/>
      </w:tblPr>
      <w:tblGrid>
        <w:gridCol w:w="6925"/>
        <w:gridCol w:w="2425"/>
      </w:tblGrid>
      <w:tr w:rsidR="007D700C" w14:paraId="468EA620" w14:textId="2D686081" w:rsidTr="007D700C">
        <w:tc>
          <w:tcPr>
            <w:tcW w:w="6925" w:type="dxa"/>
            <w:shd w:val="clear" w:color="auto" w:fill="E8E8E8" w:themeFill="background2"/>
          </w:tcPr>
          <w:p w14:paraId="7F99B3AB" w14:textId="62E19E41" w:rsidR="007D700C" w:rsidRPr="00EB5F46" w:rsidRDefault="007D700C" w:rsidP="004D5D04">
            <w:pPr>
              <w:jc w:val="center"/>
              <w:rPr>
                <w:rFonts w:ascii="Courier New" w:hAnsi="Courier New" w:cs="Courier New"/>
                <w:sz w:val="18"/>
                <w:szCs w:val="18"/>
              </w:rP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4</w:t>
            </w:r>
          </w:p>
        </w:tc>
        <w:tc>
          <w:tcPr>
            <w:tcW w:w="2425" w:type="dxa"/>
            <w:shd w:val="clear" w:color="auto" w:fill="E8E8E8" w:themeFill="background2"/>
          </w:tcPr>
          <w:p w14:paraId="184AF1A2" w14:textId="61D52383" w:rsidR="007D700C" w:rsidRPr="007D700C" w:rsidRDefault="007D700C" w:rsidP="004D5D04">
            <w:pPr>
              <w:jc w:val="center"/>
              <w:rPr>
                <w:sz w:val="28"/>
                <w:szCs w:val="32"/>
              </w:rPr>
            </w:pPr>
            <w:r w:rsidRPr="007D700C">
              <w:rPr>
                <w:sz w:val="28"/>
                <w:szCs w:val="32"/>
              </w:rPr>
              <w:t>Vocabulary</w:t>
            </w:r>
          </w:p>
        </w:tc>
      </w:tr>
      <w:tr w:rsidR="007D700C" w14:paraId="1C6E9ECD" w14:textId="0E24933F" w:rsidTr="007D700C">
        <w:tc>
          <w:tcPr>
            <w:tcW w:w="6925" w:type="dxa"/>
          </w:tcPr>
          <w:p w14:paraId="29FB1B57" w14:textId="21548F15" w:rsidR="007D700C" w:rsidRPr="00EB5F46" w:rsidRDefault="007D700C" w:rsidP="00EB5F46">
            <w:pPr>
              <w:rPr>
                <w:rFonts w:ascii="Courier New" w:hAnsi="Courier New" w:cs="Courier New"/>
                <w:sz w:val="18"/>
                <w:szCs w:val="18"/>
              </w:rPr>
            </w:pPr>
          </w:p>
          <w:p w14:paraId="63A0D41B" w14:textId="7F7FE81E" w:rsidR="007D700C" w:rsidRDefault="007D700C" w:rsidP="00EB5F46">
            <w:pPr>
              <w:rPr>
                <w:rFonts w:ascii="Lucida Calligraphy" w:hAnsi="Lucida Calligraphy" w:cs="Courier New"/>
                <w:sz w:val="26"/>
                <w:szCs w:val="26"/>
              </w:rPr>
            </w:pPr>
            <w:r w:rsidRPr="00C14B02">
              <w:rPr>
                <w:rFonts w:ascii="Lucida Calligraphy" w:hAnsi="Lucida Calligraphy" w:cs="Courier New"/>
                <w:sz w:val="26"/>
                <w:szCs w:val="26"/>
              </w:rPr>
              <w:t xml:space="preserve">“The present laws of Texas do not </w:t>
            </w:r>
            <w:r w:rsidRPr="007D700C">
              <w:rPr>
                <w:rFonts w:ascii="Lucida Calligraphy" w:hAnsi="Lucida Calligraphy" w:cs="Courier New"/>
                <w:b/>
                <w:bCs/>
                <w:sz w:val="26"/>
                <w:szCs w:val="26"/>
                <w:u w:val="single"/>
              </w:rPr>
              <w:t>acknowledge</w:t>
            </w:r>
            <w:r w:rsidRPr="00C14B02">
              <w:rPr>
                <w:rFonts w:ascii="Lucida Calligraphy" w:hAnsi="Lucida Calligraphy" w:cs="Courier New"/>
                <w:sz w:val="26"/>
                <w:szCs w:val="26"/>
              </w:rPr>
              <w:t xml:space="preserve"> that the Indians have any right of soil; and </w:t>
            </w:r>
            <w:r w:rsidRPr="007D700C">
              <w:rPr>
                <w:rFonts w:ascii="Lucida Calligraphy" w:hAnsi="Lucida Calligraphy" w:cs="Courier New"/>
                <w:b/>
                <w:bCs/>
                <w:sz w:val="26"/>
                <w:szCs w:val="26"/>
                <w:u w:val="single"/>
              </w:rPr>
              <w:t>those persons holding land claims</w:t>
            </w:r>
            <w:r w:rsidRPr="00C14B02">
              <w:rPr>
                <w:rFonts w:ascii="Lucida Calligraphy" w:hAnsi="Lucida Calligraphy" w:cs="Courier New"/>
                <w:sz w:val="26"/>
                <w:szCs w:val="26"/>
              </w:rPr>
              <w:t xml:space="preserve"> contend that they have the </w:t>
            </w:r>
            <w:r w:rsidRPr="007D700C">
              <w:rPr>
                <w:rFonts w:ascii="Lucida Calligraphy" w:hAnsi="Lucida Calligraphy" w:cs="Courier New"/>
                <w:b/>
                <w:bCs/>
                <w:sz w:val="26"/>
                <w:szCs w:val="26"/>
                <w:u w:val="single"/>
              </w:rPr>
              <w:t>privilege</w:t>
            </w:r>
            <w:r w:rsidRPr="00C14B02">
              <w:rPr>
                <w:rFonts w:ascii="Lucida Calligraphy" w:hAnsi="Lucida Calligraphy" w:cs="Courier New"/>
                <w:sz w:val="26"/>
                <w:szCs w:val="26"/>
              </w:rPr>
              <w:t xml:space="preserve"> of locating wherever they choose.”</w:t>
            </w:r>
          </w:p>
          <w:p w14:paraId="28A188DB" w14:textId="77777777" w:rsidR="007D700C" w:rsidRPr="007D700C" w:rsidRDefault="007D700C" w:rsidP="00EB5F46">
            <w:pPr>
              <w:rPr>
                <w:rFonts w:ascii="Lucida Calligraphy" w:hAnsi="Lucida Calligraphy" w:cs="Courier New"/>
                <w:sz w:val="14"/>
                <w:szCs w:val="14"/>
              </w:rPr>
            </w:pPr>
          </w:p>
          <w:p w14:paraId="2AC184C8" w14:textId="77777777" w:rsidR="007D700C" w:rsidRPr="005934A7" w:rsidRDefault="007D700C" w:rsidP="00EB5F46">
            <w:pPr>
              <w:rPr>
                <w:rFonts w:ascii="Courier New" w:hAnsi="Courier New" w:cs="Courier New"/>
                <w:b/>
                <w:bCs/>
                <w:sz w:val="6"/>
                <w:szCs w:val="6"/>
              </w:rPr>
            </w:pPr>
          </w:p>
          <w:p w14:paraId="521E8574" w14:textId="6D1E8239" w:rsidR="007D700C" w:rsidRPr="007D700C" w:rsidRDefault="007D700C" w:rsidP="00AB3DD1">
            <w:pPr>
              <w:pStyle w:val="ListParagraph"/>
              <w:numPr>
                <w:ilvl w:val="0"/>
                <w:numId w:val="1"/>
              </w:numPr>
              <w:rPr>
                <w:rFonts w:cs="Courier New"/>
                <w:b/>
                <w:bCs/>
                <w:sz w:val="20"/>
                <w:szCs w:val="20"/>
              </w:rPr>
            </w:pPr>
            <w:r w:rsidRPr="007D700C">
              <w:t xml:space="preserve">A letter from Special Indian Agent Robert S. </w:t>
            </w:r>
            <w:proofErr w:type="spellStart"/>
            <w:r w:rsidRPr="007D700C">
              <w:t>Neighbours</w:t>
            </w:r>
            <w:proofErr w:type="spellEnd"/>
            <w:r w:rsidRPr="007D700C">
              <w:t xml:space="preserve"> to Colonel W. Medill, Commissioner Indian Affairs, Washington, D.C. Printed in the </w:t>
            </w:r>
            <w:r w:rsidRPr="007D700C">
              <w:rPr>
                <w:i/>
                <w:iCs/>
              </w:rPr>
              <w:t xml:space="preserve">Telegraph and Texas Register, </w:t>
            </w:r>
            <w:r w:rsidRPr="007D700C">
              <w:t>Houston, Monday, September 13, 1847. The Portal to Texas History</w:t>
            </w:r>
          </w:p>
          <w:p w14:paraId="2744FB6F" w14:textId="77777777" w:rsidR="007D700C" w:rsidRPr="004D5D04" w:rsidRDefault="007D700C">
            <w:pPr>
              <w:rPr>
                <w:sz w:val="8"/>
                <w:szCs w:val="8"/>
              </w:rPr>
            </w:pPr>
          </w:p>
        </w:tc>
        <w:tc>
          <w:tcPr>
            <w:tcW w:w="2425" w:type="dxa"/>
          </w:tcPr>
          <w:p w14:paraId="159F9AFB" w14:textId="77777777" w:rsidR="007D700C" w:rsidRPr="007D700C" w:rsidRDefault="007D700C" w:rsidP="00EB5F46">
            <w:pPr>
              <w:rPr>
                <w:rFonts w:cs="Courier New"/>
                <w:sz w:val="20"/>
                <w:szCs w:val="20"/>
              </w:rPr>
            </w:pPr>
          </w:p>
          <w:p w14:paraId="292C540A" w14:textId="77777777" w:rsidR="007D700C" w:rsidRDefault="007D700C" w:rsidP="00EB5F46">
            <w:pPr>
              <w:rPr>
                <w:rFonts w:cs="Courier New"/>
                <w:sz w:val="20"/>
                <w:szCs w:val="20"/>
              </w:rPr>
            </w:pPr>
            <w:r w:rsidRPr="007D700C">
              <w:rPr>
                <w:rFonts w:cs="Courier New"/>
                <w:b/>
                <w:bCs/>
                <w:i/>
                <w:iCs/>
                <w:sz w:val="20"/>
                <w:szCs w:val="20"/>
              </w:rPr>
              <w:t>Acknowledge</w:t>
            </w:r>
            <w:r>
              <w:rPr>
                <w:rFonts w:cs="Courier New"/>
                <w:b/>
                <w:bCs/>
                <w:i/>
                <w:iCs/>
                <w:sz w:val="20"/>
                <w:szCs w:val="20"/>
              </w:rPr>
              <w:t xml:space="preserve">: </w:t>
            </w:r>
            <w:r>
              <w:rPr>
                <w:rFonts w:cs="Courier New"/>
                <w:sz w:val="20"/>
                <w:szCs w:val="20"/>
              </w:rPr>
              <w:t>Recognize</w:t>
            </w:r>
          </w:p>
          <w:p w14:paraId="474F5FCE" w14:textId="77777777" w:rsidR="007D700C" w:rsidRDefault="007D700C" w:rsidP="00EB5F46">
            <w:pPr>
              <w:rPr>
                <w:rFonts w:cs="Courier New"/>
                <w:sz w:val="20"/>
                <w:szCs w:val="20"/>
              </w:rPr>
            </w:pPr>
          </w:p>
          <w:p w14:paraId="5E2963D1" w14:textId="77777777" w:rsidR="007D700C" w:rsidRDefault="007D700C" w:rsidP="00EB5F46">
            <w:pPr>
              <w:rPr>
                <w:rFonts w:cs="Courier New"/>
                <w:sz w:val="20"/>
                <w:szCs w:val="20"/>
              </w:rPr>
            </w:pPr>
            <w:r>
              <w:rPr>
                <w:rFonts w:cs="Courier New"/>
                <w:b/>
                <w:bCs/>
                <w:i/>
                <w:iCs/>
                <w:sz w:val="20"/>
                <w:szCs w:val="20"/>
              </w:rPr>
              <w:t xml:space="preserve">Those persons holding land claims: </w:t>
            </w:r>
            <w:r>
              <w:rPr>
                <w:rFonts w:cs="Courier New"/>
                <w:sz w:val="20"/>
                <w:szCs w:val="20"/>
              </w:rPr>
              <w:t>Anglos moving west</w:t>
            </w:r>
          </w:p>
          <w:p w14:paraId="64978F11" w14:textId="77777777" w:rsidR="007D700C" w:rsidRDefault="007D700C" w:rsidP="00EB5F46">
            <w:pPr>
              <w:rPr>
                <w:rFonts w:cs="Courier New"/>
                <w:sz w:val="20"/>
                <w:szCs w:val="20"/>
              </w:rPr>
            </w:pPr>
          </w:p>
          <w:p w14:paraId="2C317EA0" w14:textId="0ABB6C41" w:rsidR="007D700C" w:rsidRPr="007D700C" w:rsidRDefault="007D700C" w:rsidP="00EB5F46">
            <w:pPr>
              <w:rPr>
                <w:rFonts w:cs="Courier New"/>
                <w:sz w:val="20"/>
                <w:szCs w:val="20"/>
              </w:rPr>
            </w:pPr>
            <w:r>
              <w:rPr>
                <w:rFonts w:cs="Courier New"/>
                <w:b/>
                <w:bCs/>
                <w:i/>
                <w:iCs/>
                <w:sz w:val="20"/>
                <w:szCs w:val="20"/>
              </w:rPr>
              <w:t>Privilege:</w:t>
            </w:r>
            <w:r w:rsidRPr="007D700C">
              <w:rPr>
                <w:rFonts w:cs="Courier New"/>
                <w:i/>
                <w:iCs/>
                <w:sz w:val="20"/>
                <w:szCs w:val="20"/>
              </w:rPr>
              <w:t xml:space="preserve"> </w:t>
            </w:r>
            <w:r w:rsidRPr="007D700C">
              <w:rPr>
                <w:rFonts w:cs="Courier New"/>
                <w:sz w:val="20"/>
                <w:szCs w:val="20"/>
              </w:rPr>
              <w:t>A special right</w:t>
            </w:r>
          </w:p>
        </w:tc>
      </w:tr>
    </w:tbl>
    <w:p w14:paraId="28475EDB" w14:textId="77777777" w:rsidR="00AB3DD1" w:rsidRDefault="00AB3DD1">
      <w:pPr>
        <w:rPr>
          <w:sz w:val="8"/>
          <w:szCs w:val="6"/>
        </w:rPr>
      </w:pPr>
    </w:p>
    <w:p w14:paraId="66B9D94B" w14:textId="77777777" w:rsidR="007D700C" w:rsidRDefault="007D700C">
      <w:pPr>
        <w:rPr>
          <w:sz w:val="8"/>
          <w:szCs w:val="6"/>
        </w:rPr>
      </w:pPr>
    </w:p>
    <w:p w14:paraId="4FCA1B12" w14:textId="77777777" w:rsidR="007D700C" w:rsidRDefault="007D700C">
      <w:pPr>
        <w:rPr>
          <w:sz w:val="8"/>
          <w:szCs w:val="6"/>
        </w:rPr>
      </w:pPr>
    </w:p>
    <w:p w14:paraId="3F21C12C" w14:textId="77777777" w:rsidR="007D700C" w:rsidRDefault="007D700C">
      <w:pPr>
        <w:rPr>
          <w:sz w:val="8"/>
          <w:szCs w:val="6"/>
        </w:rPr>
      </w:pPr>
    </w:p>
    <w:p w14:paraId="4FCF2886" w14:textId="77777777" w:rsidR="007D700C" w:rsidRDefault="007D700C">
      <w:pPr>
        <w:rPr>
          <w:sz w:val="8"/>
          <w:szCs w:val="6"/>
        </w:rPr>
      </w:pPr>
    </w:p>
    <w:p w14:paraId="4A888A46" w14:textId="77777777" w:rsidR="007D700C" w:rsidRDefault="007D700C">
      <w:pPr>
        <w:rPr>
          <w:sz w:val="8"/>
          <w:szCs w:val="6"/>
        </w:rPr>
      </w:pPr>
    </w:p>
    <w:p w14:paraId="33AEB0F0" w14:textId="77777777" w:rsidR="007D700C" w:rsidRDefault="007D700C">
      <w:pPr>
        <w:rPr>
          <w:sz w:val="8"/>
          <w:szCs w:val="6"/>
        </w:rPr>
      </w:pPr>
    </w:p>
    <w:p w14:paraId="26B87BAA" w14:textId="77777777" w:rsidR="007D700C" w:rsidRPr="004D5D04" w:rsidRDefault="007D700C">
      <w:pPr>
        <w:rPr>
          <w:sz w:val="8"/>
          <w:szCs w:val="6"/>
        </w:rPr>
      </w:pPr>
    </w:p>
    <w:tbl>
      <w:tblPr>
        <w:tblStyle w:val="TableGrid"/>
        <w:tblW w:w="0" w:type="auto"/>
        <w:tblLook w:val="04A0" w:firstRow="1" w:lastRow="0" w:firstColumn="1" w:lastColumn="0" w:noHBand="0" w:noVBand="1"/>
      </w:tblPr>
      <w:tblGrid>
        <w:gridCol w:w="6925"/>
        <w:gridCol w:w="2425"/>
      </w:tblGrid>
      <w:tr w:rsidR="007D700C" w14:paraId="6897BA74" w14:textId="1241CECF" w:rsidTr="007D700C">
        <w:tc>
          <w:tcPr>
            <w:tcW w:w="6925" w:type="dxa"/>
            <w:shd w:val="clear" w:color="auto" w:fill="E8E8E8" w:themeFill="background2"/>
          </w:tcPr>
          <w:p w14:paraId="0235E4D0" w14:textId="67E64A81" w:rsidR="007D700C" w:rsidRPr="00C14B02" w:rsidRDefault="007D700C" w:rsidP="004D5D04">
            <w:pPr>
              <w:jc w:val="center"/>
              <w:rPr>
                <w:rFonts w:ascii="Courier New" w:hAnsi="Courier New" w:cs="Courier New"/>
                <w:sz w:val="18"/>
                <w:szCs w:val="18"/>
              </w:rP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5</w:t>
            </w:r>
          </w:p>
        </w:tc>
        <w:tc>
          <w:tcPr>
            <w:tcW w:w="2425" w:type="dxa"/>
            <w:shd w:val="clear" w:color="auto" w:fill="E8E8E8" w:themeFill="background2"/>
          </w:tcPr>
          <w:p w14:paraId="01A7A42F" w14:textId="1D04D2E7" w:rsidR="007D700C" w:rsidRPr="007D700C" w:rsidRDefault="007D700C" w:rsidP="004D5D04">
            <w:pPr>
              <w:jc w:val="center"/>
              <w:rPr>
                <w:sz w:val="28"/>
                <w:szCs w:val="32"/>
              </w:rPr>
            </w:pPr>
            <w:r w:rsidRPr="007D700C">
              <w:rPr>
                <w:sz w:val="28"/>
                <w:szCs w:val="32"/>
              </w:rPr>
              <w:t>Vocabulary</w:t>
            </w:r>
          </w:p>
        </w:tc>
      </w:tr>
      <w:tr w:rsidR="007D700C" w14:paraId="67B48401" w14:textId="17524F68" w:rsidTr="007D700C">
        <w:tc>
          <w:tcPr>
            <w:tcW w:w="6925" w:type="dxa"/>
          </w:tcPr>
          <w:p w14:paraId="4DCD2F72" w14:textId="77777777" w:rsidR="007D700C" w:rsidRPr="00C14B02" w:rsidRDefault="007D700C" w:rsidP="00C14B02">
            <w:pPr>
              <w:rPr>
                <w:rFonts w:ascii="Courier New" w:hAnsi="Courier New" w:cs="Courier New"/>
                <w:sz w:val="18"/>
                <w:szCs w:val="18"/>
              </w:rPr>
            </w:pPr>
          </w:p>
          <w:p w14:paraId="5913E5EA" w14:textId="4D058911" w:rsidR="007D700C" w:rsidRDefault="007D700C" w:rsidP="00C14B02">
            <w:pPr>
              <w:rPr>
                <w:rFonts w:ascii="Courier New" w:hAnsi="Courier New" w:cs="Courier New"/>
                <w:sz w:val="26"/>
                <w:szCs w:val="26"/>
              </w:rPr>
            </w:pPr>
            <w:r w:rsidRPr="00C14B02">
              <w:rPr>
                <w:rFonts w:ascii="Courier New" w:hAnsi="Courier New" w:cs="Courier New"/>
                <w:sz w:val="26"/>
                <w:szCs w:val="26"/>
              </w:rPr>
              <w:t>“</w:t>
            </w:r>
            <w:r w:rsidRPr="007D700C">
              <w:rPr>
                <w:rFonts w:ascii="Courier New" w:hAnsi="Courier New" w:cs="Courier New"/>
                <w:sz w:val="28"/>
                <w:szCs w:val="28"/>
              </w:rPr>
              <w:t xml:space="preserve">It will be remembered by our readers that the </w:t>
            </w:r>
            <w:r w:rsidRPr="007D700C">
              <w:rPr>
                <w:rFonts w:ascii="Courier New" w:hAnsi="Courier New" w:cs="Courier New"/>
                <w:b/>
                <w:bCs/>
                <w:sz w:val="28"/>
                <w:szCs w:val="28"/>
                <w:u w:val="single"/>
              </w:rPr>
              <w:t>Legislature</w:t>
            </w:r>
            <w:r w:rsidRPr="007D700C">
              <w:rPr>
                <w:rFonts w:ascii="Courier New" w:hAnsi="Courier New" w:cs="Courier New"/>
                <w:sz w:val="28"/>
                <w:szCs w:val="28"/>
              </w:rPr>
              <w:t xml:space="preserve"> at its last session donated twelve leagues of land as a </w:t>
            </w:r>
            <w:r w:rsidRPr="007D700C">
              <w:rPr>
                <w:rFonts w:ascii="Courier New" w:hAnsi="Courier New" w:cs="Courier New"/>
                <w:b/>
                <w:bCs/>
                <w:sz w:val="28"/>
                <w:szCs w:val="28"/>
                <w:u w:val="single"/>
              </w:rPr>
              <w:t>reserve</w:t>
            </w:r>
            <w:r w:rsidRPr="007D700C">
              <w:rPr>
                <w:rFonts w:ascii="Courier New" w:hAnsi="Courier New" w:cs="Courier New"/>
                <w:sz w:val="28"/>
                <w:szCs w:val="28"/>
              </w:rPr>
              <w:t xml:space="preserve">, within those limits the different tribes of Indians in Texas were to be settled . . . The policy of the government is to </w:t>
            </w:r>
            <w:r w:rsidRPr="007D700C">
              <w:rPr>
                <w:rFonts w:ascii="Courier New" w:hAnsi="Courier New" w:cs="Courier New"/>
                <w:b/>
                <w:bCs/>
                <w:sz w:val="28"/>
                <w:szCs w:val="28"/>
                <w:u w:val="single"/>
              </w:rPr>
              <w:t>confine</w:t>
            </w:r>
            <w:r w:rsidRPr="007D700C">
              <w:rPr>
                <w:rFonts w:ascii="Courier New" w:hAnsi="Courier New" w:cs="Courier New"/>
                <w:sz w:val="28"/>
                <w:szCs w:val="28"/>
              </w:rPr>
              <w:t xml:space="preserve"> them to this narrow space and feed them. They are gradually to be taught the arts of civilized life, particularly farming. Their wild nomadic habits and tastes are to be </w:t>
            </w:r>
            <w:r w:rsidRPr="007D700C">
              <w:rPr>
                <w:rFonts w:ascii="Courier New" w:hAnsi="Courier New" w:cs="Courier New"/>
                <w:b/>
                <w:bCs/>
                <w:sz w:val="28"/>
                <w:szCs w:val="28"/>
                <w:u w:val="single"/>
              </w:rPr>
              <w:t>uprooted</w:t>
            </w:r>
            <w:r w:rsidRPr="007D700C">
              <w:rPr>
                <w:rFonts w:ascii="Courier New" w:hAnsi="Courier New" w:cs="Courier New"/>
                <w:sz w:val="28"/>
                <w:szCs w:val="28"/>
              </w:rPr>
              <w:t xml:space="preserve">, and thus, in a few years, they are to become a self-supporting machine, making their daily bread “in the sweat of their brow...”  — This policy doubtless sounds very well to </w:t>
            </w:r>
            <w:r w:rsidRPr="007D700C">
              <w:rPr>
                <w:rFonts w:ascii="Courier New" w:hAnsi="Courier New" w:cs="Courier New"/>
                <w:b/>
                <w:bCs/>
                <w:sz w:val="28"/>
                <w:szCs w:val="28"/>
                <w:u w:val="single"/>
              </w:rPr>
              <w:t>philanthropic theorists,</w:t>
            </w:r>
            <w:r w:rsidRPr="007D700C">
              <w:rPr>
                <w:rFonts w:ascii="Courier New" w:hAnsi="Courier New" w:cs="Courier New"/>
                <w:sz w:val="28"/>
                <w:szCs w:val="28"/>
              </w:rPr>
              <w:t xml:space="preserve"> but when applied to the Southern Comanches will prove a miserable failure.”</w:t>
            </w:r>
          </w:p>
          <w:p w14:paraId="3D92F6C6" w14:textId="77777777" w:rsidR="007D700C" w:rsidRPr="00B50BF3" w:rsidRDefault="007D700C" w:rsidP="00C14B02">
            <w:pPr>
              <w:rPr>
                <w:rFonts w:ascii="Courier New" w:hAnsi="Courier New" w:cs="Courier New"/>
                <w:sz w:val="12"/>
                <w:szCs w:val="12"/>
              </w:rPr>
            </w:pPr>
          </w:p>
          <w:p w14:paraId="0FA0296A" w14:textId="4BDE4FB1" w:rsidR="007D700C" w:rsidRPr="00B50BF3" w:rsidRDefault="007D700C" w:rsidP="004D5D04">
            <w:pPr>
              <w:pStyle w:val="ListParagraph"/>
              <w:numPr>
                <w:ilvl w:val="0"/>
                <w:numId w:val="1"/>
              </w:numPr>
            </w:pPr>
            <w:r w:rsidRPr="00B50BF3">
              <w:rPr>
                <w:rFonts w:cs="Courier New"/>
              </w:rPr>
              <w:t>An article titled</w:t>
            </w:r>
            <w:r w:rsidRPr="00B50BF3">
              <w:t xml:space="preserve"> “The Indian Reservation” printed in </w:t>
            </w:r>
            <w:r w:rsidRPr="00B50BF3">
              <w:rPr>
                <w:i/>
                <w:iCs/>
              </w:rPr>
              <w:t xml:space="preserve">The Texas Monument </w:t>
            </w:r>
            <w:r w:rsidRPr="00B50BF3">
              <w:t>newspaper of La Grange, Texas, Tuesday, October 10, 1854. The Portal to Texas History</w:t>
            </w:r>
          </w:p>
          <w:p w14:paraId="2C26CDDE" w14:textId="47BA3A28" w:rsidR="007D700C" w:rsidRPr="004D5D04" w:rsidRDefault="007D700C" w:rsidP="004D5D04">
            <w:pPr>
              <w:pStyle w:val="ListParagraph"/>
              <w:rPr>
                <w:sz w:val="8"/>
                <w:szCs w:val="8"/>
              </w:rPr>
            </w:pPr>
          </w:p>
        </w:tc>
        <w:tc>
          <w:tcPr>
            <w:tcW w:w="2425" w:type="dxa"/>
          </w:tcPr>
          <w:p w14:paraId="7544A5EF" w14:textId="77777777" w:rsidR="007D700C" w:rsidRDefault="007D700C" w:rsidP="00C14B02">
            <w:pPr>
              <w:rPr>
                <w:rFonts w:cs="Courier New"/>
                <w:sz w:val="20"/>
                <w:szCs w:val="20"/>
              </w:rPr>
            </w:pPr>
          </w:p>
          <w:p w14:paraId="081F2204" w14:textId="77777777" w:rsidR="007D700C" w:rsidRDefault="007D700C" w:rsidP="00C14B02">
            <w:pPr>
              <w:rPr>
                <w:rFonts w:cs="Courier New"/>
                <w:sz w:val="20"/>
                <w:szCs w:val="20"/>
              </w:rPr>
            </w:pPr>
            <w:r w:rsidRPr="007D700C">
              <w:rPr>
                <w:rFonts w:cs="Courier New"/>
                <w:b/>
                <w:bCs/>
                <w:i/>
                <w:iCs/>
                <w:sz w:val="20"/>
                <w:szCs w:val="20"/>
              </w:rPr>
              <w:t>Legislature</w:t>
            </w:r>
            <w:r>
              <w:rPr>
                <w:rFonts w:cs="Courier New"/>
                <w:sz w:val="20"/>
                <w:szCs w:val="20"/>
              </w:rPr>
              <w:t>: Another word for Congress, or the people who are elected to make laws.</w:t>
            </w:r>
          </w:p>
          <w:p w14:paraId="22576FF4" w14:textId="77777777" w:rsidR="007D700C" w:rsidRDefault="007D700C" w:rsidP="00C14B02">
            <w:pPr>
              <w:rPr>
                <w:rFonts w:cs="Courier New"/>
                <w:sz w:val="20"/>
                <w:szCs w:val="20"/>
              </w:rPr>
            </w:pPr>
          </w:p>
          <w:p w14:paraId="50231F4C" w14:textId="77777777" w:rsidR="007D700C" w:rsidRDefault="007D700C" w:rsidP="00C14B02">
            <w:pPr>
              <w:rPr>
                <w:rFonts w:cs="Courier New"/>
                <w:sz w:val="20"/>
                <w:szCs w:val="20"/>
              </w:rPr>
            </w:pPr>
            <w:r>
              <w:rPr>
                <w:rFonts w:cs="Courier New"/>
                <w:b/>
                <w:bCs/>
                <w:i/>
                <w:iCs/>
                <w:sz w:val="20"/>
                <w:szCs w:val="20"/>
              </w:rPr>
              <w:t xml:space="preserve">Reserve: </w:t>
            </w:r>
            <w:r>
              <w:rPr>
                <w:rFonts w:cs="Courier New"/>
                <w:sz w:val="20"/>
                <w:szCs w:val="20"/>
              </w:rPr>
              <w:t>Land set aside where the U.S. government wanted Indians to live.</w:t>
            </w:r>
          </w:p>
          <w:p w14:paraId="249B73D2" w14:textId="77777777" w:rsidR="007D700C" w:rsidRDefault="007D700C" w:rsidP="00C14B02">
            <w:pPr>
              <w:rPr>
                <w:rFonts w:cs="Courier New"/>
                <w:sz w:val="20"/>
                <w:szCs w:val="20"/>
              </w:rPr>
            </w:pPr>
          </w:p>
          <w:p w14:paraId="5AB6B667" w14:textId="40642814" w:rsidR="007D700C" w:rsidRDefault="007D700C" w:rsidP="00C14B02">
            <w:pPr>
              <w:rPr>
                <w:rFonts w:cs="Courier New"/>
                <w:sz w:val="20"/>
                <w:szCs w:val="20"/>
              </w:rPr>
            </w:pPr>
            <w:r>
              <w:rPr>
                <w:rFonts w:cs="Courier New"/>
                <w:b/>
                <w:bCs/>
                <w:i/>
                <w:iCs/>
                <w:sz w:val="20"/>
                <w:szCs w:val="20"/>
              </w:rPr>
              <w:t xml:space="preserve">Confine: </w:t>
            </w:r>
            <w:r>
              <w:rPr>
                <w:rFonts w:cs="Courier New"/>
                <w:sz w:val="20"/>
                <w:szCs w:val="20"/>
              </w:rPr>
              <w:t>Limit or keep in a certain place</w:t>
            </w:r>
          </w:p>
          <w:p w14:paraId="21FA9D12" w14:textId="77777777" w:rsidR="007D700C" w:rsidRDefault="007D700C" w:rsidP="00C14B02">
            <w:pPr>
              <w:rPr>
                <w:rFonts w:cs="Courier New"/>
                <w:sz w:val="20"/>
                <w:szCs w:val="20"/>
              </w:rPr>
            </w:pPr>
          </w:p>
          <w:p w14:paraId="62C45E57" w14:textId="77777777" w:rsidR="00F644B6" w:rsidRDefault="00F644B6" w:rsidP="00C14B02">
            <w:pPr>
              <w:rPr>
                <w:rFonts w:cs="Courier New"/>
                <w:sz w:val="20"/>
                <w:szCs w:val="20"/>
              </w:rPr>
            </w:pPr>
          </w:p>
          <w:p w14:paraId="7557AEBA" w14:textId="77777777" w:rsidR="00F644B6" w:rsidRDefault="00F644B6" w:rsidP="00C14B02">
            <w:pPr>
              <w:rPr>
                <w:rFonts w:cs="Courier New"/>
                <w:sz w:val="20"/>
                <w:szCs w:val="20"/>
              </w:rPr>
            </w:pPr>
          </w:p>
          <w:p w14:paraId="1040F513" w14:textId="05777410" w:rsidR="007D700C" w:rsidRDefault="007D700C" w:rsidP="00C14B02">
            <w:pPr>
              <w:rPr>
                <w:rFonts w:cs="Courier New"/>
                <w:sz w:val="20"/>
                <w:szCs w:val="20"/>
              </w:rPr>
            </w:pPr>
            <w:r>
              <w:rPr>
                <w:rFonts w:cs="Courier New"/>
                <w:b/>
                <w:bCs/>
                <w:i/>
                <w:iCs/>
                <w:sz w:val="20"/>
                <w:szCs w:val="20"/>
              </w:rPr>
              <w:t xml:space="preserve">Uprooted: </w:t>
            </w:r>
            <w:r>
              <w:rPr>
                <w:rFonts w:cs="Courier New"/>
                <w:sz w:val="20"/>
                <w:szCs w:val="20"/>
              </w:rPr>
              <w:t>Taken away</w:t>
            </w:r>
          </w:p>
          <w:p w14:paraId="34FD0E74" w14:textId="77777777" w:rsidR="007D700C" w:rsidRDefault="007D700C" w:rsidP="00C14B02">
            <w:pPr>
              <w:rPr>
                <w:rFonts w:cs="Courier New"/>
                <w:sz w:val="20"/>
                <w:szCs w:val="20"/>
              </w:rPr>
            </w:pPr>
          </w:p>
          <w:p w14:paraId="4E91C2E9" w14:textId="77777777" w:rsidR="007D700C" w:rsidRDefault="007D700C" w:rsidP="00C14B02">
            <w:pPr>
              <w:rPr>
                <w:rFonts w:cs="Courier New"/>
                <w:sz w:val="20"/>
                <w:szCs w:val="20"/>
              </w:rPr>
            </w:pPr>
          </w:p>
          <w:p w14:paraId="1FB55045" w14:textId="77777777" w:rsidR="007D700C" w:rsidRDefault="007D700C" w:rsidP="00C14B02">
            <w:pPr>
              <w:rPr>
                <w:rFonts w:cs="Courier New"/>
                <w:sz w:val="20"/>
                <w:szCs w:val="20"/>
              </w:rPr>
            </w:pPr>
          </w:p>
          <w:p w14:paraId="517340A1" w14:textId="77777777" w:rsidR="007D700C" w:rsidRDefault="007D700C" w:rsidP="00C14B02">
            <w:pPr>
              <w:rPr>
                <w:rFonts w:cs="Courier New"/>
                <w:sz w:val="20"/>
                <w:szCs w:val="20"/>
              </w:rPr>
            </w:pPr>
          </w:p>
          <w:p w14:paraId="40E55D38" w14:textId="77777777" w:rsidR="007D700C" w:rsidRDefault="007D700C" w:rsidP="00C14B02">
            <w:pPr>
              <w:rPr>
                <w:rFonts w:cs="Courier New"/>
                <w:sz w:val="20"/>
                <w:szCs w:val="20"/>
              </w:rPr>
            </w:pPr>
          </w:p>
          <w:p w14:paraId="45512CA9" w14:textId="49FBA488" w:rsidR="007D700C" w:rsidRPr="007D700C" w:rsidRDefault="007D700C" w:rsidP="00C14B02">
            <w:pPr>
              <w:rPr>
                <w:rFonts w:cs="Courier New"/>
                <w:sz w:val="20"/>
                <w:szCs w:val="20"/>
              </w:rPr>
            </w:pPr>
            <w:r>
              <w:rPr>
                <w:rFonts w:cs="Courier New"/>
                <w:b/>
                <w:bCs/>
                <w:i/>
                <w:iCs/>
                <w:sz w:val="20"/>
                <w:szCs w:val="20"/>
              </w:rPr>
              <w:t xml:space="preserve">Philanthropic Theorists: </w:t>
            </w:r>
            <w:r>
              <w:rPr>
                <w:rFonts w:cs="Courier New"/>
                <w:sz w:val="20"/>
                <w:szCs w:val="20"/>
              </w:rPr>
              <w:t>People who have ideas about how to help</w:t>
            </w:r>
          </w:p>
          <w:p w14:paraId="0653CEBF" w14:textId="77777777" w:rsidR="007D700C" w:rsidRDefault="007D700C" w:rsidP="00C14B02">
            <w:pPr>
              <w:rPr>
                <w:rFonts w:cs="Courier New"/>
                <w:sz w:val="20"/>
                <w:szCs w:val="20"/>
              </w:rPr>
            </w:pPr>
          </w:p>
          <w:p w14:paraId="4BBD0254" w14:textId="6179E504" w:rsidR="007D700C" w:rsidRPr="007D700C" w:rsidRDefault="007D700C" w:rsidP="00C14B02">
            <w:pPr>
              <w:rPr>
                <w:rFonts w:cs="Courier New"/>
                <w:sz w:val="20"/>
                <w:szCs w:val="20"/>
              </w:rPr>
            </w:pPr>
          </w:p>
        </w:tc>
      </w:tr>
    </w:tbl>
    <w:p w14:paraId="2237904B" w14:textId="77777777" w:rsidR="00C14B02" w:rsidRDefault="00C14B02">
      <w:pPr>
        <w:rPr>
          <w:sz w:val="4"/>
          <w:szCs w:val="4"/>
        </w:rPr>
      </w:pPr>
    </w:p>
    <w:p w14:paraId="2F192BED" w14:textId="77777777" w:rsidR="007D700C" w:rsidRDefault="007D700C">
      <w:pPr>
        <w:rPr>
          <w:sz w:val="4"/>
          <w:szCs w:val="4"/>
        </w:rPr>
      </w:pPr>
    </w:p>
    <w:p w14:paraId="4A0A6349" w14:textId="77777777" w:rsidR="007D700C" w:rsidRDefault="007D700C">
      <w:pPr>
        <w:rPr>
          <w:sz w:val="4"/>
          <w:szCs w:val="4"/>
        </w:rPr>
      </w:pPr>
    </w:p>
    <w:p w14:paraId="21F0FA46" w14:textId="77777777" w:rsidR="007D700C" w:rsidRDefault="007D700C">
      <w:pPr>
        <w:rPr>
          <w:sz w:val="4"/>
          <w:szCs w:val="4"/>
        </w:rPr>
      </w:pPr>
    </w:p>
    <w:tbl>
      <w:tblPr>
        <w:tblStyle w:val="TableGrid"/>
        <w:tblW w:w="0" w:type="auto"/>
        <w:tblLook w:val="04A0" w:firstRow="1" w:lastRow="0" w:firstColumn="1" w:lastColumn="0" w:noHBand="0" w:noVBand="1"/>
      </w:tblPr>
      <w:tblGrid>
        <w:gridCol w:w="6925"/>
        <w:gridCol w:w="2425"/>
      </w:tblGrid>
      <w:tr w:rsidR="007D700C" w14:paraId="02966821" w14:textId="69C8D618" w:rsidTr="007D700C">
        <w:tc>
          <w:tcPr>
            <w:tcW w:w="6925" w:type="dxa"/>
            <w:shd w:val="clear" w:color="auto" w:fill="E8E8E8" w:themeFill="background2"/>
          </w:tcPr>
          <w:p w14:paraId="3821C52F" w14:textId="0E07CCCD" w:rsidR="007D700C" w:rsidRDefault="007D700C" w:rsidP="00641112">
            <w:pPr>
              <w:jc w:val="cente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xml:space="preserve"># </w:t>
            </w:r>
            <w:r w:rsidR="00B50BF3">
              <w:rPr>
                <w:b/>
                <w:bCs/>
                <w:sz w:val="28"/>
                <w:szCs w:val="32"/>
              </w:rPr>
              <w:t>6</w:t>
            </w:r>
          </w:p>
        </w:tc>
        <w:tc>
          <w:tcPr>
            <w:tcW w:w="2425" w:type="dxa"/>
            <w:shd w:val="clear" w:color="auto" w:fill="E8E8E8" w:themeFill="background2"/>
          </w:tcPr>
          <w:p w14:paraId="58CA441D" w14:textId="726308C5" w:rsidR="007D700C" w:rsidRPr="007D700C" w:rsidRDefault="007D700C" w:rsidP="00641112">
            <w:pPr>
              <w:jc w:val="center"/>
              <w:rPr>
                <w:sz w:val="28"/>
                <w:szCs w:val="32"/>
              </w:rPr>
            </w:pPr>
            <w:r w:rsidRPr="007D700C">
              <w:rPr>
                <w:sz w:val="28"/>
                <w:szCs w:val="32"/>
              </w:rPr>
              <w:t xml:space="preserve">Vocabulary </w:t>
            </w:r>
          </w:p>
        </w:tc>
      </w:tr>
      <w:tr w:rsidR="007D700C" w14:paraId="6D490C08" w14:textId="62A3EDDD" w:rsidTr="007D700C">
        <w:tc>
          <w:tcPr>
            <w:tcW w:w="6925" w:type="dxa"/>
          </w:tcPr>
          <w:p w14:paraId="5F257B79" w14:textId="77777777" w:rsidR="007D700C" w:rsidRPr="005934A7" w:rsidRDefault="007D700C" w:rsidP="00641112">
            <w:pPr>
              <w:rPr>
                <w:rFonts w:ascii="Eras Medium ITC" w:hAnsi="Eras Medium ITC"/>
                <w:sz w:val="16"/>
                <w:szCs w:val="16"/>
              </w:rPr>
            </w:pPr>
          </w:p>
          <w:p w14:paraId="3BFEC7B9" w14:textId="77777777" w:rsidR="007D700C" w:rsidRDefault="007D700C" w:rsidP="00641112">
            <w:pPr>
              <w:rPr>
                <w:rFonts w:ascii="Eras Medium ITC" w:hAnsi="Eras Medium ITC"/>
                <w:sz w:val="28"/>
                <w:szCs w:val="28"/>
              </w:rPr>
            </w:pPr>
            <w:r w:rsidRPr="005934A7">
              <w:rPr>
                <w:rFonts w:ascii="Eras Medium ITC" w:hAnsi="Eras Medium ITC"/>
              </w:rPr>
              <w:t> </w:t>
            </w:r>
            <w:r w:rsidRPr="007D700C">
              <w:rPr>
                <w:rFonts w:ascii="Eras Medium ITC" w:hAnsi="Eras Medium ITC"/>
                <w:sz w:val="32"/>
                <w:szCs w:val="32"/>
              </w:rPr>
              <w:t xml:space="preserve">“When Texas shall become </w:t>
            </w:r>
            <w:r w:rsidRPr="007D700C">
              <w:rPr>
                <w:rFonts w:ascii="Eras Medium ITC" w:hAnsi="Eras Medium ITC"/>
                <w:b/>
                <w:bCs/>
                <w:sz w:val="32"/>
                <w:szCs w:val="32"/>
                <w:u w:val="single"/>
              </w:rPr>
              <w:t>densely settled</w:t>
            </w:r>
            <w:r w:rsidRPr="007D700C">
              <w:rPr>
                <w:rFonts w:ascii="Eras Medium ITC" w:hAnsi="Eras Medium ITC"/>
                <w:sz w:val="32"/>
                <w:szCs w:val="32"/>
              </w:rPr>
              <w:t xml:space="preserve">, and the resources of the country brought out, Galveston will enjoy a richer </w:t>
            </w:r>
            <w:r w:rsidRPr="007D700C">
              <w:rPr>
                <w:rFonts w:ascii="Eras Medium ITC" w:hAnsi="Eras Medium ITC"/>
                <w:b/>
                <w:bCs/>
                <w:sz w:val="32"/>
                <w:szCs w:val="32"/>
                <w:u w:val="single"/>
              </w:rPr>
              <w:t>commerce</w:t>
            </w:r>
            <w:r w:rsidRPr="007D700C">
              <w:rPr>
                <w:rFonts w:ascii="Eras Medium ITC" w:hAnsi="Eras Medium ITC"/>
                <w:sz w:val="32"/>
                <w:szCs w:val="32"/>
              </w:rPr>
              <w:t>, and ship a larger amount of cotton than any other city in America.”</w:t>
            </w:r>
          </w:p>
          <w:p w14:paraId="3840CADD" w14:textId="77777777" w:rsidR="007D700C" w:rsidRPr="008D01C3" w:rsidRDefault="007D700C" w:rsidP="00641112">
            <w:pPr>
              <w:rPr>
                <w:rFonts w:ascii="Eras Medium ITC" w:hAnsi="Eras Medium ITC"/>
                <w:sz w:val="14"/>
                <w:szCs w:val="14"/>
              </w:rPr>
            </w:pPr>
          </w:p>
          <w:p w14:paraId="28B36524" w14:textId="77777777" w:rsidR="007D700C" w:rsidRPr="00B50BF3" w:rsidRDefault="007D700C" w:rsidP="00641112">
            <w:pPr>
              <w:pStyle w:val="ListParagraph"/>
              <w:numPr>
                <w:ilvl w:val="0"/>
                <w:numId w:val="1"/>
              </w:numPr>
              <w:rPr>
                <w:sz w:val="32"/>
                <w:szCs w:val="40"/>
              </w:rPr>
            </w:pPr>
            <w:r w:rsidRPr="00B50BF3">
              <w:t>A book titled, “Rambles and Scrambles in Texas” which documents the experiences of a man named  Frederic Benjamin Page as he traveled through Texas in 1846. The Portal to Texas History.</w:t>
            </w:r>
          </w:p>
          <w:p w14:paraId="053BDC4A" w14:textId="77777777" w:rsidR="007D700C" w:rsidRPr="005934A7" w:rsidRDefault="007D700C" w:rsidP="00641112">
            <w:pPr>
              <w:rPr>
                <w:rFonts w:ascii="Eras Medium ITC" w:hAnsi="Eras Medium ITC"/>
                <w:sz w:val="8"/>
                <w:szCs w:val="8"/>
              </w:rPr>
            </w:pPr>
          </w:p>
          <w:p w14:paraId="647EBDED" w14:textId="77777777" w:rsidR="007D700C" w:rsidRPr="005934A7" w:rsidRDefault="007D700C" w:rsidP="00641112">
            <w:pPr>
              <w:pStyle w:val="ListParagraph"/>
              <w:rPr>
                <w:sz w:val="8"/>
                <w:szCs w:val="8"/>
              </w:rPr>
            </w:pPr>
          </w:p>
        </w:tc>
        <w:tc>
          <w:tcPr>
            <w:tcW w:w="2425" w:type="dxa"/>
          </w:tcPr>
          <w:p w14:paraId="6BAF94F1" w14:textId="77777777" w:rsidR="007D700C" w:rsidRDefault="007D700C" w:rsidP="00641112">
            <w:pPr>
              <w:rPr>
                <w:rFonts w:ascii="Eras Medium ITC" w:hAnsi="Eras Medium ITC"/>
                <w:sz w:val="16"/>
                <w:szCs w:val="16"/>
              </w:rPr>
            </w:pPr>
          </w:p>
          <w:p w14:paraId="30E2D1C7" w14:textId="77777777" w:rsidR="007D700C" w:rsidRDefault="007D700C" w:rsidP="00641112">
            <w:pPr>
              <w:rPr>
                <w:sz w:val="20"/>
                <w:szCs w:val="20"/>
              </w:rPr>
            </w:pPr>
            <w:r>
              <w:rPr>
                <w:b/>
                <w:bCs/>
                <w:i/>
                <w:iCs/>
                <w:sz w:val="20"/>
                <w:szCs w:val="20"/>
              </w:rPr>
              <w:t xml:space="preserve">Densely settled: </w:t>
            </w:r>
            <w:r>
              <w:rPr>
                <w:sz w:val="20"/>
                <w:szCs w:val="20"/>
              </w:rPr>
              <w:t>A lot of people settled closely together</w:t>
            </w:r>
          </w:p>
          <w:p w14:paraId="120ADB38" w14:textId="77777777" w:rsidR="007D700C" w:rsidRDefault="007D700C" w:rsidP="00641112">
            <w:pPr>
              <w:rPr>
                <w:sz w:val="20"/>
                <w:szCs w:val="20"/>
              </w:rPr>
            </w:pPr>
          </w:p>
          <w:p w14:paraId="45E9359D" w14:textId="63BB3E5E" w:rsidR="007D700C" w:rsidRPr="007D700C" w:rsidRDefault="007D700C" w:rsidP="00641112">
            <w:pPr>
              <w:rPr>
                <w:sz w:val="20"/>
                <w:szCs w:val="20"/>
              </w:rPr>
            </w:pPr>
            <w:r>
              <w:rPr>
                <w:b/>
                <w:bCs/>
                <w:i/>
                <w:iCs/>
                <w:sz w:val="20"/>
                <w:szCs w:val="20"/>
              </w:rPr>
              <w:t xml:space="preserve">Commerce: </w:t>
            </w:r>
            <w:r>
              <w:rPr>
                <w:sz w:val="20"/>
                <w:szCs w:val="20"/>
              </w:rPr>
              <w:t>Trade</w:t>
            </w:r>
          </w:p>
        </w:tc>
      </w:tr>
    </w:tbl>
    <w:p w14:paraId="7A5C9A9C" w14:textId="77777777" w:rsidR="007D700C" w:rsidRDefault="007D700C">
      <w:pPr>
        <w:rPr>
          <w:sz w:val="4"/>
          <w:szCs w:val="4"/>
        </w:rPr>
      </w:pPr>
    </w:p>
    <w:p w14:paraId="7AE90C5B" w14:textId="77777777" w:rsidR="007D700C" w:rsidRDefault="007D700C">
      <w:pPr>
        <w:rPr>
          <w:sz w:val="4"/>
          <w:szCs w:val="4"/>
        </w:rPr>
      </w:pPr>
    </w:p>
    <w:p w14:paraId="5ACB055B" w14:textId="77777777" w:rsidR="007D700C" w:rsidRPr="005934A7" w:rsidRDefault="007D700C">
      <w:pPr>
        <w:rPr>
          <w:sz w:val="4"/>
          <w:szCs w:val="4"/>
        </w:rPr>
      </w:pPr>
    </w:p>
    <w:tbl>
      <w:tblPr>
        <w:tblStyle w:val="TableGrid"/>
        <w:tblW w:w="0" w:type="auto"/>
        <w:tblLook w:val="04A0" w:firstRow="1" w:lastRow="0" w:firstColumn="1" w:lastColumn="0" w:noHBand="0" w:noVBand="1"/>
      </w:tblPr>
      <w:tblGrid>
        <w:gridCol w:w="7105"/>
        <w:gridCol w:w="2245"/>
      </w:tblGrid>
      <w:tr w:rsidR="00B50BF3" w14:paraId="016216F9" w14:textId="31C53F1D" w:rsidTr="00B50BF3">
        <w:tc>
          <w:tcPr>
            <w:tcW w:w="7105" w:type="dxa"/>
            <w:shd w:val="clear" w:color="auto" w:fill="E8E8E8" w:themeFill="background2"/>
          </w:tcPr>
          <w:p w14:paraId="4966A203" w14:textId="663AFF72" w:rsidR="00B50BF3" w:rsidRPr="00E370E6" w:rsidRDefault="00B50BF3" w:rsidP="004D5D04">
            <w:pPr>
              <w:jc w:val="center"/>
              <w:rPr>
                <w:sz w:val="14"/>
                <w:szCs w:val="14"/>
              </w:rP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7</w:t>
            </w:r>
          </w:p>
        </w:tc>
        <w:tc>
          <w:tcPr>
            <w:tcW w:w="2245" w:type="dxa"/>
            <w:shd w:val="clear" w:color="auto" w:fill="E8E8E8" w:themeFill="background2"/>
          </w:tcPr>
          <w:p w14:paraId="771317B2" w14:textId="2C846F99" w:rsidR="00B50BF3" w:rsidRPr="00B50BF3" w:rsidRDefault="00B50BF3" w:rsidP="004D5D04">
            <w:pPr>
              <w:jc w:val="center"/>
              <w:rPr>
                <w:sz w:val="28"/>
                <w:szCs w:val="32"/>
              </w:rPr>
            </w:pPr>
            <w:r w:rsidRPr="00B50BF3">
              <w:rPr>
                <w:sz w:val="28"/>
                <w:szCs w:val="32"/>
              </w:rPr>
              <w:t>Vocabulary</w:t>
            </w:r>
          </w:p>
        </w:tc>
      </w:tr>
      <w:tr w:rsidR="00B50BF3" w14:paraId="646D397E" w14:textId="3280F18A" w:rsidTr="00B50BF3">
        <w:tc>
          <w:tcPr>
            <w:tcW w:w="7105" w:type="dxa"/>
          </w:tcPr>
          <w:p w14:paraId="5127B406" w14:textId="77777777" w:rsidR="00B50BF3" w:rsidRPr="00E370E6" w:rsidRDefault="00B50BF3">
            <w:pPr>
              <w:rPr>
                <w:sz w:val="14"/>
                <w:szCs w:val="14"/>
              </w:rPr>
            </w:pPr>
          </w:p>
          <w:p w14:paraId="192E24F7" w14:textId="0087BCA0" w:rsidR="00B50BF3" w:rsidRPr="00B50BF3" w:rsidRDefault="00B50BF3">
            <w:pPr>
              <w:rPr>
                <w:rFonts w:ascii="Aptos Light" w:hAnsi="Aptos Light"/>
                <w:sz w:val="32"/>
                <w:szCs w:val="32"/>
              </w:rPr>
            </w:pPr>
            <w:r w:rsidRPr="00B50BF3">
              <w:rPr>
                <w:rFonts w:ascii="Aptos Light" w:hAnsi="Aptos Light"/>
                <w:sz w:val="32"/>
                <w:szCs w:val="32"/>
              </w:rPr>
              <w:t xml:space="preserve">“Democrats of Texas, let me say one word to you – let me urge you to shake off the </w:t>
            </w:r>
            <w:r w:rsidRPr="00B50BF3">
              <w:rPr>
                <w:rFonts w:ascii="Aptos Light" w:hAnsi="Aptos Light"/>
                <w:b/>
                <w:bCs/>
                <w:sz w:val="32"/>
                <w:szCs w:val="32"/>
                <w:u w:val="single"/>
              </w:rPr>
              <w:t>apathy</w:t>
            </w:r>
            <w:r w:rsidRPr="00B50BF3">
              <w:rPr>
                <w:rFonts w:ascii="Aptos Light" w:hAnsi="Aptos Light"/>
                <w:sz w:val="32"/>
                <w:szCs w:val="32"/>
              </w:rPr>
              <w:t xml:space="preserve"> and </w:t>
            </w:r>
            <w:r w:rsidRPr="00B50BF3">
              <w:rPr>
                <w:rFonts w:ascii="Aptos Light" w:hAnsi="Aptos Light"/>
                <w:b/>
                <w:bCs/>
                <w:sz w:val="32"/>
                <w:szCs w:val="32"/>
                <w:u w:val="single"/>
              </w:rPr>
              <w:t>indifference</w:t>
            </w:r>
            <w:r w:rsidRPr="00B50BF3">
              <w:rPr>
                <w:rFonts w:ascii="Aptos Light" w:hAnsi="Aptos Light"/>
                <w:sz w:val="32"/>
                <w:szCs w:val="32"/>
              </w:rPr>
              <w:t xml:space="preserve"> you have </w:t>
            </w:r>
            <w:r w:rsidRPr="00B50BF3">
              <w:rPr>
                <w:rFonts w:ascii="Aptos Light" w:hAnsi="Aptos Light"/>
                <w:b/>
                <w:bCs/>
                <w:sz w:val="32"/>
                <w:szCs w:val="32"/>
                <w:u w:val="single"/>
              </w:rPr>
              <w:t>hitherto manifested</w:t>
            </w:r>
            <w:r w:rsidRPr="00B50BF3">
              <w:rPr>
                <w:rFonts w:ascii="Aptos Light" w:hAnsi="Aptos Light"/>
                <w:sz w:val="32"/>
                <w:szCs w:val="32"/>
              </w:rPr>
              <w:t xml:space="preserve">, and to rise in </w:t>
            </w:r>
            <w:proofErr w:type="spellStart"/>
            <w:r w:rsidRPr="00B50BF3">
              <w:rPr>
                <w:rFonts w:ascii="Aptos Light" w:hAnsi="Aptos Light"/>
                <w:sz w:val="32"/>
                <w:szCs w:val="32"/>
              </w:rPr>
              <w:t>your</w:t>
            </w:r>
            <w:proofErr w:type="spellEnd"/>
            <w:r w:rsidRPr="00B50BF3">
              <w:rPr>
                <w:rFonts w:ascii="Aptos Light" w:hAnsi="Aptos Light"/>
                <w:sz w:val="32"/>
                <w:szCs w:val="32"/>
              </w:rPr>
              <w:t xml:space="preserve"> might and majesty in defense of the Constitution and of Southern institutions. Slavery and the Mexican war are the great leading questions upon which you are called to decide in the canvass this summer. You know that the Whig party will make a tremendous effort to . . . brand the war as unnecessary, </w:t>
            </w:r>
            <w:r w:rsidRPr="00B50BF3">
              <w:rPr>
                <w:rFonts w:ascii="Aptos Light" w:hAnsi="Aptos Light"/>
                <w:b/>
                <w:bCs/>
                <w:sz w:val="32"/>
                <w:szCs w:val="32"/>
                <w:u w:val="single"/>
              </w:rPr>
              <w:t>unconstitutional</w:t>
            </w:r>
            <w:r w:rsidRPr="00B50BF3">
              <w:rPr>
                <w:rFonts w:ascii="Aptos Light" w:hAnsi="Aptos Light"/>
                <w:sz w:val="32"/>
                <w:szCs w:val="32"/>
              </w:rPr>
              <w:t>, and unjust – to give up all the advantages we have already gained in Mexico . . . and withdraw our troops.”</w:t>
            </w:r>
          </w:p>
          <w:p w14:paraId="12A5F931" w14:textId="77777777" w:rsidR="00B50BF3" w:rsidRPr="00B50BF3" w:rsidRDefault="00B50BF3">
            <w:pPr>
              <w:rPr>
                <w:sz w:val="20"/>
                <w:szCs w:val="20"/>
              </w:rPr>
            </w:pPr>
          </w:p>
          <w:p w14:paraId="504C64B5" w14:textId="5403C248" w:rsidR="00B50BF3" w:rsidRDefault="00B50BF3">
            <w:pPr>
              <w:rPr>
                <w:rFonts w:ascii="Aptos Light" w:hAnsi="Aptos Light"/>
                <w:sz w:val="32"/>
                <w:szCs w:val="32"/>
              </w:rPr>
            </w:pPr>
            <w:r w:rsidRPr="00B50BF3">
              <w:rPr>
                <w:rFonts w:ascii="Aptos Light" w:hAnsi="Aptos Light"/>
                <w:sz w:val="32"/>
                <w:szCs w:val="32"/>
              </w:rPr>
              <w:t xml:space="preserve">“Are you willing to submit to such </w:t>
            </w:r>
            <w:r w:rsidRPr="00B50BF3">
              <w:rPr>
                <w:rFonts w:ascii="Aptos Light" w:hAnsi="Aptos Light"/>
                <w:b/>
                <w:bCs/>
                <w:sz w:val="32"/>
                <w:szCs w:val="32"/>
                <w:u w:val="single"/>
              </w:rPr>
              <w:t>degradation</w:t>
            </w:r>
            <w:r w:rsidRPr="00B50BF3">
              <w:rPr>
                <w:rFonts w:ascii="Aptos Light" w:hAnsi="Aptos Light"/>
                <w:sz w:val="32"/>
                <w:szCs w:val="32"/>
              </w:rPr>
              <w:t xml:space="preserve"> as this? </w:t>
            </w:r>
            <w:r w:rsidRPr="00B50BF3">
              <w:rPr>
                <w:rFonts w:ascii="Aptos Light" w:hAnsi="Aptos Light"/>
                <w:i/>
                <w:iCs/>
                <w:sz w:val="32"/>
                <w:szCs w:val="32"/>
              </w:rPr>
              <w:t xml:space="preserve">No, </w:t>
            </w:r>
            <w:proofErr w:type="gramStart"/>
            <w:r w:rsidRPr="00B50BF3">
              <w:rPr>
                <w:rFonts w:ascii="Aptos Light" w:hAnsi="Aptos Light"/>
                <w:sz w:val="32"/>
                <w:szCs w:val="32"/>
              </w:rPr>
              <w:t>is</w:t>
            </w:r>
            <w:proofErr w:type="gramEnd"/>
            <w:r w:rsidRPr="00B50BF3">
              <w:rPr>
                <w:rFonts w:ascii="Aptos Light" w:hAnsi="Aptos Light"/>
                <w:sz w:val="32"/>
                <w:szCs w:val="32"/>
              </w:rPr>
              <w:t xml:space="preserve"> the answer from the Red River to the Rio Grande. Then </w:t>
            </w:r>
            <w:r w:rsidRPr="00B50BF3">
              <w:rPr>
                <w:rFonts w:ascii="Aptos Light" w:hAnsi="Aptos Light"/>
                <w:i/>
                <w:iCs/>
                <w:sz w:val="32"/>
                <w:szCs w:val="32"/>
              </w:rPr>
              <w:t xml:space="preserve">now is your time to </w:t>
            </w:r>
            <w:proofErr w:type="gramStart"/>
            <w:r w:rsidRPr="00B50BF3">
              <w:rPr>
                <w:rFonts w:ascii="Aptos Light" w:hAnsi="Aptos Light"/>
                <w:i/>
                <w:iCs/>
                <w:sz w:val="32"/>
                <w:szCs w:val="32"/>
              </w:rPr>
              <w:t>act:</w:t>
            </w:r>
            <w:proofErr w:type="gramEnd"/>
            <w:r w:rsidRPr="00B50BF3">
              <w:rPr>
                <w:rFonts w:ascii="Aptos Light" w:hAnsi="Aptos Light"/>
                <w:i/>
                <w:iCs/>
                <w:sz w:val="32"/>
                <w:szCs w:val="32"/>
              </w:rPr>
              <w:t xml:space="preserve"> be prompt, </w:t>
            </w:r>
            <w:r w:rsidRPr="00B50BF3">
              <w:rPr>
                <w:rFonts w:ascii="Aptos Light" w:hAnsi="Aptos Light"/>
                <w:b/>
                <w:bCs/>
                <w:i/>
                <w:iCs/>
                <w:sz w:val="32"/>
                <w:szCs w:val="32"/>
                <w:u w:val="single"/>
              </w:rPr>
              <w:t>vigilant</w:t>
            </w:r>
            <w:r w:rsidRPr="00B50BF3">
              <w:rPr>
                <w:rFonts w:ascii="Aptos Light" w:hAnsi="Aptos Light"/>
                <w:i/>
                <w:iCs/>
                <w:sz w:val="32"/>
                <w:szCs w:val="32"/>
              </w:rPr>
              <w:t xml:space="preserve"> and active, and the country is safe.</w:t>
            </w:r>
            <w:r w:rsidRPr="00B50BF3">
              <w:rPr>
                <w:rFonts w:ascii="Aptos Light" w:hAnsi="Aptos Light"/>
                <w:sz w:val="32"/>
                <w:szCs w:val="32"/>
              </w:rPr>
              <w:t>”</w:t>
            </w:r>
          </w:p>
          <w:p w14:paraId="49435EC3" w14:textId="77777777" w:rsidR="00B50BF3" w:rsidRPr="00B50BF3" w:rsidRDefault="00B50BF3">
            <w:pPr>
              <w:rPr>
                <w:rFonts w:ascii="Aptos Light" w:hAnsi="Aptos Light"/>
                <w:sz w:val="32"/>
                <w:szCs w:val="32"/>
              </w:rPr>
            </w:pPr>
          </w:p>
          <w:p w14:paraId="77227E3B" w14:textId="77777777" w:rsidR="00B50BF3" w:rsidRPr="005934A7" w:rsidRDefault="00B50BF3">
            <w:pPr>
              <w:rPr>
                <w:sz w:val="10"/>
                <w:szCs w:val="10"/>
              </w:rPr>
            </w:pPr>
          </w:p>
          <w:p w14:paraId="084FA20E" w14:textId="44DE7606" w:rsidR="00B50BF3" w:rsidRPr="00B50BF3" w:rsidRDefault="00B50BF3" w:rsidP="005934A7">
            <w:pPr>
              <w:pStyle w:val="ListParagraph"/>
              <w:numPr>
                <w:ilvl w:val="0"/>
                <w:numId w:val="1"/>
              </w:numPr>
            </w:pPr>
            <w:r w:rsidRPr="00B50BF3">
              <w:t xml:space="preserve">From a letter to the editor of </w:t>
            </w:r>
            <w:r w:rsidRPr="00B50BF3">
              <w:rPr>
                <w:i/>
                <w:iCs/>
              </w:rPr>
              <w:t>The Democratic Telegraph and Texas Register</w:t>
            </w:r>
            <w:r w:rsidRPr="00B50BF3">
              <w:t xml:space="preserve"> of Houston, written on May 24, 1848 under the name “Young Hickory.” The Portal to Texas History</w:t>
            </w:r>
          </w:p>
          <w:p w14:paraId="7818A48A" w14:textId="3A29407D" w:rsidR="00B50BF3" w:rsidRPr="004D5D04" w:rsidRDefault="00B50BF3" w:rsidP="00E370E6">
            <w:pPr>
              <w:pStyle w:val="ListParagraph"/>
              <w:rPr>
                <w:sz w:val="8"/>
                <w:szCs w:val="8"/>
              </w:rPr>
            </w:pPr>
          </w:p>
        </w:tc>
        <w:tc>
          <w:tcPr>
            <w:tcW w:w="2245" w:type="dxa"/>
          </w:tcPr>
          <w:p w14:paraId="1EFE002B" w14:textId="77777777" w:rsidR="00B50BF3" w:rsidRDefault="00B50BF3">
            <w:pPr>
              <w:rPr>
                <w:sz w:val="14"/>
                <w:szCs w:val="14"/>
              </w:rPr>
            </w:pPr>
          </w:p>
          <w:p w14:paraId="59DB0A4E" w14:textId="77777777" w:rsidR="00B50BF3" w:rsidRDefault="00B50BF3">
            <w:pPr>
              <w:rPr>
                <w:b/>
                <w:bCs/>
                <w:i/>
                <w:iCs/>
                <w:sz w:val="20"/>
                <w:szCs w:val="20"/>
              </w:rPr>
            </w:pPr>
          </w:p>
          <w:p w14:paraId="0CB507D5" w14:textId="6CD2462C" w:rsidR="00B50BF3" w:rsidRDefault="00B50BF3">
            <w:pPr>
              <w:rPr>
                <w:sz w:val="20"/>
                <w:szCs w:val="20"/>
              </w:rPr>
            </w:pPr>
            <w:r>
              <w:rPr>
                <w:b/>
                <w:bCs/>
                <w:i/>
                <w:iCs/>
                <w:sz w:val="20"/>
                <w:szCs w:val="20"/>
              </w:rPr>
              <w:t xml:space="preserve">Apathy: </w:t>
            </w:r>
            <w:r>
              <w:rPr>
                <w:sz w:val="20"/>
                <w:szCs w:val="20"/>
              </w:rPr>
              <w:t>Not being interested in something</w:t>
            </w:r>
          </w:p>
          <w:p w14:paraId="7688A12C" w14:textId="77777777" w:rsidR="00B50BF3" w:rsidRDefault="00B50BF3">
            <w:pPr>
              <w:rPr>
                <w:sz w:val="20"/>
                <w:szCs w:val="20"/>
              </w:rPr>
            </w:pPr>
          </w:p>
          <w:p w14:paraId="52DDBFF9" w14:textId="77777777" w:rsidR="00B50BF3" w:rsidRDefault="00B50BF3">
            <w:pPr>
              <w:rPr>
                <w:sz w:val="20"/>
                <w:szCs w:val="20"/>
              </w:rPr>
            </w:pPr>
            <w:r>
              <w:rPr>
                <w:b/>
                <w:bCs/>
                <w:i/>
                <w:iCs/>
                <w:sz w:val="20"/>
                <w:szCs w:val="20"/>
              </w:rPr>
              <w:t xml:space="preserve">Indifference: </w:t>
            </w:r>
            <w:r>
              <w:rPr>
                <w:sz w:val="20"/>
                <w:szCs w:val="20"/>
              </w:rPr>
              <w:t>Not caring about something</w:t>
            </w:r>
          </w:p>
          <w:p w14:paraId="370FDE3F" w14:textId="77777777" w:rsidR="00B50BF3" w:rsidRDefault="00B50BF3">
            <w:pPr>
              <w:rPr>
                <w:sz w:val="20"/>
                <w:szCs w:val="20"/>
              </w:rPr>
            </w:pPr>
          </w:p>
          <w:p w14:paraId="29B3B827" w14:textId="77777777" w:rsidR="00B50BF3" w:rsidRDefault="00B50BF3">
            <w:pPr>
              <w:rPr>
                <w:sz w:val="20"/>
                <w:szCs w:val="20"/>
              </w:rPr>
            </w:pPr>
            <w:r>
              <w:rPr>
                <w:b/>
                <w:bCs/>
                <w:i/>
                <w:iCs/>
                <w:sz w:val="20"/>
                <w:szCs w:val="20"/>
              </w:rPr>
              <w:t xml:space="preserve">Hitherto manifested: </w:t>
            </w:r>
            <w:r>
              <w:rPr>
                <w:sz w:val="20"/>
                <w:szCs w:val="20"/>
              </w:rPr>
              <w:t>Shown or displayed so far</w:t>
            </w:r>
          </w:p>
          <w:p w14:paraId="6BA4A6FE" w14:textId="77777777" w:rsidR="00B50BF3" w:rsidRDefault="00B50BF3">
            <w:pPr>
              <w:rPr>
                <w:sz w:val="20"/>
                <w:szCs w:val="20"/>
              </w:rPr>
            </w:pPr>
          </w:p>
          <w:p w14:paraId="7AD2633E" w14:textId="77777777" w:rsidR="00B50BF3" w:rsidRDefault="00B50BF3">
            <w:pPr>
              <w:rPr>
                <w:sz w:val="20"/>
                <w:szCs w:val="20"/>
              </w:rPr>
            </w:pPr>
          </w:p>
          <w:p w14:paraId="5D0096DF" w14:textId="77777777" w:rsidR="00B50BF3" w:rsidRDefault="00B50BF3">
            <w:pPr>
              <w:rPr>
                <w:sz w:val="20"/>
                <w:szCs w:val="20"/>
              </w:rPr>
            </w:pPr>
          </w:p>
          <w:p w14:paraId="5554584A" w14:textId="77777777" w:rsidR="00B50BF3" w:rsidRDefault="00B50BF3">
            <w:pPr>
              <w:rPr>
                <w:sz w:val="20"/>
                <w:szCs w:val="20"/>
              </w:rPr>
            </w:pPr>
          </w:p>
          <w:p w14:paraId="6CC89195" w14:textId="77777777" w:rsidR="00B50BF3" w:rsidRDefault="00B50BF3">
            <w:pPr>
              <w:rPr>
                <w:sz w:val="20"/>
                <w:szCs w:val="20"/>
              </w:rPr>
            </w:pPr>
          </w:p>
          <w:p w14:paraId="0A8B2FD1" w14:textId="77777777" w:rsidR="00B50BF3" w:rsidRDefault="00B50BF3">
            <w:pPr>
              <w:rPr>
                <w:sz w:val="20"/>
                <w:szCs w:val="20"/>
              </w:rPr>
            </w:pPr>
            <w:r>
              <w:rPr>
                <w:b/>
                <w:bCs/>
                <w:i/>
                <w:iCs/>
                <w:sz w:val="20"/>
                <w:szCs w:val="20"/>
              </w:rPr>
              <w:t xml:space="preserve">Unconstitutional: </w:t>
            </w:r>
            <w:r>
              <w:rPr>
                <w:sz w:val="20"/>
                <w:szCs w:val="20"/>
              </w:rPr>
              <w:t>Not following the constitution, against the law</w:t>
            </w:r>
          </w:p>
          <w:p w14:paraId="1F231E73" w14:textId="77777777" w:rsidR="00B50BF3" w:rsidRDefault="00B50BF3">
            <w:pPr>
              <w:rPr>
                <w:sz w:val="20"/>
                <w:szCs w:val="20"/>
              </w:rPr>
            </w:pPr>
          </w:p>
          <w:p w14:paraId="606F7150" w14:textId="77777777" w:rsidR="00B50BF3" w:rsidRDefault="00B50BF3">
            <w:pPr>
              <w:rPr>
                <w:sz w:val="20"/>
                <w:szCs w:val="20"/>
              </w:rPr>
            </w:pPr>
          </w:p>
          <w:p w14:paraId="37007691" w14:textId="50EB4566" w:rsidR="00B50BF3" w:rsidRDefault="00B50BF3">
            <w:pPr>
              <w:rPr>
                <w:sz w:val="20"/>
                <w:szCs w:val="20"/>
              </w:rPr>
            </w:pPr>
            <w:r>
              <w:rPr>
                <w:b/>
                <w:bCs/>
                <w:i/>
                <w:iCs/>
                <w:sz w:val="20"/>
                <w:szCs w:val="20"/>
              </w:rPr>
              <w:t xml:space="preserve">Degradation: </w:t>
            </w:r>
            <w:r>
              <w:rPr>
                <w:sz w:val="20"/>
                <w:szCs w:val="20"/>
              </w:rPr>
              <w:t>(In this context) Disrespected</w:t>
            </w:r>
          </w:p>
          <w:p w14:paraId="2A4B164E" w14:textId="77777777" w:rsidR="00B50BF3" w:rsidRDefault="00B50BF3">
            <w:pPr>
              <w:rPr>
                <w:sz w:val="20"/>
                <w:szCs w:val="20"/>
              </w:rPr>
            </w:pPr>
          </w:p>
          <w:p w14:paraId="750D4B3A" w14:textId="77777777" w:rsidR="00B50BF3" w:rsidRDefault="00B50BF3">
            <w:pPr>
              <w:rPr>
                <w:sz w:val="20"/>
                <w:szCs w:val="20"/>
              </w:rPr>
            </w:pPr>
          </w:p>
          <w:p w14:paraId="5538F42E" w14:textId="77777777" w:rsidR="00B50BF3" w:rsidRDefault="00B50BF3">
            <w:pPr>
              <w:rPr>
                <w:sz w:val="20"/>
                <w:szCs w:val="20"/>
              </w:rPr>
            </w:pPr>
          </w:p>
          <w:p w14:paraId="17BF07F0" w14:textId="0A9E3A9F" w:rsidR="00B50BF3" w:rsidRPr="00B50BF3" w:rsidRDefault="00B50BF3">
            <w:pPr>
              <w:rPr>
                <w:sz w:val="20"/>
                <w:szCs w:val="20"/>
              </w:rPr>
            </w:pPr>
            <w:r>
              <w:rPr>
                <w:b/>
                <w:bCs/>
                <w:i/>
                <w:iCs/>
                <w:sz w:val="20"/>
                <w:szCs w:val="20"/>
              </w:rPr>
              <w:t xml:space="preserve">Vigilant: </w:t>
            </w:r>
            <w:r>
              <w:rPr>
                <w:sz w:val="20"/>
                <w:szCs w:val="20"/>
              </w:rPr>
              <w:t>Watchful and alert</w:t>
            </w:r>
          </w:p>
        </w:tc>
      </w:tr>
    </w:tbl>
    <w:p w14:paraId="16AF6F44" w14:textId="77777777" w:rsidR="00AB3DD1" w:rsidRDefault="00AB3DD1">
      <w:pPr>
        <w:rPr>
          <w:sz w:val="8"/>
          <w:szCs w:val="8"/>
        </w:rPr>
      </w:pPr>
    </w:p>
    <w:p w14:paraId="643A8BEA" w14:textId="77777777" w:rsidR="00B50BF3" w:rsidRDefault="00B50BF3">
      <w:pPr>
        <w:rPr>
          <w:sz w:val="8"/>
          <w:szCs w:val="8"/>
        </w:rPr>
      </w:pPr>
    </w:p>
    <w:p w14:paraId="3B54340F" w14:textId="77777777" w:rsidR="00B50BF3" w:rsidRDefault="00B50BF3">
      <w:pPr>
        <w:rPr>
          <w:sz w:val="8"/>
          <w:szCs w:val="8"/>
        </w:rPr>
      </w:pPr>
    </w:p>
    <w:p w14:paraId="3A1562AF" w14:textId="77777777" w:rsidR="00B50BF3" w:rsidRDefault="00B50BF3">
      <w:pPr>
        <w:rPr>
          <w:sz w:val="8"/>
          <w:szCs w:val="8"/>
        </w:rPr>
      </w:pPr>
    </w:p>
    <w:p w14:paraId="452B055D" w14:textId="77777777" w:rsidR="00B50BF3" w:rsidRDefault="00B50BF3">
      <w:pPr>
        <w:rPr>
          <w:sz w:val="8"/>
          <w:szCs w:val="8"/>
        </w:rPr>
      </w:pPr>
    </w:p>
    <w:p w14:paraId="3A9DD8C1" w14:textId="77777777" w:rsidR="00B50BF3" w:rsidRDefault="00B50BF3">
      <w:pPr>
        <w:rPr>
          <w:sz w:val="8"/>
          <w:szCs w:val="8"/>
        </w:rPr>
      </w:pPr>
    </w:p>
    <w:p w14:paraId="61DA78A2" w14:textId="77777777" w:rsidR="00B50BF3" w:rsidRDefault="00B50BF3">
      <w:pPr>
        <w:rPr>
          <w:sz w:val="8"/>
          <w:szCs w:val="8"/>
        </w:rPr>
      </w:pPr>
    </w:p>
    <w:p w14:paraId="21D1CC7C" w14:textId="77777777" w:rsidR="00B50BF3" w:rsidRDefault="00B50BF3">
      <w:pPr>
        <w:rPr>
          <w:sz w:val="8"/>
          <w:szCs w:val="8"/>
        </w:rPr>
      </w:pPr>
    </w:p>
    <w:p w14:paraId="40049488" w14:textId="77777777" w:rsidR="00B50BF3" w:rsidRDefault="00B50BF3">
      <w:pPr>
        <w:rPr>
          <w:sz w:val="8"/>
          <w:szCs w:val="8"/>
        </w:rPr>
      </w:pPr>
    </w:p>
    <w:p w14:paraId="76A9FB57" w14:textId="77777777" w:rsidR="00B50BF3" w:rsidRDefault="00B50BF3">
      <w:pPr>
        <w:rPr>
          <w:sz w:val="8"/>
          <w:szCs w:val="8"/>
        </w:rPr>
      </w:pPr>
    </w:p>
    <w:p w14:paraId="3CDF2FDA" w14:textId="77777777" w:rsidR="00B50BF3" w:rsidRDefault="00B50BF3">
      <w:pPr>
        <w:rPr>
          <w:sz w:val="8"/>
          <w:szCs w:val="8"/>
        </w:rPr>
      </w:pPr>
    </w:p>
    <w:p w14:paraId="5AB80BCF" w14:textId="77777777" w:rsidR="00B50BF3" w:rsidRDefault="00B50BF3">
      <w:pPr>
        <w:rPr>
          <w:sz w:val="8"/>
          <w:szCs w:val="8"/>
        </w:rPr>
      </w:pPr>
    </w:p>
    <w:p w14:paraId="4C563BB4" w14:textId="77777777" w:rsidR="00B50BF3" w:rsidRDefault="00B50BF3">
      <w:pPr>
        <w:rPr>
          <w:sz w:val="8"/>
          <w:szCs w:val="8"/>
        </w:rPr>
      </w:pPr>
    </w:p>
    <w:p w14:paraId="7E11BAE6" w14:textId="77777777" w:rsidR="00B50BF3" w:rsidRDefault="00B50BF3">
      <w:pPr>
        <w:rPr>
          <w:sz w:val="8"/>
          <w:szCs w:val="8"/>
        </w:rPr>
      </w:pPr>
    </w:p>
    <w:p w14:paraId="5D95ECBB" w14:textId="77777777" w:rsidR="00B50BF3" w:rsidRDefault="00B50BF3">
      <w:pPr>
        <w:rPr>
          <w:sz w:val="8"/>
          <w:szCs w:val="8"/>
        </w:rPr>
      </w:pPr>
    </w:p>
    <w:tbl>
      <w:tblPr>
        <w:tblStyle w:val="TableGrid"/>
        <w:tblW w:w="0" w:type="auto"/>
        <w:tblLook w:val="04A0" w:firstRow="1" w:lastRow="0" w:firstColumn="1" w:lastColumn="0" w:noHBand="0" w:noVBand="1"/>
      </w:tblPr>
      <w:tblGrid>
        <w:gridCol w:w="7105"/>
        <w:gridCol w:w="2245"/>
      </w:tblGrid>
      <w:tr w:rsidR="00B50BF3" w14:paraId="74669852" w14:textId="4E8CD864" w:rsidTr="00B50BF3">
        <w:tc>
          <w:tcPr>
            <w:tcW w:w="7105" w:type="dxa"/>
            <w:shd w:val="clear" w:color="auto" w:fill="E8E8E8" w:themeFill="background2"/>
          </w:tcPr>
          <w:p w14:paraId="7587C391" w14:textId="7E60E71A" w:rsidR="00B50BF3" w:rsidRDefault="00B50BF3" w:rsidP="00C43426">
            <w:pPr>
              <w:jc w:val="center"/>
            </w:pPr>
            <w:r w:rsidRPr="004D5D04">
              <w:rPr>
                <w:b/>
                <w:bCs/>
                <w:sz w:val="28"/>
                <w:szCs w:val="32"/>
              </w:rPr>
              <w:lastRenderedPageBreak/>
              <w:t xml:space="preserve">Primary Source </w:t>
            </w:r>
            <w:r>
              <w:rPr>
                <w:b/>
                <w:bCs/>
                <w:sz w:val="28"/>
                <w:szCs w:val="32"/>
              </w:rPr>
              <w:t>Material</w:t>
            </w:r>
            <w:r w:rsidRPr="004D5D04">
              <w:rPr>
                <w:b/>
                <w:bCs/>
                <w:sz w:val="28"/>
                <w:szCs w:val="32"/>
              </w:rPr>
              <w:t xml:space="preserve"> </w:t>
            </w:r>
            <w:r>
              <w:rPr>
                <w:b/>
                <w:bCs/>
                <w:sz w:val="28"/>
                <w:szCs w:val="32"/>
              </w:rPr>
              <w:t># 8</w:t>
            </w:r>
          </w:p>
        </w:tc>
        <w:tc>
          <w:tcPr>
            <w:tcW w:w="2245" w:type="dxa"/>
            <w:shd w:val="clear" w:color="auto" w:fill="E8E8E8" w:themeFill="background2"/>
          </w:tcPr>
          <w:p w14:paraId="0C564B19" w14:textId="2D19400E" w:rsidR="00B50BF3" w:rsidRPr="00B50BF3" w:rsidRDefault="00B50BF3" w:rsidP="00C43426">
            <w:pPr>
              <w:jc w:val="center"/>
              <w:rPr>
                <w:sz w:val="28"/>
                <w:szCs w:val="32"/>
              </w:rPr>
            </w:pPr>
            <w:r w:rsidRPr="00B50BF3">
              <w:rPr>
                <w:sz w:val="28"/>
                <w:szCs w:val="32"/>
              </w:rPr>
              <w:t>Vocabulary</w:t>
            </w:r>
          </w:p>
        </w:tc>
      </w:tr>
      <w:tr w:rsidR="00B50BF3" w14:paraId="3B99A614" w14:textId="658BBE98" w:rsidTr="00B50BF3">
        <w:tc>
          <w:tcPr>
            <w:tcW w:w="7105" w:type="dxa"/>
          </w:tcPr>
          <w:p w14:paraId="1342EDC1" w14:textId="77777777" w:rsidR="00B50BF3" w:rsidRPr="001B6DBA" w:rsidRDefault="00B50BF3" w:rsidP="00C43426">
            <w:pPr>
              <w:rPr>
                <w:b/>
                <w:bCs/>
                <w:sz w:val="8"/>
                <w:szCs w:val="8"/>
              </w:rPr>
            </w:pPr>
          </w:p>
          <w:p w14:paraId="399449D6" w14:textId="77777777" w:rsidR="00B50BF3" w:rsidRDefault="00B50BF3" w:rsidP="00C43426">
            <w:pPr>
              <w:rPr>
                <w:rFonts w:ascii="Courier New" w:hAnsi="Courier New" w:cs="Courier New"/>
                <w:sz w:val="26"/>
                <w:szCs w:val="26"/>
              </w:rPr>
            </w:pPr>
            <w:r>
              <w:rPr>
                <w:rFonts w:ascii="Courier New" w:hAnsi="Courier New" w:cs="Courier New"/>
                <w:sz w:val="26"/>
                <w:szCs w:val="26"/>
              </w:rPr>
              <w:t>“</w:t>
            </w:r>
            <w:r w:rsidRPr="001B6DBA">
              <w:rPr>
                <w:rFonts w:ascii="Courier New" w:hAnsi="Courier New" w:cs="Courier New"/>
                <w:sz w:val="26"/>
                <w:szCs w:val="26"/>
              </w:rPr>
              <w:t xml:space="preserve">In the numbers of the Galveston News, which we received </w:t>
            </w:r>
            <w:r>
              <w:rPr>
                <w:rFonts w:ascii="Courier New" w:hAnsi="Courier New" w:cs="Courier New"/>
                <w:sz w:val="26"/>
                <w:szCs w:val="26"/>
              </w:rPr>
              <w:t xml:space="preserve">by Monday’s mail, we find some letters from the editor who is traveling in the west and has already </w:t>
            </w:r>
            <w:r w:rsidRPr="00B50BF3">
              <w:rPr>
                <w:rFonts w:ascii="Courier New" w:hAnsi="Courier New" w:cs="Courier New"/>
                <w:b/>
                <w:bCs/>
                <w:sz w:val="26"/>
                <w:szCs w:val="26"/>
                <w:u w:val="single"/>
              </w:rPr>
              <w:t>furnished</w:t>
            </w:r>
            <w:r>
              <w:rPr>
                <w:rFonts w:ascii="Courier New" w:hAnsi="Courier New" w:cs="Courier New"/>
                <w:sz w:val="26"/>
                <w:szCs w:val="26"/>
              </w:rPr>
              <w:t xml:space="preserve"> descriptions of the appearance and </w:t>
            </w:r>
            <w:r w:rsidRPr="00B50BF3">
              <w:rPr>
                <w:rFonts w:ascii="Courier New" w:hAnsi="Courier New" w:cs="Courier New"/>
                <w:b/>
                <w:bCs/>
                <w:sz w:val="26"/>
                <w:szCs w:val="26"/>
                <w:u w:val="single"/>
              </w:rPr>
              <w:t>prospects</w:t>
            </w:r>
            <w:r>
              <w:rPr>
                <w:rFonts w:ascii="Courier New" w:hAnsi="Courier New" w:cs="Courier New"/>
                <w:sz w:val="26"/>
                <w:szCs w:val="26"/>
              </w:rPr>
              <w:t xml:space="preserve"> of Victoria, Gonzales, Seguin, and New Braunfels, a new German town on the west bank of the Guadalupe, which already contains a population of 1,500. We found these letters very interesting, particularly the one describing New Braunfels and the country around and the </w:t>
            </w:r>
            <w:r w:rsidRPr="00B50BF3">
              <w:rPr>
                <w:rFonts w:ascii="Courier New" w:hAnsi="Courier New" w:cs="Courier New"/>
                <w:b/>
                <w:bCs/>
                <w:sz w:val="26"/>
                <w:szCs w:val="26"/>
                <w:u w:val="single"/>
              </w:rPr>
              <w:t>contemplated</w:t>
            </w:r>
            <w:r>
              <w:rPr>
                <w:rFonts w:ascii="Courier New" w:hAnsi="Courier New" w:cs="Courier New"/>
                <w:sz w:val="26"/>
                <w:szCs w:val="26"/>
              </w:rPr>
              <w:t xml:space="preserve"> improvements of the Germans, who it seems propose to build up immediately three more.” </w:t>
            </w:r>
          </w:p>
          <w:p w14:paraId="49F9A933" w14:textId="77777777" w:rsidR="00B50BF3" w:rsidRPr="001B6DBA" w:rsidRDefault="00B50BF3" w:rsidP="00C43426">
            <w:pPr>
              <w:rPr>
                <w:rFonts w:ascii="Courier New" w:hAnsi="Courier New" w:cs="Courier New"/>
                <w:sz w:val="10"/>
                <w:szCs w:val="10"/>
              </w:rPr>
            </w:pPr>
          </w:p>
          <w:p w14:paraId="1EEE6B5E" w14:textId="1DE16B9F" w:rsidR="00B50BF3" w:rsidRPr="001B6DBA" w:rsidRDefault="00B50BF3" w:rsidP="001B6DBA">
            <w:pPr>
              <w:pStyle w:val="ListParagraph"/>
              <w:numPr>
                <w:ilvl w:val="0"/>
                <w:numId w:val="1"/>
              </w:numPr>
              <w:rPr>
                <w:rFonts w:cs="Courier New"/>
                <w:sz w:val="20"/>
                <w:szCs w:val="20"/>
              </w:rPr>
            </w:pPr>
            <w:r>
              <w:rPr>
                <w:rFonts w:cs="Courier New"/>
                <w:sz w:val="20"/>
                <w:szCs w:val="20"/>
              </w:rPr>
              <w:t xml:space="preserve">A newspaper article from </w:t>
            </w:r>
            <w:r>
              <w:rPr>
                <w:rFonts w:cs="Courier New"/>
                <w:i/>
                <w:iCs/>
                <w:sz w:val="20"/>
                <w:szCs w:val="20"/>
              </w:rPr>
              <w:t xml:space="preserve">The Northern Standard, </w:t>
            </w:r>
            <w:r>
              <w:rPr>
                <w:rFonts w:cs="Courier New"/>
                <w:sz w:val="20"/>
                <w:szCs w:val="20"/>
              </w:rPr>
              <w:t>from Clarksville, Texas, published Wednesday, February 4, 1846.  The Portal to Texas History.</w:t>
            </w:r>
          </w:p>
        </w:tc>
        <w:tc>
          <w:tcPr>
            <w:tcW w:w="2245" w:type="dxa"/>
          </w:tcPr>
          <w:p w14:paraId="73B78A1D" w14:textId="77777777" w:rsidR="00B50BF3" w:rsidRDefault="00B50BF3" w:rsidP="00C43426">
            <w:pPr>
              <w:rPr>
                <w:b/>
                <w:bCs/>
                <w:sz w:val="20"/>
                <w:szCs w:val="20"/>
              </w:rPr>
            </w:pPr>
          </w:p>
          <w:p w14:paraId="531C5215" w14:textId="77777777" w:rsidR="00B50BF3" w:rsidRDefault="00B50BF3" w:rsidP="00C43426">
            <w:pPr>
              <w:rPr>
                <w:b/>
                <w:bCs/>
                <w:sz w:val="20"/>
                <w:szCs w:val="20"/>
              </w:rPr>
            </w:pPr>
          </w:p>
          <w:p w14:paraId="2877A7CB" w14:textId="77777777" w:rsidR="00B50BF3" w:rsidRDefault="00B50BF3" w:rsidP="00C43426">
            <w:pPr>
              <w:rPr>
                <w:b/>
                <w:bCs/>
                <w:sz w:val="20"/>
                <w:szCs w:val="20"/>
              </w:rPr>
            </w:pPr>
          </w:p>
          <w:p w14:paraId="173D56DF" w14:textId="77777777" w:rsidR="00B50BF3" w:rsidRDefault="00B50BF3" w:rsidP="00C43426">
            <w:pPr>
              <w:rPr>
                <w:b/>
                <w:bCs/>
                <w:sz w:val="20"/>
                <w:szCs w:val="20"/>
              </w:rPr>
            </w:pPr>
          </w:p>
          <w:p w14:paraId="3EAE3567" w14:textId="77777777" w:rsidR="00B50BF3" w:rsidRDefault="00B50BF3" w:rsidP="00C43426">
            <w:pPr>
              <w:rPr>
                <w:sz w:val="20"/>
                <w:szCs w:val="20"/>
              </w:rPr>
            </w:pPr>
            <w:r w:rsidRPr="00B50BF3">
              <w:rPr>
                <w:b/>
                <w:bCs/>
                <w:i/>
                <w:iCs/>
                <w:sz w:val="20"/>
                <w:szCs w:val="20"/>
              </w:rPr>
              <w:t>Furnished</w:t>
            </w:r>
            <w:r>
              <w:rPr>
                <w:i/>
                <w:iCs/>
                <w:sz w:val="20"/>
                <w:szCs w:val="20"/>
              </w:rPr>
              <w:t xml:space="preserve">: </w:t>
            </w:r>
            <w:r>
              <w:rPr>
                <w:sz w:val="20"/>
                <w:szCs w:val="20"/>
              </w:rPr>
              <w:t>Given or provided</w:t>
            </w:r>
          </w:p>
          <w:p w14:paraId="077A87E0" w14:textId="77777777" w:rsidR="00B50BF3" w:rsidRPr="00B658E8" w:rsidRDefault="00B50BF3" w:rsidP="00C43426">
            <w:pPr>
              <w:rPr>
                <w:sz w:val="12"/>
                <w:szCs w:val="12"/>
              </w:rPr>
            </w:pPr>
          </w:p>
          <w:p w14:paraId="790461EB" w14:textId="77777777" w:rsidR="00B50BF3" w:rsidRDefault="00B50BF3" w:rsidP="00C43426">
            <w:pPr>
              <w:rPr>
                <w:sz w:val="20"/>
                <w:szCs w:val="20"/>
              </w:rPr>
            </w:pPr>
            <w:r>
              <w:rPr>
                <w:b/>
                <w:bCs/>
                <w:i/>
                <w:iCs/>
                <w:sz w:val="20"/>
                <w:szCs w:val="20"/>
              </w:rPr>
              <w:t xml:space="preserve">Prospects: </w:t>
            </w:r>
            <w:r>
              <w:rPr>
                <w:sz w:val="20"/>
                <w:szCs w:val="20"/>
              </w:rPr>
              <w:t>Possibilities</w:t>
            </w:r>
          </w:p>
          <w:p w14:paraId="4381D5B4" w14:textId="77777777" w:rsidR="00B50BF3" w:rsidRDefault="00B50BF3" w:rsidP="00C43426">
            <w:pPr>
              <w:rPr>
                <w:sz w:val="20"/>
                <w:szCs w:val="20"/>
              </w:rPr>
            </w:pPr>
          </w:p>
          <w:p w14:paraId="274A3608" w14:textId="77777777" w:rsidR="00B50BF3" w:rsidRDefault="00B50BF3" w:rsidP="00C43426">
            <w:pPr>
              <w:rPr>
                <w:sz w:val="20"/>
                <w:szCs w:val="20"/>
              </w:rPr>
            </w:pPr>
          </w:p>
          <w:p w14:paraId="6EBBBAC2" w14:textId="77777777" w:rsidR="00B50BF3" w:rsidRDefault="00B50BF3" w:rsidP="00C43426">
            <w:pPr>
              <w:rPr>
                <w:sz w:val="20"/>
                <w:szCs w:val="20"/>
              </w:rPr>
            </w:pPr>
          </w:p>
          <w:p w14:paraId="29C9431D" w14:textId="77777777" w:rsidR="00B658E8" w:rsidRDefault="00B658E8" w:rsidP="00C43426">
            <w:pPr>
              <w:rPr>
                <w:sz w:val="20"/>
                <w:szCs w:val="20"/>
              </w:rPr>
            </w:pPr>
          </w:p>
          <w:p w14:paraId="07A19B3C" w14:textId="77777777" w:rsidR="00B50BF3" w:rsidRDefault="00B50BF3" w:rsidP="00C43426">
            <w:pPr>
              <w:rPr>
                <w:sz w:val="20"/>
                <w:szCs w:val="20"/>
              </w:rPr>
            </w:pPr>
          </w:p>
          <w:p w14:paraId="1D95E356" w14:textId="77777777" w:rsidR="00B50BF3" w:rsidRDefault="00B50BF3" w:rsidP="00C43426">
            <w:pPr>
              <w:rPr>
                <w:sz w:val="20"/>
                <w:szCs w:val="20"/>
              </w:rPr>
            </w:pPr>
          </w:p>
          <w:p w14:paraId="01376F6C" w14:textId="77777777" w:rsidR="00B50BF3" w:rsidRPr="00B658E8" w:rsidRDefault="00B50BF3" w:rsidP="00C43426">
            <w:pPr>
              <w:rPr>
                <w:sz w:val="12"/>
                <w:szCs w:val="12"/>
              </w:rPr>
            </w:pPr>
          </w:p>
          <w:p w14:paraId="3D1BB61E" w14:textId="5E872549" w:rsidR="00B50BF3" w:rsidRPr="00B50BF3" w:rsidRDefault="00B50BF3" w:rsidP="00C43426">
            <w:pPr>
              <w:rPr>
                <w:sz w:val="20"/>
                <w:szCs w:val="20"/>
              </w:rPr>
            </w:pPr>
            <w:r>
              <w:rPr>
                <w:b/>
                <w:bCs/>
                <w:i/>
                <w:iCs/>
                <w:sz w:val="20"/>
                <w:szCs w:val="20"/>
              </w:rPr>
              <w:t xml:space="preserve">Contemplated: </w:t>
            </w:r>
            <w:r>
              <w:rPr>
                <w:sz w:val="20"/>
                <w:szCs w:val="20"/>
              </w:rPr>
              <w:t>Being considered or thought about</w:t>
            </w:r>
          </w:p>
        </w:tc>
      </w:tr>
    </w:tbl>
    <w:p w14:paraId="445F1B28" w14:textId="77777777" w:rsidR="00BE2C28" w:rsidRDefault="00BE2C28">
      <w:pPr>
        <w:rPr>
          <w:sz w:val="8"/>
          <w:szCs w:val="8"/>
        </w:rPr>
      </w:pPr>
    </w:p>
    <w:p w14:paraId="6E3F738A" w14:textId="77777777" w:rsidR="00B658E8" w:rsidRPr="004D5D04" w:rsidRDefault="00B658E8">
      <w:pPr>
        <w:rPr>
          <w:sz w:val="8"/>
          <w:szCs w:val="8"/>
        </w:rPr>
      </w:pPr>
    </w:p>
    <w:tbl>
      <w:tblPr>
        <w:tblStyle w:val="TableGrid"/>
        <w:tblW w:w="0" w:type="auto"/>
        <w:tblLook w:val="04A0" w:firstRow="1" w:lastRow="0" w:firstColumn="1" w:lastColumn="0" w:noHBand="0" w:noVBand="1"/>
      </w:tblPr>
      <w:tblGrid>
        <w:gridCol w:w="7105"/>
        <w:gridCol w:w="2245"/>
      </w:tblGrid>
      <w:tr w:rsidR="00B50BF3" w14:paraId="58003244" w14:textId="4B0EFC25" w:rsidTr="00B50BF3">
        <w:tc>
          <w:tcPr>
            <w:tcW w:w="7105" w:type="dxa"/>
            <w:shd w:val="clear" w:color="auto" w:fill="E8E8E8" w:themeFill="background2"/>
          </w:tcPr>
          <w:p w14:paraId="3779D57F" w14:textId="11AD7C02" w:rsidR="00B50BF3" w:rsidRDefault="00B50BF3" w:rsidP="00563CBE">
            <w:pPr>
              <w:jc w:val="center"/>
            </w:pPr>
            <w:r w:rsidRPr="004D5D04">
              <w:rPr>
                <w:b/>
                <w:bCs/>
                <w:sz w:val="28"/>
                <w:szCs w:val="32"/>
              </w:rPr>
              <w:t xml:space="preserve">Primary Source </w:t>
            </w:r>
            <w:r>
              <w:rPr>
                <w:b/>
                <w:bCs/>
                <w:sz w:val="28"/>
                <w:szCs w:val="32"/>
              </w:rPr>
              <w:t>Material</w:t>
            </w:r>
            <w:r w:rsidRPr="004D5D04">
              <w:rPr>
                <w:b/>
                <w:bCs/>
                <w:sz w:val="28"/>
                <w:szCs w:val="32"/>
              </w:rPr>
              <w:t xml:space="preserve"> </w:t>
            </w:r>
            <w:r>
              <w:rPr>
                <w:b/>
                <w:bCs/>
                <w:sz w:val="28"/>
                <w:szCs w:val="32"/>
              </w:rPr>
              <w:t># 9</w:t>
            </w:r>
          </w:p>
        </w:tc>
        <w:tc>
          <w:tcPr>
            <w:tcW w:w="2245" w:type="dxa"/>
            <w:shd w:val="clear" w:color="auto" w:fill="E8E8E8" w:themeFill="background2"/>
          </w:tcPr>
          <w:p w14:paraId="18EC0464" w14:textId="00E11BFC" w:rsidR="00B50BF3" w:rsidRPr="00B50BF3" w:rsidRDefault="00B50BF3" w:rsidP="00563CBE">
            <w:pPr>
              <w:jc w:val="center"/>
              <w:rPr>
                <w:sz w:val="28"/>
                <w:szCs w:val="32"/>
              </w:rPr>
            </w:pPr>
            <w:r w:rsidRPr="00B50BF3">
              <w:rPr>
                <w:sz w:val="28"/>
                <w:szCs w:val="32"/>
              </w:rPr>
              <w:t xml:space="preserve">Vocabulary </w:t>
            </w:r>
          </w:p>
        </w:tc>
      </w:tr>
      <w:tr w:rsidR="00B50BF3" w14:paraId="6AAB778B" w14:textId="317127DA" w:rsidTr="00B50BF3">
        <w:tc>
          <w:tcPr>
            <w:tcW w:w="7105" w:type="dxa"/>
          </w:tcPr>
          <w:p w14:paraId="0E7426D8" w14:textId="77777777" w:rsidR="00B50BF3" w:rsidRPr="00BE2C28" w:rsidRDefault="00B50BF3" w:rsidP="00563CBE">
            <w:pPr>
              <w:rPr>
                <w:rFonts w:ascii="Ink Free" w:hAnsi="Ink Free"/>
                <w:sz w:val="12"/>
                <w:szCs w:val="12"/>
              </w:rPr>
            </w:pPr>
          </w:p>
          <w:p w14:paraId="7BEF1964" w14:textId="0FA1B0E4" w:rsidR="00B50BF3" w:rsidRPr="00BE2C28" w:rsidRDefault="00B50BF3" w:rsidP="00563CBE">
            <w:pPr>
              <w:rPr>
                <w:rFonts w:ascii="Ink Free" w:hAnsi="Ink Free"/>
                <w:sz w:val="28"/>
                <w:szCs w:val="28"/>
              </w:rPr>
            </w:pPr>
            <w:r w:rsidRPr="00BE2C28">
              <w:rPr>
                <w:rFonts w:ascii="Ink Free" w:hAnsi="Ink Free"/>
                <w:sz w:val="28"/>
                <w:szCs w:val="28"/>
              </w:rPr>
              <w:t>My dear Father,</w:t>
            </w:r>
          </w:p>
          <w:p w14:paraId="14487E29" w14:textId="77777777" w:rsidR="00B50BF3" w:rsidRPr="00BE2C28" w:rsidRDefault="00B50BF3" w:rsidP="00563CBE">
            <w:pPr>
              <w:rPr>
                <w:rFonts w:ascii="Ink Free" w:hAnsi="Ink Free"/>
                <w:sz w:val="12"/>
                <w:szCs w:val="12"/>
              </w:rPr>
            </w:pPr>
          </w:p>
          <w:p w14:paraId="1D844207" w14:textId="77777777" w:rsidR="00B50BF3" w:rsidRDefault="00B50BF3" w:rsidP="00563CBE">
            <w:pPr>
              <w:rPr>
                <w:rFonts w:ascii="Ink Free" w:hAnsi="Ink Free"/>
                <w:sz w:val="28"/>
                <w:szCs w:val="28"/>
              </w:rPr>
            </w:pPr>
            <w:r w:rsidRPr="00BE2C28">
              <w:rPr>
                <w:rFonts w:ascii="Ink Free" w:hAnsi="Ink Free"/>
                <w:sz w:val="28"/>
                <w:szCs w:val="28"/>
              </w:rPr>
              <w:t xml:space="preserve">You see I am at present in that city that has been </w:t>
            </w:r>
            <w:r w:rsidRPr="00B50BF3">
              <w:rPr>
                <w:rFonts w:ascii="Ink Free" w:hAnsi="Ink Free"/>
                <w:b/>
                <w:bCs/>
                <w:sz w:val="28"/>
                <w:szCs w:val="28"/>
                <w:u w:val="single"/>
              </w:rPr>
              <w:t>rendered</w:t>
            </w:r>
            <w:r w:rsidRPr="00BE2C28">
              <w:rPr>
                <w:rFonts w:ascii="Ink Free" w:hAnsi="Ink Free"/>
                <w:sz w:val="28"/>
                <w:szCs w:val="28"/>
              </w:rPr>
              <w:t xml:space="preserve"> somewhat celebrated as the prison of the Santa Fe traders an</w:t>
            </w:r>
            <w:r>
              <w:rPr>
                <w:rFonts w:ascii="Ink Free" w:hAnsi="Ink Free"/>
                <w:sz w:val="28"/>
                <w:szCs w:val="28"/>
              </w:rPr>
              <w:t xml:space="preserve">d others of our countrymen…Santa Anna is on our </w:t>
            </w:r>
            <w:r w:rsidRPr="00B50BF3">
              <w:rPr>
                <w:rFonts w:ascii="Ink Free" w:hAnsi="Ink Free"/>
                <w:b/>
                <w:bCs/>
                <w:sz w:val="28"/>
                <w:szCs w:val="28"/>
                <w:u w:val="single"/>
              </w:rPr>
              <w:t>flank</w:t>
            </w:r>
            <w:r>
              <w:rPr>
                <w:rFonts w:ascii="Ink Free" w:hAnsi="Ink Free"/>
                <w:sz w:val="28"/>
                <w:szCs w:val="28"/>
              </w:rPr>
              <w:t xml:space="preserve"> and will </w:t>
            </w:r>
            <w:r w:rsidRPr="00B50BF3">
              <w:rPr>
                <w:rFonts w:ascii="Ink Free" w:hAnsi="Ink Free"/>
                <w:b/>
                <w:bCs/>
                <w:sz w:val="28"/>
                <w:szCs w:val="28"/>
                <w:u w:val="single"/>
              </w:rPr>
              <w:t>endeavor</w:t>
            </w:r>
            <w:r>
              <w:rPr>
                <w:rFonts w:ascii="Ink Free" w:hAnsi="Ink Free"/>
                <w:sz w:val="28"/>
                <w:szCs w:val="28"/>
              </w:rPr>
              <w:t xml:space="preserve"> to cut off our communications, and the extreme sickliness of the season will prevent our sending down to Vera Cruz, but we will endeavor to </w:t>
            </w:r>
            <w:r w:rsidRPr="00B658E8">
              <w:rPr>
                <w:rFonts w:ascii="Ink Free" w:hAnsi="Ink Free"/>
                <w:b/>
                <w:bCs/>
                <w:sz w:val="28"/>
                <w:szCs w:val="28"/>
                <w:u w:val="single"/>
              </w:rPr>
              <w:t>subsist</w:t>
            </w:r>
            <w:r>
              <w:rPr>
                <w:rFonts w:ascii="Ink Free" w:hAnsi="Ink Free"/>
                <w:sz w:val="28"/>
                <w:szCs w:val="28"/>
              </w:rPr>
              <w:t xml:space="preserve"> on the country that we pass through. I do not see that we are a bit nearer a peace now than when we first started – we have had victory after victory and seem to gain nothing by it. Will we be any nearer when we have taken the city of Mexico? I rather doubt it. </w:t>
            </w:r>
          </w:p>
          <w:p w14:paraId="0DE3CC87" w14:textId="77777777" w:rsidR="00B50BF3" w:rsidRPr="006C2533" w:rsidRDefault="00B50BF3" w:rsidP="00563CBE">
            <w:pPr>
              <w:rPr>
                <w:rFonts w:ascii="Ink Free" w:hAnsi="Ink Free"/>
                <w:sz w:val="8"/>
                <w:szCs w:val="8"/>
              </w:rPr>
            </w:pPr>
          </w:p>
          <w:p w14:paraId="67B2BF19" w14:textId="227C6073" w:rsidR="00B50BF3" w:rsidRDefault="00B50BF3" w:rsidP="00563CBE">
            <w:pPr>
              <w:rPr>
                <w:rFonts w:ascii="Ink Free" w:hAnsi="Ink Free"/>
                <w:sz w:val="28"/>
                <w:szCs w:val="28"/>
              </w:rPr>
            </w:pPr>
            <w:r>
              <w:rPr>
                <w:rFonts w:ascii="Ink Free" w:hAnsi="Ink Free"/>
                <w:sz w:val="28"/>
                <w:szCs w:val="28"/>
              </w:rPr>
              <w:t xml:space="preserve">                                Yours Affectionately, Theodore</w:t>
            </w:r>
          </w:p>
          <w:p w14:paraId="4C1C47A5" w14:textId="77777777" w:rsidR="00B50BF3" w:rsidRPr="006C2533" w:rsidRDefault="00B50BF3" w:rsidP="00563CBE">
            <w:pPr>
              <w:rPr>
                <w:rFonts w:ascii="Ink Free" w:hAnsi="Ink Free"/>
                <w:sz w:val="14"/>
                <w:szCs w:val="14"/>
              </w:rPr>
            </w:pPr>
          </w:p>
          <w:p w14:paraId="1A953F56" w14:textId="1FC856EC" w:rsidR="00B50BF3" w:rsidRPr="00BE2C28" w:rsidRDefault="00B50BF3" w:rsidP="00BE2C28">
            <w:pPr>
              <w:pStyle w:val="ListParagraph"/>
              <w:numPr>
                <w:ilvl w:val="0"/>
                <w:numId w:val="1"/>
              </w:numPr>
              <w:rPr>
                <w:sz w:val="20"/>
                <w:szCs w:val="20"/>
              </w:rPr>
            </w:pPr>
            <w:r w:rsidRPr="00B658E8">
              <w:t>A letter from American soldier, Lieutenant Theodore Laidley to his father in Virginia. The letter is dated May 3, 1847 in Perote, Mexico. The Portal to Texas History</w:t>
            </w:r>
          </w:p>
        </w:tc>
        <w:tc>
          <w:tcPr>
            <w:tcW w:w="2245" w:type="dxa"/>
          </w:tcPr>
          <w:p w14:paraId="7D812AF7" w14:textId="77777777" w:rsidR="00B50BF3" w:rsidRDefault="00B50BF3" w:rsidP="00563CBE">
            <w:pPr>
              <w:rPr>
                <w:rFonts w:ascii="Ink Free" w:hAnsi="Ink Free"/>
                <w:sz w:val="12"/>
                <w:szCs w:val="12"/>
              </w:rPr>
            </w:pPr>
          </w:p>
          <w:p w14:paraId="25E62BD0" w14:textId="77777777" w:rsidR="00B50BF3" w:rsidRDefault="00B50BF3" w:rsidP="00563CBE">
            <w:pPr>
              <w:rPr>
                <w:rFonts w:ascii="Ink Free" w:hAnsi="Ink Free"/>
                <w:sz w:val="12"/>
                <w:szCs w:val="12"/>
              </w:rPr>
            </w:pPr>
          </w:p>
          <w:p w14:paraId="45B98753" w14:textId="77777777" w:rsidR="00B50BF3" w:rsidRDefault="00B50BF3" w:rsidP="00563CBE">
            <w:pPr>
              <w:rPr>
                <w:sz w:val="20"/>
                <w:szCs w:val="20"/>
              </w:rPr>
            </w:pPr>
          </w:p>
          <w:p w14:paraId="2554BD06" w14:textId="77777777" w:rsidR="00B50BF3" w:rsidRDefault="00B50BF3" w:rsidP="00563CBE">
            <w:pPr>
              <w:rPr>
                <w:sz w:val="20"/>
                <w:szCs w:val="20"/>
              </w:rPr>
            </w:pPr>
          </w:p>
          <w:p w14:paraId="5930D26C" w14:textId="77777777" w:rsidR="00B50BF3" w:rsidRDefault="00B50BF3" w:rsidP="00563CBE">
            <w:pPr>
              <w:rPr>
                <w:sz w:val="20"/>
                <w:szCs w:val="20"/>
              </w:rPr>
            </w:pPr>
          </w:p>
          <w:p w14:paraId="6084BF70" w14:textId="77777777" w:rsidR="00B50BF3" w:rsidRDefault="00B50BF3" w:rsidP="00563CBE">
            <w:pPr>
              <w:rPr>
                <w:sz w:val="20"/>
                <w:szCs w:val="20"/>
              </w:rPr>
            </w:pPr>
            <w:r>
              <w:rPr>
                <w:b/>
                <w:bCs/>
                <w:i/>
                <w:iCs/>
                <w:sz w:val="20"/>
                <w:szCs w:val="20"/>
              </w:rPr>
              <w:t xml:space="preserve">Rendered: </w:t>
            </w:r>
            <w:r>
              <w:rPr>
                <w:sz w:val="20"/>
                <w:szCs w:val="20"/>
              </w:rPr>
              <w:t>Become</w:t>
            </w:r>
          </w:p>
          <w:p w14:paraId="65B9AEDE" w14:textId="77777777" w:rsidR="00B50BF3" w:rsidRDefault="00B50BF3" w:rsidP="00563CBE">
            <w:pPr>
              <w:rPr>
                <w:sz w:val="20"/>
                <w:szCs w:val="20"/>
              </w:rPr>
            </w:pPr>
          </w:p>
          <w:p w14:paraId="3060A63C" w14:textId="77777777" w:rsidR="00B50BF3" w:rsidRDefault="00B50BF3" w:rsidP="00563CBE">
            <w:pPr>
              <w:rPr>
                <w:sz w:val="20"/>
                <w:szCs w:val="20"/>
              </w:rPr>
            </w:pPr>
            <w:r>
              <w:rPr>
                <w:b/>
                <w:bCs/>
                <w:i/>
                <w:iCs/>
                <w:sz w:val="20"/>
                <w:szCs w:val="20"/>
              </w:rPr>
              <w:t xml:space="preserve">Flank: </w:t>
            </w:r>
            <w:r>
              <w:rPr>
                <w:sz w:val="20"/>
                <w:szCs w:val="20"/>
              </w:rPr>
              <w:t>A military position meaning next to or beside</w:t>
            </w:r>
          </w:p>
          <w:p w14:paraId="5F383DDA" w14:textId="77777777" w:rsidR="00B50BF3" w:rsidRDefault="00B50BF3" w:rsidP="00563CBE">
            <w:pPr>
              <w:rPr>
                <w:sz w:val="20"/>
                <w:szCs w:val="20"/>
              </w:rPr>
            </w:pPr>
          </w:p>
          <w:p w14:paraId="55FB31EC" w14:textId="77777777" w:rsidR="00B50BF3" w:rsidRDefault="00B50BF3" w:rsidP="00563CBE">
            <w:pPr>
              <w:rPr>
                <w:sz w:val="20"/>
                <w:szCs w:val="20"/>
              </w:rPr>
            </w:pPr>
            <w:r>
              <w:rPr>
                <w:b/>
                <w:bCs/>
                <w:i/>
                <w:iCs/>
                <w:sz w:val="20"/>
                <w:szCs w:val="20"/>
              </w:rPr>
              <w:t>Endeavor</w:t>
            </w:r>
            <w:r>
              <w:rPr>
                <w:sz w:val="20"/>
                <w:szCs w:val="20"/>
              </w:rPr>
              <w:t>: Try</w:t>
            </w:r>
          </w:p>
          <w:p w14:paraId="2ADDAE8E" w14:textId="77777777" w:rsidR="00B658E8" w:rsidRDefault="00B658E8" w:rsidP="00563CBE">
            <w:pPr>
              <w:rPr>
                <w:sz w:val="20"/>
                <w:szCs w:val="20"/>
              </w:rPr>
            </w:pPr>
          </w:p>
          <w:p w14:paraId="5D12A086" w14:textId="313C4AE7" w:rsidR="00B658E8" w:rsidRPr="00B658E8" w:rsidRDefault="00B658E8" w:rsidP="00563CBE">
            <w:pPr>
              <w:rPr>
                <w:sz w:val="20"/>
                <w:szCs w:val="20"/>
              </w:rPr>
            </w:pPr>
            <w:r>
              <w:rPr>
                <w:b/>
                <w:bCs/>
                <w:i/>
                <w:iCs/>
                <w:sz w:val="20"/>
                <w:szCs w:val="20"/>
              </w:rPr>
              <w:t xml:space="preserve">Subsist: </w:t>
            </w:r>
            <w:r>
              <w:rPr>
                <w:sz w:val="20"/>
                <w:szCs w:val="20"/>
              </w:rPr>
              <w:t>Survive</w:t>
            </w:r>
          </w:p>
        </w:tc>
      </w:tr>
    </w:tbl>
    <w:p w14:paraId="0C43CA3B" w14:textId="77777777" w:rsidR="008D01C3" w:rsidRDefault="008D01C3" w:rsidP="004D5D04">
      <w:pPr>
        <w:rPr>
          <w:rFonts w:ascii="Arial" w:hAnsi="Arial" w:cs="Arial"/>
          <w:noProof/>
          <w:color w:val="000000"/>
          <w:sz w:val="22"/>
          <w:szCs w:val="22"/>
          <w:bdr w:val="none" w:sz="0" w:space="0" w:color="auto" w:frame="1"/>
        </w:rPr>
      </w:pPr>
    </w:p>
    <w:tbl>
      <w:tblPr>
        <w:tblStyle w:val="TableGrid"/>
        <w:tblW w:w="0" w:type="auto"/>
        <w:tblLook w:val="04A0" w:firstRow="1" w:lastRow="0" w:firstColumn="1" w:lastColumn="0" w:noHBand="0" w:noVBand="1"/>
      </w:tblPr>
      <w:tblGrid>
        <w:gridCol w:w="7105"/>
        <w:gridCol w:w="2245"/>
      </w:tblGrid>
      <w:tr w:rsidR="00B658E8" w14:paraId="5A6FF3E9" w14:textId="3BD58C2A" w:rsidTr="00B658E8">
        <w:tc>
          <w:tcPr>
            <w:tcW w:w="7105" w:type="dxa"/>
            <w:shd w:val="clear" w:color="auto" w:fill="E8E8E8" w:themeFill="background2"/>
          </w:tcPr>
          <w:p w14:paraId="307A2F29" w14:textId="45AF5046" w:rsidR="00B658E8" w:rsidRDefault="00B658E8" w:rsidP="00C43426">
            <w:pPr>
              <w:jc w:val="center"/>
            </w:pPr>
            <w:r w:rsidRPr="004D5D04">
              <w:rPr>
                <w:b/>
                <w:bCs/>
                <w:sz w:val="28"/>
                <w:szCs w:val="32"/>
              </w:rPr>
              <w:lastRenderedPageBreak/>
              <w:t xml:space="preserve">Primary Source </w:t>
            </w:r>
            <w:r>
              <w:rPr>
                <w:b/>
                <w:bCs/>
                <w:sz w:val="28"/>
                <w:szCs w:val="32"/>
              </w:rPr>
              <w:t>Material</w:t>
            </w:r>
            <w:r w:rsidRPr="004D5D04">
              <w:rPr>
                <w:b/>
                <w:bCs/>
                <w:sz w:val="28"/>
                <w:szCs w:val="32"/>
              </w:rPr>
              <w:t xml:space="preserve"> </w:t>
            </w:r>
            <w:r>
              <w:rPr>
                <w:b/>
                <w:bCs/>
                <w:sz w:val="28"/>
                <w:szCs w:val="32"/>
              </w:rPr>
              <w:t># 10</w:t>
            </w:r>
          </w:p>
        </w:tc>
        <w:tc>
          <w:tcPr>
            <w:tcW w:w="2245" w:type="dxa"/>
            <w:shd w:val="clear" w:color="auto" w:fill="E8E8E8" w:themeFill="background2"/>
          </w:tcPr>
          <w:p w14:paraId="0A6EEDC5" w14:textId="34254E43" w:rsidR="00B658E8" w:rsidRPr="00B658E8" w:rsidRDefault="00B658E8" w:rsidP="00C43426">
            <w:pPr>
              <w:jc w:val="center"/>
              <w:rPr>
                <w:sz w:val="28"/>
                <w:szCs w:val="32"/>
              </w:rPr>
            </w:pPr>
            <w:r w:rsidRPr="00B658E8">
              <w:rPr>
                <w:sz w:val="28"/>
                <w:szCs w:val="32"/>
              </w:rPr>
              <w:t>Vocabulary</w:t>
            </w:r>
          </w:p>
        </w:tc>
      </w:tr>
      <w:tr w:rsidR="00B658E8" w14:paraId="0AB5A501" w14:textId="5CA44F1E" w:rsidTr="00B658E8">
        <w:tc>
          <w:tcPr>
            <w:tcW w:w="7105" w:type="dxa"/>
          </w:tcPr>
          <w:p w14:paraId="76244CA1" w14:textId="10D73990" w:rsidR="00B658E8" w:rsidRPr="00B658E8" w:rsidRDefault="00B658E8" w:rsidP="00FB38E2">
            <w:pPr>
              <w:rPr>
                <w:rFonts w:ascii="Lucida Calligraphy" w:hAnsi="Lucida Calligraphy"/>
                <w:sz w:val="26"/>
                <w:szCs w:val="26"/>
              </w:rPr>
            </w:pPr>
            <w:r w:rsidRPr="006739C8">
              <w:rPr>
                <w:sz w:val="12"/>
                <w:szCs w:val="12"/>
              </w:rPr>
              <w:br/>
            </w:r>
            <w:r w:rsidRPr="00B658E8">
              <w:rPr>
                <w:sz w:val="26"/>
                <w:szCs w:val="26"/>
              </w:rPr>
              <w:t xml:space="preserve"> </w:t>
            </w:r>
            <w:r w:rsidRPr="00B658E8">
              <w:rPr>
                <w:rFonts w:ascii="Lucida Calligraphy" w:hAnsi="Lucida Calligraphy"/>
                <w:sz w:val="26"/>
                <w:szCs w:val="26"/>
              </w:rPr>
              <w:t xml:space="preserve">“The German people and Colonists for the Grant between the waters of the Llano and San Saba shall be allowed to visit any part of said country, and be protected by the Comanche Nation and the Chiefs </w:t>
            </w:r>
            <w:r w:rsidRPr="00B658E8">
              <w:rPr>
                <w:rFonts w:ascii="Lucida Calligraphy" w:hAnsi="Lucida Calligraphy"/>
                <w:b/>
                <w:bCs/>
                <w:sz w:val="26"/>
                <w:szCs w:val="26"/>
                <w:u w:val="single"/>
              </w:rPr>
              <w:t>thereof</w:t>
            </w:r>
            <w:r w:rsidRPr="00B658E8">
              <w:rPr>
                <w:rFonts w:ascii="Lucida Calligraphy" w:hAnsi="Lucida Calligraphy"/>
                <w:sz w:val="26"/>
                <w:szCs w:val="26"/>
              </w:rPr>
              <w:t xml:space="preserve"> in Consideration of which agreement the Comanche may likewise come to the German colonies towns and settlements, and shall have no cause to fear, but shall go wherever they please—if not </w:t>
            </w:r>
            <w:r w:rsidRPr="00B658E8">
              <w:rPr>
                <w:rFonts w:ascii="Lucida Calligraphy" w:hAnsi="Lucida Calligraphy"/>
                <w:b/>
                <w:bCs/>
                <w:sz w:val="26"/>
                <w:szCs w:val="26"/>
                <w:u w:val="single"/>
              </w:rPr>
              <w:t>counselled</w:t>
            </w:r>
            <w:r w:rsidRPr="00B658E8">
              <w:rPr>
                <w:rFonts w:ascii="Lucida Calligraphy" w:hAnsi="Lucida Calligraphy"/>
                <w:sz w:val="26"/>
                <w:szCs w:val="26"/>
              </w:rPr>
              <w:t xml:space="preserve"> otherwise by the especial agent of our </w:t>
            </w:r>
            <w:r w:rsidRPr="00B658E8">
              <w:rPr>
                <w:rFonts w:ascii="Lucida Calligraphy" w:hAnsi="Lucida Calligraphy"/>
                <w:b/>
                <w:bCs/>
                <w:sz w:val="26"/>
                <w:szCs w:val="26"/>
                <w:u w:val="single"/>
              </w:rPr>
              <w:t>great father</w:t>
            </w:r>
            <w:r w:rsidRPr="00B658E8">
              <w:rPr>
                <w:rFonts w:ascii="Lucida Calligraphy" w:hAnsi="Lucida Calligraphy"/>
                <w:sz w:val="26"/>
                <w:szCs w:val="26"/>
              </w:rPr>
              <w:t>—and have protection, as long as they walk in the white path.”</w:t>
            </w:r>
          </w:p>
          <w:p w14:paraId="3E47554E" w14:textId="77777777" w:rsidR="00B658E8" w:rsidRPr="006739C8" w:rsidRDefault="00B658E8" w:rsidP="00FB38E2">
            <w:pPr>
              <w:rPr>
                <w:b/>
                <w:bCs/>
                <w:i/>
                <w:iCs/>
                <w:sz w:val="10"/>
                <w:szCs w:val="10"/>
              </w:rPr>
            </w:pPr>
          </w:p>
          <w:p w14:paraId="0F980B41" w14:textId="48D44F3B" w:rsidR="00B658E8" w:rsidRPr="00B658E8" w:rsidRDefault="00B658E8" w:rsidP="006739C8">
            <w:pPr>
              <w:pStyle w:val="ListParagraph"/>
              <w:numPr>
                <w:ilvl w:val="0"/>
                <w:numId w:val="1"/>
              </w:numPr>
              <w:rPr>
                <w:b/>
                <w:bCs/>
                <w:i/>
                <w:iCs/>
              </w:rPr>
            </w:pPr>
            <w:r w:rsidRPr="00B658E8">
              <w:t>A portion of the “Meusebach Treaty” established on May 9, 1847 between the German settlers in Fredericksburg and the Comanche Nation.  The Texas State Library and Archives Commission.</w:t>
            </w:r>
          </w:p>
          <w:p w14:paraId="13ED1E72" w14:textId="1709A96C" w:rsidR="00B658E8" w:rsidRPr="006739C8" w:rsidRDefault="00B658E8" w:rsidP="006739C8">
            <w:pPr>
              <w:rPr>
                <w:b/>
                <w:bCs/>
                <w:i/>
                <w:iCs/>
                <w:sz w:val="8"/>
                <w:szCs w:val="8"/>
              </w:rPr>
            </w:pPr>
          </w:p>
        </w:tc>
        <w:tc>
          <w:tcPr>
            <w:tcW w:w="2245" w:type="dxa"/>
          </w:tcPr>
          <w:p w14:paraId="025413F8" w14:textId="77777777" w:rsidR="00B658E8" w:rsidRDefault="00B658E8" w:rsidP="00FB38E2">
            <w:pPr>
              <w:rPr>
                <w:sz w:val="12"/>
                <w:szCs w:val="12"/>
              </w:rPr>
            </w:pPr>
          </w:p>
          <w:p w14:paraId="772EBA2A" w14:textId="77777777" w:rsidR="00B658E8" w:rsidRDefault="00B658E8" w:rsidP="00FB38E2">
            <w:pPr>
              <w:rPr>
                <w:sz w:val="12"/>
                <w:szCs w:val="12"/>
              </w:rPr>
            </w:pPr>
          </w:p>
          <w:p w14:paraId="283BFE7E" w14:textId="77777777" w:rsidR="00B658E8" w:rsidRDefault="00B658E8" w:rsidP="00FB38E2">
            <w:pPr>
              <w:rPr>
                <w:sz w:val="12"/>
                <w:szCs w:val="12"/>
              </w:rPr>
            </w:pPr>
          </w:p>
          <w:p w14:paraId="0EA91A3D" w14:textId="77777777" w:rsidR="00B658E8" w:rsidRDefault="00B658E8" w:rsidP="00FB38E2">
            <w:pPr>
              <w:rPr>
                <w:sz w:val="12"/>
                <w:szCs w:val="12"/>
              </w:rPr>
            </w:pPr>
          </w:p>
          <w:p w14:paraId="6F82F491" w14:textId="77777777" w:rsidR="00B658E8" w:rsidRDefault="00B658E8" w:rsidP="00FB38E2">
            <w:pPr>
              <w:rPr>
                <w:sz w:val="12"/>
                <w:szCs w:val="12"/>
              </w:rPr>
            </w:pPr>
          </w:p>
          <w:p w14:paraId="657A99A0" w14:textId="77777777" w:rsidR="00B658E8" w:rsidRDefault="00B658E8" w:rsidP="00FB38E2">
            <w:pPr>
              <w:rPr>
                <w:sz w:val="12"/>
                <w:szCs w:val="12"/>
              </w:rPr>
            </w:pPr>
          </w:p>
          <w:p w14:paraId="48D61DFA" w14:textId="77777777" w:rsidR="00B658E8" w:rsidRDefault="00B658E8" w:rsidP="00FB38E2">
            <w:pPr>
              <w:rPr>
                <w:sz w:val="12"/>
                <w:szCs w:val="12"/>
              </w:rPr>
            </w:pPr>
          </w:p>
          <w:p w14:paraId="718E6D0D" w14:textId="77777777" w:rsidR="00B658E8" w:rsidRDefault="00B658E8" w:rsidP="00FB38E2">
            <w:pPr>
              <w:rPr>
                <w:sz w:val="12"/>
                <w:szCs w:val="12"/>
              </w:rPr>
            </w:pPr>
          </w:p>
          <w:p w14:paraId="2FF2327C" w14:textId="77777777" w:rsidR="00B658E8" w:rsidRDefault="00B658E8" w:rsidP="00FB38E2">
            <w:pPr>
              <w:rPr>
                <w:sz w:val="12"/>
                <w:szCs w:val="12"/>
              </w:rPr>
            </w:pPr>
          </w:p>
          <w:p w14:paraId="2A483C47" w14:textId="5216B51C" w:rsidR="00B658E8" w:rsidRDefault="00B658E8" w:rsidP="00FB38E2">
            <w:pPr>
              <w:rPr>
                <w:sz w:val="20"/>
                <w:szCs w:val="20"/>
              </w:rPr>
            </w:pPr>
            <w:r>
              <w:rPr>
                <w:b/>
                <w:bCs/>
                <w:i/>
                <w:iCs/>
                <w:sz w:val="20"/>
                <w:szCs w:val="20"/>
              </w:rPr>
              <w:t xml:space="preserve">Thereof: </w:t>
            </w:r>
            <w:r>
              <w:rPr>
                <w:sz w:val="20"/>
                <w:szCs w:val="20"/>
              </w:rPr>
              <w:t>related to the topic that was just mentioned. Here, it shows that the chiefs are from the Comanche Nation.</w:t>
            </w:r>
          </w:p>
          <w:p w14:paraId="0C435CAE" w14:textId="77777777" w:rsidR="00B658E8" w:rsidRDefault="00B658E8" w:rsidP="00FB38E2">
            <w:pPr>
              <w:rPr>
                <w:sz w:val="20"/>
                <w:szCs w:val="20"/>
              </w:rPr>
            </w:pPr>
          </w:p>
          <w:p w14:paraId="3AE0593C" w14:textId="77777777" w:rsidR="00B658E8" w:rsidRDefault="00B658E8" w:rsidP="00FB38E2">
            <w:pPr>
              <w:rPr>
                <w:sz w:val="20"/>
                <w:szCs w:val="20"/>
              </w:rPr>
            </w:pPr>
          </w:p>
          <w:p w14:paraId="2F5D2FF0" w14:textId="77777777" w:rsidR="00B658E8" w:rsidRDefault="00B658E8" w:rsidP="00FB38E2">
            <w:pPr>
              <w:rPr>
                <w:sz w:val="20"/>
                <w:szCs w:val="20"/>
              </w:rPr>
            </w:pPr>
            <w:r>
              <w:rPr>
                <w:b/>
                <w:bCs/>
                <w:i/>
                <w:iCs/>
                <w:sz w:val="20"/>
                <w:szCs w:val="20"/>
              </w:rPr>
              <w:t xml:space="preserve">Counselled: </w:t>
            </w:r>
            <w:r>
              <w:rPr>
                <w:sz w:val="20"/>
                <w:szCs w:val="20"/>
              </w:rPr>
              <w:t>Informed</w:t>
            </w:r>
          </w:p>
          <w:p w14:paraId="45A4699F" w14:textId="77777777" w:rsidR="00B658E8" w:rsidRDefault="00B658E8" w:rsidP="00FB38E2">
            <w:pPr>
              <w:rPr>
                <w:sz w:val="20"/>
                <w:szCs w:val="20"/>
              </w:rPr>
            </w:pPr>
          </w:p>
          <w:p w14:paraId="267C26B7" w14:textId="2B4B261F" w:rsidR="00B658E8" w:rsidRPr="00B658E8" w:rsidRDefault="00B658E8" w:rsidP="00FB38E2">
            <w:pPr>
              <w:rPr>
                <w:sz w:val="20"/>
                <w:szCs w:val="20"/>
              </w:rPr>
            </w:pPr>
            <w:r>
              <w:rPr>
                <w:b/>
                <w:bCs/>
                <w:i/>
                <w:iCs/>
                <w:sz w:val="20"/>
                <w:szCs w:val="20"/>
              </w:rPr>
              <w:t xml:space="preserve">Great father: </w:t>
            </w:r>
            <w:r>
              <w:rPr>
                <w:sz w:val="20"/>
                <w:szCs w:val="20"/>
              </w:rPr>
              <w:t>A term used by some Indian tribes to refer to the U.S. government</w:t>
            </w:r>
          </w:p>
        </w:tc>
      </w:tr>
    </w:tbl>
    <w:p w14:paraId="60F07176" w14:textId="77777777" w:rsidR="00BE2C28" w:rsidRPr="004D5D04" w:rsidRDefault="00BE2C28" w:rsidP="004D5D04">
      <w:pPr>
        <w:rPr>
          <w:sz w:val="8"/>
          <w:szCs w:val="8"/>
        </w:rPr>
      </w:pPr>
    </w:p>
    <w:tbl>
      <w:tblPr>
        <w:tblStyle w:val="TableGrid"/>
        <w:tblW w:w="0" w:type="auto"/>
        <w:tblLook w:val="04A0" w:firstRow="1" w:lastRow="0" w:firstColumn="1" w:lastColumn="0" w:noHBand="0" w:noVBand="1"/>
      </w:tblPr>
      <w:tblGrid>
        <w:gridCol w:w="9350"/>
      </w:tblGrid>
      <w:tr w:rsidR="004D5D04" w14:paraId="75A14650" w14:textId="77777777" w:rsidTr="00563CBE">
        <w:tc>
          <w:tcPr>
            <w:tcW w:w="9350" w:type="dxa"/>
            <w:shd w:val="clear" w:color="auto" w:fill="E8E8E8" w:themeFill="background2"/>
          </w:tcPr>
          <w:p w14:paraId="19A1F784" w14:textId="3B9F515B" w:rsidR="004D5D04" w:rsidRDefault="004D5D04" w:rsidP="00563CBE">
            <w:pPr>
              <w:jc w:val="center"/>
            </w:pPr>
            <w:r w:rsidRPr="004D5D04">
              <w:rPr>
                <w:b/>
                <w:bCs/>
                <w:sz w:val="28"/>
                <w:szCs w:val="32"/>
              </w:rPr>
              <w:t xml:space="preserve">Primary Source </w:t>
            </w:r>
            <w:r w:rsidR="00B54F85">
              <w:rPr>
                <w:b/>
                <w:bCs/>
                <w:sz w:val="28"/>
                <w:szCs w:val="32"/>
              </w:rPr>
              <w:t>Material</w:t>
            </w:r>
            <w:r w:rsidR="00B54F85" w:rsidRPr="004D5D04">
              <w:rPr>
                <w:b/>
                <w:bCs/>
                <w:sz w:val="28"/>
                <w:szCs w:val="32"/>
              </w:rPr>
              <w:t xml:space="preserve"> </w:t>
            </w:r>
            <w:r>
              <w:rPr>
                <w:b/>
                <w:bCs/>
                <w:sz w:val="28"/>
                <w:szCs w:val="32"/>
              </w:rPr>
              <w:t>#</w:t>
            </w:r>
            <w:r w:rsidR="00B54F85">
              <w:rPr>
                <w:b/>
                <w:bCs/>
                <w:sz w:val="28"/>
                <w:szCs w:val="32"/>
              </w:rPr>
              <w:t xml:space="preserve"> 11</w:t>
            </w:r>
          </w:p>
        </w:tc>
      </w:tr>
    </w:tbl>
    <w:p w14:paraId="54BB667A" w14:textId="77777777" w:rsidR="004D5D04" w:rsidRPr="009D019A" w:rsidRDefault="004D5D04" w:rsidP="004D5D04">
      <w:pPr>
        <w:rPr>
          <w:sz w:val="2"/>
          <w:szCs w:val="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9D019A" w14:paraId="44AA358F" w14:textId="77777777" w:rsidTr="009D019A">
        <w:tc>
          <w:tcPr>
            <w:tcW w:w="4675" w:type="dxa"/>
          </w:tcPr>
          <w:p w14:paraId="0599441E" w14:textId="1CD0C6FC" w:rsidR="009D019A" w:rsidRDefault="009D019A" w:rsidP="004D5D04">
            <w:r w:rsidRPr="009D019A">
              <w:rPr>
                <w:noProof/>
              </w:rPr>
              <w:drawing>
                <wp:inline distT="0" distB="0" distL="0" distR="0" wp14:anchorId="106E6420" wp14:editId="2E9BB6CD">
                  <wp:extent cx="2551577" cy="3215640"/>
                  <wp:effectExtent l="95250" t="19050" r="20320" b="99060"/>
                  <wp:docPr id="1704876774" name="Picture 1" descr="A photocopy of a handwritten letter, written in illegible scri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76774" name="Picture 1" descr="A photocopy of a handwritten letter, written in illegible script&#10;"/>
                          <pic:cNvPicPr/>
                        </pic:nvPicPr>
                        <pic:blipFill>
                          <a:blip r:embed="rId7"/>
                          <a:stretch>
                            <a:fillRect/>
                          </a:stretch>
                        </pic:blipFill>
                        <pic:spPr>
                          <a:xfrm>
                            <a:off x="0" y="0"/>
                            <a:ext cx="2566832" cy="3234865"/>
                          </a:xfrm>
                          <a:prstGeom prst="rect">
                            <a:avLst/>
                          </a:prstGeom>
                          <a:effectLst>
                            <a:outerShdw blurRad="50800" dist="50800" dir="7920000" algn="ctr" rotWithShape="0">
                              <a:srgbClr val="000000">
                                <a:alpha val="43137"/>
                              </a:srgbClr>
                            </a:outerShdw>
                          </a:effectLst>
                        </pic:spPr>
                      </pic:pic>
                    </a:graphicData>
                  </a:graphic>
                </wp:inline>
              </w:drawing>
            </w:r>
          </w:p>
        </w:tc>
        <w:tc>
          <w:tcPr>
            <w:tcW w:w="4675" w:type="dxa"/>
          </w:tcPr>
          <w:p w14:paraId="3508B9D0" w14:textId="3717159C" w:rsidR="009D019A" w:rsidRDefault="009D019A" w:rsidP="004D5D04">
            <w:r>
              <w:t>This document is a bill of sale (</w:t>
            </w:r>
            <w:r w:rsidR="00B658E8">
              <w:t xml:space="preserve">or </w:t>
            </w:r>
            <w:r>
              <w:t xml:space="preserve">receipt) </w:t>
            </w:r>
            <w:r w:rsidR="00B658E8">
              <w:t>recording</w:t>
            </w:r>
            <w:r>
              <w:t xml:space="preserve"> the sale of an enslaved man named Tim</w:t>
            </w:r>
            <w:r w:rsidR="00087586">
              <w:t xml:space="preserve">, “known as Tim Street” </w:t>
            </w:r>
            <w:r>
              <w:t>to a plantation owner named E. M. Pease.</w:t>
            </w:r>
          </w:p>
          <w:p w14:paraId="1B359666" w14:textId="77777777" w:rsidR="009D019A" w:rsidRDefault="009D019A" w:rsidP="004D5D04"/>
          <w:p w14:paraId="2A68385E" w14:textId="0866736A" w:rsidR="009D019A" w:rsidRDefault="009D019A" w:rsidP="004D5D04">
            <w:r>
              <w:t>Pease purchased the enslaved man for $694.25 (approximately $27,000 today.)</w:t>
            </w:r>
          </w:p>
          <w:p w14:paraId="78BB656A" w14:textId="77777777" w:rsidR="009D019A" w:rsidRDefault="009D019A" w:rsidP="004D5D04"/>
          <w:p w14:paraId="6FC4955C" w14:textId="74915FD7" w:rsidR="009D019A" w:rsidRDefault="009D019A" w:rsidP="004D5D04">
            <w:r>
              <w:t xml:space="preserve">The enslaved man </w:t>
            </w:r>
            <w:r w:rsidR="00B658E8">
              <w:t>was</w:t>
            </w:r>
            <w:r>
              <w:t xml:space="preserve"> described as being about 34 years old and of a light complexion. </w:t>
            </w:r>
          </w:p>
          <w:p w14:paraId="7CF003C8" w14:textId="77777777" w:rsidR="009D019A" w:rsidRDefault="009D019A" w:rsidP="004D5D04"/>
          <w:p w14:paraId="48D72302" w14:textId="75F0E7C9" w:rsidR="009D019A" w:rsidRDefault="009D019A" w:rsidP="004D5D04">
            <w:r>
              <w:t xml:space="preserve">The receipt declares that the enslaved man </w:t>
            </w:r>
            <w:r w:rsidR="00B658E8">
              <w:t xml:space="preserve">was </w:t>
            </w:r>
            <w:r>
              <w:t xml:space="preserve">a “slave for life.” </w:t>
            </w:r>
          </w:p>
          <w:p w14:paraId="03C22733" w14:textId="77777777" w:rsidR="009D019A" w:rsidRDefault="009D019A" w:rsidP="004D5D04"/>
          <w:p w14:paraId="7B6C4FE2" w14:textId="77777777" w:rsidR="009D019A" w:rsidRPr="00B658E8" w:rsidRDefault="009D019A" w:rsidP="009D019A">
            <w:pPr>
              <w:pStyle w:val="ListParagraph"/>
              <w:numPr>
                <w:ilvl w:val="0"/>
                <w:numId w:val="1"/>
              </w:numPr>
            </w:pPr>
            <w:r w:rsidRPr="00B658E8">
              <w:t>Bill of sale for purchase of slave by E.M. Pease], text, September 1, 1849</w:t>
            </w:r>
          </w:p>
          <w:p w14:paraId="63D6DB5C" w14:textId="29E24BC2" w:rsidR="009D019A" w:rsidRPr="009D019A" w:rsidRDefault="009D019A" w:rsidP="009D019A">
            <w:pPr>
              <w:pStyle w:val="ListParagraph"/>
              <w:rPr>
                <w:sz w:val="20"/>
                <w:szCs w:val="20"/>
              </w:rPr>
            </w:pPr>
            <w:r w:rsidRPr="00B658E8">
              <w:t>The Portal to Texas History</w:t>
            </w:r>
          </w:p>
        </w:tc>
      </w:tr>
    </w:tbl>
    <w:p w14:paraId="4787955C" w14:textId="77777777" w:rsidR="004D5D04" w:rsidRDefault="004D5D04"/>
    <w:sectPr w:rsidR="004D5D0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64EBA" w14:textId="77777777" w:rsidR="00EB5F46" w:rsidRDefault="00EB5F46" w:rsidP="00EB5F46">
      <w:pPr>
        <w:spacing w:after="0" w:line="240" w:lineRule="auto"/>
      </w:pPr>
      <w:r>
        <w:separator/>
      </w:r>
    </w:p>
  </w:endnote>
  <w:endnote w:type="continuationSeparator" w:id="0">
    <w:p w14:paraId="22EF3708" w14:textId="77777777" w:rsidR="00EB5F46" w:rsidRDefault="00EB5F46" w:rsidP="00EB5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Vijaya">
    <w:charset w:val="00"/>
    <w:family w:val="roman"/>
    <w:pitch w:val="variable"/>
    <w:sig w:usb0="001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963287"/>
      <w:docPartObj>
        <w:docPartGallery w:val="Page Numbers (Bottom of Page)"/>
        <w:docPartUnique/>
      </w:docPartObj>
    </w:sdtPr>
    <w:sdtEndPr>
      <w:rPr>
        <w:noProof/>
      </w:rPr>
    </w:sdtEndPr>
    <w:sdtContent>
      <w:p w14:paraId="491B7D7F" w14:textId="295838D1" w:rsidR="00EB5F46" w:rsidRDefault="00EB5F46">
        <w:pPr>
          <w:pStyle w:val="Footer"/>
          <w:jc w:val="center"/>
        </w:pPr>
        <w:r>
          <w:rPr>
            <w:noProof/>
            <w:sz w:val="18"/>
            <w:szCs w:val="18"/>
          </w:rPr>
          <w:drawing>
            <wp:anchor distT="0" distB="0" distL="114300" distR="114300" simplePos="0" relativeHeight="251661312" behindDoc="1" locked="0" layoutInCell="1" allowOverlap="1" wp14:anchorId="42914B9C" wp14:editId="6CF14051">
              <wp:simplePos x="0" y="0"/>
              <wp:positionH relativeFrom="margin">
                <wp:posOffset>5511800</wp:posOffset>
              </wp:positionH>
              <wp:positionV relativeFrom="paragraph">
                <wp:posOffset>-106045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B8E1739" w14:textId="520F2055" w:rsidR="00EB5F46" w:rsidRDefault="00EB5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EF823" w14:textId="77777777" w:rsidR="00EB5F46" w:rsidRDefault="00EB5F46" w:rsidP="00EB5F46">
      <w:pPr>
        <w:spacing w:after="0" w:line="240" w:lineRule="auto"/>
      </w:pPr>
      <w:r>
        <w:separator/>
      </w:r>
    </w:p>
  </w:footnote>
  <w:footnote w:type="continuationSeparator" w:id="0">
    <w:p w14:paraId="22AF2348" w14:textId="77777777" w:rsidR="00EB5F46" w:rsidRDefault="00EB5F46" w:rsidP="00EB5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DD48" w14:textId="2DCA9E3A" w:rsidR="00EB5F46" w:rsidRDefault="00EB5F46">
    <w:pPr>
      <w:pStyle w:val="Header"/>
    </w:pPr>
    <w:r w:rsidRPr="008D7B34">
      <w:rPr>
        <w:noProof/>
      </w:rPr>
      <w:drawing>
        <wp:anchor distT="0" distB="0" distL="114300" distR="114300" simplePos="0" relativeHeight="251659264" behindDoc="1" locked="0" layoutInCell="1" allowOverlap="1" wp14:anchorId="0E5B077A" wp14:editId="52C0AFFB">
          <wp:simplePos x="0" y="0"/>
          <wp:positionH relativeFrom="margin">
            <wp:align>left</wp:align>
          </wp:positionH>
          <wp:positionV relativeFrom="paragraph">
            <wp:posOffset>-243840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0FE81565" w14:textId="77777777" w:rsidR="00EB5F46" w:rsidRDefault="00EB5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05BB9"/>
    <w:multiLevelType w:val="multilevel"/>
    <w:tmpl w:val="0E66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434CE"/>
    <w:multiLevelType w:val="hybridMultilevel"/>
    <w:tmpl w:val="D862BF9E"/>
    <w:lvl w:ilvl="0" w:tplc="1660D632">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212036">
    <w:abstractNumId w:val="1"/>
  </w:num>
  <w:num w:numId="2" w16cid:durableId="1473710296">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326"/>
    <w:rsid w:val="00087586"/>
    <w:rsid w:val="000D6407"/>
    <w:rsid w:val="000D78A5"/>
    <w:rsid w:val="001367DC"/>
    <w:rsid w:val="00147665"/>
    <w:rsid w:val="001A790E"/>
    <w:rsid w:val="001B4B2F"/>
    <w:rsid w:val="001B6DBA"/>
    <w:rsid w:val="0027449A"/>
    <w:rsid w:val="00395F32"/>
    <w:rsid w:val="004D5D04"/>
    <w:rsid w:val="005934A7"/>
    <w:rsid w:val="0065438C"/>
    <w:rsid w:val="006739C8"/>
    <w:rsid w:val="006C2533"/>
    <w:rsid w:val="006D5326"/>
    <w:rsid w:val="007D700C"/>
    <w:rsid w:val="00890D7E"/>
    <w:rsid w:val="008D01C3"/>
    <w:rsid w:val="00963012"/>
    <w:rsid w:val="009B7378"/>
    <w:rsid w:val="009D019A"/>
    <w:rsid w:val="009F7AC1"/>
    <w:rsid w:val="00AB3DD1"/>
    <w:rsid w:val="00B50BF3"/>
    <w:rsid w:val="00B54F85"/>
    <w:rsid w:val="00B64389"/>
    <w:rsid w:val="00B658E8"/>
    <w:rsid w:val="00BD507D"/>
    <w:rsid w:val="00BE2C28"/>
    <w:rsid w:val="00C14B02"/>
    <w:rsid w:val="00C72AC3"/>
    <w:rsid w:val="00D30535"/>
    <w:rsid w:val="00E20122"/>
    <w:rsid w:val="00E370E6"/>
    <w:rsid w:val="00E614D8"/>
    <w:rsid w:val="00EB5F46"/>
    <w:rsid w:val="00EE3E67"/>
    <w:rsid w:val="00F0566A"/>
    <w:rsid w:val="00F4676F"/>
    <w:rsid w:val="00F644B6"/>
    <w:rsid w:val="00FB3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9D7E81"/>
  <w15:chartTrackingRefBased/>
  <w15:docId w15:val="{49950730-366D-45B8-B6A5-5E809ADB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5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5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532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532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D532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D532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D532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D532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D532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3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53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532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532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D532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D53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D53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D53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D53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D5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532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53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D5326"/>
    <w:pPr>
      <w:spacing w:before="160"/>
      <w:jc w:val="center"/>
    </w:pPr>
    <w:rPr>
      <w:i/>
      <w:iCs/>
      <w:color w:val="404040" w:themeColor="text1" w:themeTint="BF"/>
    </w:rPr>
  </w:style>
  <w:style w:type="character" w:customStyle="1" w:styleId="QuoteChar">
    <w:name w:val="Quote Char"/>
    <w:basedOn w:val="DefaultParagraphFont"/>
    <w:link w:val="Quote"/>
    <w:uiPriority w:val="29"/>
    <w:rsid w:val="006D5326"/>
    <w:rPr>
      <w:i/>
      <w:iCs/>
      <w:color w:val="404040" w:themeColor="text1" w:themeTint="BF"/>
    </w:rPr>
  </w:style>
  <w:style w:type="paragraph" w:styleId="ListParagraph">
    <w:name w:val="List Paragraph"/>
    <w:basedOn w:val="Normal"/>
    <w:uiPriority w:val="34"/>
    <w:qFormat/>
    <w:rsid w:val="006D5326"/>
    <w:pPr>
      <w:ind w:left="720"/>
      <w:contextualSpacing/>
    </w:pPr>
  </w:style>
  <w:style w:type="character" w:styleId="IntenseEmphasis">
    <w:name w:val="Intense Emphasis"/>
    <w:basedOn w:val="DefaultParagraphFont"/>
    <w:uiPriority w:val="21"/>
    <w:qFormat/>
    <w:rsid w:val="006D5326"/>
    <w:rPr>
      <w:i/>
      <w:iCs/>
      <w:color w:val="0F4761" w:themeColor="accent1" w:themeShade="BF"/>
    </w:rPr>
  </w:style>
  <w:style w:type="paragraph" w:styleId="IntenseQuote">
    <w:name w:val="Intense Quote"/>
    <w:basedOn w:val="Normal"/>
    <w:next w:val="Normal"/>
    <w:link w:val="IntenseQuoteChar"/>
    <w:uiPriority w:val="30"/>
    <w:qFormat/>
    <w:rsid w:val="006D5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5326"/>
    <w:rPr>
      <w:i/>
      <w:iCs/>
      <w:color w:val="0F4761" w:themeColor="accent1" w:themeShade="BF"/>
    </w:rPr>
  </w:style>
  <w:style w:type="character" w:styleId="IntenseReference">
    <w:name w:val="Intense Reference"/>
    <w:basedOn w:val="DefaultParagraphFont"/>
    <w:uiPriority w:val="32"/>
    <w:qFormat/>
    <w:rsid w:val="006D5326"/>
    <w:rPr>
      <w:b/>
      <w:bCs/>
      <w:smallCaps/>
      <w:color w:val="0F4761" w:themeColor="accent1" w:themeShade="BF"/>
      <w:spacing w:val="5"/>
    </w:rPr>
  </w:style>
  <w:style w:type="paragraph" w:styleId="Header">
    <w:name w:val="header"/>
    <w:basedOn w:val="Normal"/>
    <w:link w:val="HeaderChar"/>
    <w:uiPriority w:val="99"/>
    <w:unhideWhenUsed/>
    <w:rsid w:val="00EB5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46"/>
  </w:style>
  <w:style w:type="paragraph" w:styleId="Footer">
    <w:name w:val="footer"/>
    <w:basedOn w:val="Normal"/>
    <w:link w:val="FooterChar"/>
    <w:uiPriority w:val="99"/>
    <w:unhideWhenUsed/>
    <w:rsid w:val="00EB5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46"/>
  </w:style>
  <w:style w:type="table" w:styleId="TableGrid">
    <w:name w:val="Table Grid"/>
    <w:basedOn w:val="TableNormal"/>
    <w:uiPriority w:val="39"/>
    <w:rsid w:val="00EB5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4B0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442927">
      <w:bodyDiv w:val="1"/>
      <w:marLeft w:val="0"/>
      <w:marRight w:val="0"/>
      <w:marTop w:val="0"/>
      <w:marBottom w:val="0"/>
      <w:divBdr>
        <w:top w:val="none" w:sz="0" w:space="0" w:color="auto"/>
        <w:left w:val="none" w:sz="0" w:space="0" w:color="auto"/>
        <w:bottom w:val="none" w:sz="0" w:space="0" w:color="auto"/>
        <w:right w:val="none" w:sz="0" w:space="0" w:color="auto"/>
      </w:divBdr>
    </w:div>
    <w:div w:id="20720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496</TotalTime>
  <Pages>6</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10</cp:revision>
  <dcterms:created xsi:type="dcterms:W3CDTF">2025-06-26T20:49:00Z</dcterms:created>
  <dcterms:modified xsi:type="dcterms:W3CDTF">2025-07-23T14:34:00Z</dcterms:modified>
</cp:coreProperties>
</file>