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2B2DB" w14:textId="46C7AF9F" w:rsidR="00307D8A" w:rsidRPr="00C7059C" w:rsidRDefault="00307D8A" w:rsidP="00307D8A">
      <w:pPr>
        <w:spacing w:after="0"/>
        <w:rPr>
          <w:rFonts w:ascii="Gotham Book" w:hAnsi="Gotham Book"/>
          <w:sz w:val="56"/>
          <w:szCs w:val="240"/>
        </w:rPr>
      </w:pPr>
      <w:r w:rsidRPr="00C7059C">
        <w:rPr>
          <w:rFonts w:ascii="Gotham Book" w:hAnsi="Gotham Book"/>
          <w:noProof/>
        </w:rPr>
        <w:drawing>
          <wp:inline distT="0" distB="0" distL="0" distR="0" wp14:anchorId="43A5ECFC" wp14:editId="4F814860">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How do we know what we know?</w:t>
      </w:r>
    </w:p>
    <w:p w14:paraId="32246FB3" w14:textId="168DA3FB" w:rsidR="00307D8A" w:rsidRPr="00C7059C" w:rsidRDefault="00307D8A" w:rsidP="00307D8A">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7</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Early Statehood</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307D8A" w:rsidRPr="00C7059C" w14:paraId="241010FD" w14:textId="77777777" w:rsidTr="00641112">
        <w:trPr>
          <w:trHeight w:val="501"/>
        </w:trPr>
        <w:tc>
          <w:tcPr>
            <w:tcW w:w="1122" w:type="dxa"/>
            <w:tcBorders>
              <w:top w:val="nil"/>
              <w:left w:val="nil"/>
              <w:bottom w:val="nil"/>
              <w:right w:val="single" w:sz="4" w:space="0" w:color="auto"/>
            </w:tcBorders>
            <w:vAlign w:val="bottom"/>
          </w:tcPr>
          <w:p w14:paraId="3ADDEE55" w14:textId="77777777" w:rsidR="00307D8A" w:rsidRPr="00C7059C" w:rsidRDefault="00307D8A" w:rsidP="00641112">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6F0D1794" w14:textId="77777777" w:rsidR="00307D8A" w:rsidRPr="00C7059C" w:rsidRDefault="00307D8A" w:rsidP="00641112">
            <w:pPr>
              <w:rPr>
                <w:rFonts w:ascii="Gotham Book" w:hAnsi="Gotham Book"/>
              </w:rPr>
            </w:pPr>
          </w:p>
        </w:tc>
        <w:tc>
          <w:tcPr>
            <w:tcW w:w="960" w:type="dxa"/>
            <w:tcBorders>
              <w:top w:val="nil"/>
              <w:left w:val="single" w:sz="4" w:space="0" w:color="auto"/>
              <w:bottom w:val="nil"/>
              <w:right w:val="single" w:sz="4" w:space="0" w:color="auto"/>
            </w:tcBorders>
            <w:vAlign w:val="bottom"/>
          </w:tcPr>
          <w:p w14:paraId="644E8DC3" w14:textId="77777777" w:rsidR="00307D8A" w:rsidRPr="00C7059C" w:rsidRDefault="00307D8A" w:rsidP="00641112">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34A15B91" w14:textId="77777777" w:rsidR="00307D8A" w:rsidRPr="00C7059C" w:rsidRDefault="00307D8A" w:rsidP="00641112">
            <w:pPr>
              <w:rPr>
                <w:rFonts w:ascii="Gotham Book" w:hAnsi="Gotham Book"/>
              </w:rPr>
            </w:pPr>
          </w:p>
        </w:tc>
        <w:tc>
          <w:tcPr>
            <w:tcW w:w="1175" w:type="dxa"/>
            <w:tcBorders>
              <w:top w:val="nil"/>
              <w:left w:val="single" w:sz="4" w:space="0" w:color="auto"/>
              <w:bottom w:val="nil"/>
              <w:right w:val="single" w:sz="4" w:space="0" w:color="auto"/>
            </w:tcBorders>
            <w:vAlign w:val="bottom"/>
          </w:tcPr>
          <w:p w14:paraId="2D428878" w14:textId="77777777" w:rsidR="00307D8A" w:rsidRPr="00C7059C" w:rsidRDefault="00307D8A" w:rsidP="00641112">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6C7A1F4F" w14:textId="77777777" w:rsidR="00307D8A" w:rsidRPr="00C7059C" w:rsidRDefault="00307D8A" w:rsidP="00641112">
            <w:pPr>
              <w:rPr>
                <w:rFonts w:ascii="Gotham Book" w:hAnsi="Gotham Book"/>
              </w:rPr>
            </w:pPr>
          </w:p>
        </w:tc>
      </w:tr>
    </w:tbl>
    <w:p w14:paraId="176873FB" w14:textId="77777777" w:rsidR="00307D8A" w:rsidRPr="00C7059C" w:rsidRDefault="00307D8A" w:rsidP="00307D8A">
      <w:pPr>
        <w:spacing w:after="0"/>
        <w:rPr>
          <w:rFonts w:ascii="Gotham Book" w:hAnsi="Gotham Book"/>
          <w:sz w:val="18"/>
          <w:szCs w:val="18"/>
        </w:rPr>
      </w:pPr>
    </w:p>
    <w:p w14:paraId="75884FDD" w14:textId="77777777" w:rsidR="00307D8A" w:rsidRDefault="00307D8A" w:rsidP="00307D8A">
      <w:pPr>
        <w:rPr>
          <w:rFonts w:ascii="Gotham Book" w:hAnsi="Gotham Book"/>
          <w:sz w:val="24"/>
          <w:szCs w:val="24"/>
        </w:rPr>
      </w:pPr>
      <w:r w:rsidRPr="00C7059C">
        <w:rPr>
          <w:rFonts w:ascii="Gotham Book" w:hAnsi="Gotham Book"/>
          <w:b/>
          <w:bCs/>
          <w:sz w:val="24"/>
          <w:szCs w:val="24"/>
        </w:rPr>
        <w:t>Directions</w:t>
      </w:r>
      <w:r w:rsidRPr="00C7059C">
        <w:rPr>
          <w:rFonts w:ascii="Gotham Book" w:hAnsi="Gotham Book"/>
          <w:sz w:val="24"/>
          <w:szCs w:val="24"/>
        </w:rPr>
        <w:t>:</w:t>
      </w:r>
      <w:r>
        <w:rPr>
          <w:rFonts w:ascii="Gotham Book" w:hAnsi="Gotham Book"/>
          <w:sz w:val="24"/>
          <w:szCs w:val="24"/>
        </w:rPr>
        <w:t xml:space="preserve"> Read each statement on the left and consider who might say each statement? Choose the best answer from the options on the right. Write the letter of your answer choice in the space provided.</w:t>
      </w:r>
    </w:p>
    <w:p w14:paraId="1D35A5CE" w14:textId="432BDAEC" w:rsidR="00307D8A" w:rsidRPr="00307D8A" w:rsidRDefault="00307D8A" w:rsidP="00307D8A">
      <w:pPr>
        <w:rPr>
          <w:rFonts w:ascii="Gotham Book" w:hAnsi="Gotham Book"/>
          <w:sz w:val="10"/>
          <w:szCs w:val="10"/>
        </w:rPr>
        <w:sectPr w:rsidR="00307D8A" w:rsidRPr="00307D8A" w:rsidSect="00307D8A">
          <w:pgSz w:w="12240" w:h="15840"/>
          <w:pgMar w:top="720" w:right="720" w:bottom="720" w:left="720" w:header="720" w:footer="720" w:gutter="0"/>
          <w:cols w:space="720"/>
          <w:docGrid w:linePitch="360"/>
        </w:sectPr>
      </w:pPr>
    </w:p>
    <w:p w14:paraId="517D80E8" w14:textId="0E7BDCFB" w:rsidR="00307D8A" w:rsidRDefault="00307D8A" w:rsidP="00307D8A">
      <w:pPr>
        <w:pStyle w:val="ListParagraph"/>
        <w:numPr>
          <w:ilvl w:val="0"/>
          <w:numId w:val="1"/>
        </w:numPr>
        <w:spacing w:line="276" w:lineRule="auto"/>
      </w:pPr>
      <w:r>
        <w:t>“More and more settlers are moving into these western lands that we have lived and hunted on for generations. Conflicts keep breaking out between our people and theirs over this land.”</w:t>
      </w:r>
    </w:p>
    <w:p w14:paraId="313E5ECD" w14:textId="771D742E" w:rsidR="00307D8A" w:rsidRDefault="00307D8A" w:rsidP="00307D8A">
      <w:pPr>
        <w:pStyle w:val="ListParagraph"/>
        <w:numPr>
          <w:ilvl w:val="0"/>
          <w:numId w:val="1"/>
        </w:numPr>
        <w:spacing w:line="276" w:lineRule="auto"/>
      </w:pPr>
      <w:r>
        <w:t xml:space="preserve">“I can’t believe the United States annexed Texas when it still belongs to us! The American president even sent troops into </w:t>
      </w:r>
      <w:r>
        <w:rPr>
          <w:i/>
          <w:iCs/>
        </w:rPr>
        <w:t xml:space="preserve">our </w:t>
      </w:r>
      <w:r>
        <w:t>territory north of the Rio Grande!”</w:t>
      </w:r>
    </w:p>
    <w:p w14:paraId="35E90C0C" w14:textId="14867B00" w:rsidR="00307D8A" w:rsidRDefault="00307D8A" w:rsidP="00307D8A">
      <w:pPr>
        <w:pStyle w:val="ListParagraph"/>
        <w:numPr>
          <w:ilvl w:val="0"/>
          <w:numId w:val="1"/>
        </w:numPr>
        <w:spacing w:line="276" w:lineRule="auto"/>
      </w:pPr>
      <w:r>
        <w:t>“Annexing Texas was a bad idea! Another slave state gives the South more power in the government.”</w:t>
      </w:r>
    </w:p>
    <w:p w14:paraId="58D9535E" w14:textId="09DBC41C" w:rsidR="00307D8A" w:rsidRDefault="00307D8A" w:rsidP="00307D8A">
      <w:pPr>
        <w:pStyle w:val="ListParagraph"/>
        <w:numPr>
          <w:ilvl w:val="0"/>
          <w:numId w:val="1"/>
        </w:numPr>
        <w:spacing w:line="276" w:lineRule="auto"/>
      </w:pPr>
      <w:r>
        <w:t>“I’m so glad Texas was annexed to the U.S.! Now there is more land for us to grow cotton in!”</w:t>
      </w:r>
    </w:p>
    <w:p w14:paraId="3A495D84" w14:textId="77777777" w:rsidR="00307D8A" w:rsidRDefault="00307D8A" w:rsidP="00307D8A">
      <w:pPr>
        <w:pStyle w:val="ListParagraph"/>
      </w:pPr>
    </w:p>
    <w:p w14:paraId="2038BCA4" w14:textId="5108DD43" w:rsidR="00307D8A" w:rsidRDefault="00307D8A" w:rsidP="00307D8A">
      <w:pPr>
        <w:pStyle w:val="ListParagraph"/>
        <w:numPr>
          <w:ilvl w:val="0"/>
          <w:numId w:val="2"/>
        </w:numPr>
        <w:spacing w:line="360" w:lineRule="auto"/>
      </w:pPr>
      <w:r>
        <w:t>A member of the Comanche tribe of the Great Plains</w:t>
      </w:r>
    </w:p>
    <w:p w14:paraId="2D1BB238" w14:textId="741D57B0" w:rsidR="00307D8A" w:rsidRDefault="00307D8A" w:rsidP="00307D8A">
      <w:pPr>
        <w:pStyle w:val="ListParagraph"/>
        <w:numPr>
          <w:ilvl w:val="0"/>
          <w:numId w:val="2"/>
        </w:numPr>
        <w:spacing w:line="360" w:lineRule="auto"/>
      </w:pPr>
      <w:r>
        <w:t>An American abolitionist living in a northern state</w:t>
      </w:r>
    </w:p>
    <w:p w14:paraId="65163DFF" w14:textId="677C1E22" w:rsidR="00307D8A" w:rsidRDefault="00307D8A" w:rsidP="00307D8A">
      <w:pPr>
        <w:pStyle w:val="ListParagraph"/>
        <w:numPr>
          <w:ilvl w:val="0"/>
          <w:numId w:val="2"/>
        </w:numPr>
        <w:spacing w:line="360" w:lineRule="auto"/>
      </w:pPr>
      <w:r>
        <w:t>An American planter living in a southern state</w:t>
      </w:r>
    </w:p>
    <w:p w14:paraId="074FE557" w14:textId="6F9FDBDB" w:rsidR="00307D8A" w:rsidRDefault="00307D8A" w:rsidP="00307D8A">
      <w:pPr>
        <w:pStyle w:val="ListParagraph"/>
        <w:numPr>
          <w:ilvl w:val="0"/>
          <w:numId w:val="2"/>
        </w:numPr>
        <w:spacing w:line="360" w:lineRule="auto"/>
      </w:pPr>
      <w:r>
        <w:t>A citizen of Mexico</w:t>
      </w:r>
    </w:p>
    <w:p w14:paraId="2E2685B6" w14:textId="77777777" w:rsidR="00307D8A" w:rsidRDefault="00307D8A" w:rsidP="00307D8A">
      <w:pPr>
        <w:sectPr w:rsidR="00307D8A" w:rsidSect="00307D8A">
          <w:type w:val="continuous"/>
          <w:pgSz w:w="12240" w:h="15840"/>
          <w:pgMar w:top="720" w:right="720" w:bottom="720" w:left="720" w:header="720" w:footer="720" w:gutter="0"/>
          <w:cols w:num="2" w:space="0" w:equalWidth="0">
            <w:col w:w="6912" w:space="0"/>
            <w:col w:w="3888"/>
          </w:cols>
          <w:docGrid w:linePitch="360"/>
        </w:sectPr>
      </w:pPr>
    </w:p>
    <w:p w14:paraId="41966FAB" w14:textId="77777777" w:rsidR="00307D8A" w:rsidRDefault="00307D8A" w:rsidP="00307D8A"/>
    <w:p w14:paraId="7BF66828" w14:textId="77777777" w:rsidR="00307D8A" w:rsidRPr="00C7059C" w:rsidRDefault="00307D8A" w:rsidP="00307D8A">
      <w:pPr>
        <w:spacing w:after="0"/>
        <w:rPr>
          <w:rFonts w:ascii="Gotham Book" w:hAnsi="Gotham Book"/>
          <w:sz w:val="56"/>
          <w:szCs w:val="240"/>
        </w:rPr>
      </w:pPr>
      <w:r w:rsidRPr="00C7059C">
        <w:rPr>
          <w:rFonts w:ascii="Gotham Book" w:hAnsi="Gotham Book"/>
          <w:noProof/>
        </w:rPr>
        <w:drawing>
          <wp:inline distT="0" distB="0" distL="0" distR="0" wp14:anchorId="53A99963" wp14:editId="2C6E440E">
            <wp:extent cx="590550" cy="542809"/>
            <wp:effectExtent l="0" t="0" r="0" b="0"/>
            <wp:docPr id="1187031299"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How do we know what we know?</w:t>
      </w:r>
    </w:p>
    <w:p w14:paraId="3706BC65" w14:textId="77777777" w:rsidR="00307D8A" w:rsidRPr="00C7059C" w:rsidRDefault="00307D8A" w:rsidP="00307D8A">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7</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Early Statehood</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307D8A" w:rsidRPr="00C7059C" w14:paraId="5000DB60" w14:textId="77777777" w:rsidTr="00641112">
        <w:trPr>
          <w:trHeight w:val="501"/>
        </w:trPr>
        <w:tc>
          <w:tcPr>
            <w:tcW w:w="1122" w:type="dxa"/>
            <w:tcBorders>
              <w:top w:val="nil"/>
              <w:left w:val="nil"/>
              <w:bottom w:val="nil"/>
              <w:right w:val="single" w:sz="4" w:space="0" w:color="auto"/>
            </w:tcBorders>
            <w:vAlign w:val="bottom"/>
          </w:tcPr>
          <w:p w14:paraId="18763DE5" w14:textId="77777777" w:rsidR="00307D8A" w:rsidRPr="00C7059C" w:rsidRDefault="00307D8A" w:rsidP="00641112">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0B312D72" w14:textId="77777777" w:rsidR="00307D8A" w:rsidRPr="00C7059C" w:rsidRDefault="00307D8A" w:rsidP="00641112">
            <w:pPr>
              <w:rPr>
                <w:rFonts w:ascii="Gotham Book" w:hAnsi="Gotham Book"/>
              </w:rPr>
            </w:pPr>
          </w:p>
        </w:tc>
        <w:tc>
          <w:tcPr>
            <w:tcW w:w="960" w:type="dxa"/>
            <w:tcBorders>
              <w:top w:val="nil"/>
              <w:left w:val="single" w:sz="4" w:space="0" w:color="auto"/>
              <w:bottom w:val="nil"/>
              <w:right w:val="single" w:sz="4" w:space="0" w:color="auto"/>
            </w:tcBorders>
            <w:vAlign w:val="bottom"/>
          </w:tcPr>
          <w:p w14:paraId="78A92B2E" w14:textId="77777777" w:rsidR="00307D8A" w:rsidRPr="00C7059C" w:rsidRDefault="00307D8A" w:rsidP="00641112">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0CEA6978" w14:textId="77777777" w:rsidR="00307D8A" w:rsidRPr="00C7059C" w:rsidRDefault="00307D8A" w:rsidP="00641112">
            <w:pPr>
              <w:rPr>
                <w:rFonts w:ascii="Gotham Book" w:hAnsi="Gotham Book"/>
              </w:rPr>
            </w:pPr>
          </w:p>
        </w:tc>
        <w:tc>
          <w:tcPr>
            <w:tcW w:w="1175" w:type="dxa"/>
            <w:tcBorders>
              <w:top w:val="nil"/>
              <w:left w:val="single" w:sz="4" w:space="0" w:color="auto"/>
              <w:bottom w:val="nil"/>
              <w:right w:val="single" w:sz="4" w:space="0" w:color="auto"/>
            </w:tcBorders>
            <w:vAlign w:val="bottom"/>
          </w:tcPr>
          <w:p w14:paraId="17DCC77C" w14:textId="77777777" w:rsidR="00307D8A" w:rsidRPr="00C7059C" w:rsidRDefault="00307D8A" w:rsidP="00641112">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0BDD9DF1" w14:textId="77777777" w:rsidR="00307D8A" w:rsidRPr="00C7059C" w:rsidRDefault="00307D8A" w:rsidP="00641112">
            <w:pPr>
              <w:rPr>
                <w:rFonts w:ascii="Gotham Book" w:hAnsi="Gotham Book"/>
              </w:rPr>
            </w:pPr>
          </w:p>
        </w:tc>
      </w:tr>
    </w:tbl>
    <w:p w14:paraId="4BECCDE3" w14:textId="77777777" w:rsidR="00307D8A" w:rsidRPr="00C7059C" w:rsidRDefault="00307D8A" w:rsidP="00307D8A">
      <w:pPr>
        <w:spacing w:after="0"/>
        <w:rPr>
          <w:rFonts w:ascii="Gotham Book" w:hAnsi="Gotham Book"/>
          <w:sz w:val="18"/>
          <w:szCs w:val="18"/>
        </w:rPr>
      </w:pPr>
    </w:p>
    <w:p w14:paraId="2720CE45" w14:textId="77777777" w:rsidR="00307D8A" w:rsidRDefault="00307D8A" w:rsidP="00307D8A">
      <w:pPr>
        <w:rPr>
          <w:rFonts w:ascii="Gotham Book" w:hAnsi="Gotham Book"/>
          <w:sz w:val="24"/>
          <w:szCs w:val="24"/>
        </w:rPr>
      </w:pPr>
      <w:r w:rsidRPr="00C7059C">
        <w:rPr>
          <w:rFonts w:ascii="Gotham Book" w:hAnsi="Gotham Book"/>
          <w:b/>
          <w:bCs/>
          <w:sz w:val="24"/>
          <w:szCs w:val="24"/>
        </w:rPr>
        <w:t>Directions</w:t>
      </w:r>
      <w:r w:rsidRPr="00C7059C">
        <w:rPr>
          <w:rFonts w:ascii="Gotham Book" w:hAnsi="Gotham Book"/>
          <w:sz w:val="24"/>
          <w:szCs w:val="24"/>
        </w:rPr>
        <w:t>:</w:t>
      </w:r>
      <w:r>
        <w:rPr>
          <w:rFonts w:ascii="Gotham Book" w:hAnsi="Gotham Book"/>
          <w:sz w:val="24"/>
          <w:szCs w:val="24"/>
        </w:rPr>
        <w:t xml:space="preserve"> Read each statement on the left and consider who might say each statement? Choose the best answer from the options on the right. Write the letter of your answer choice in the space provided.</w:t>
      </w:r>
    </w:p>
    <w:p w14:paraId="020A7834" w14:textId="681133FC" w:rsidR="00307D8A" w:rsidRPr="00307D8A" w:rsidRDefault="00307D8A" w:rsidP="00307D8A">
      <w:pPr>
        <w:rPr>
          <w:rFonts w:ascii="Gotham Book" w:hAnsi="Gotham Book"/>
          <w:sz w:val="10"/>
          <w:szCs w:val="10"/>
        </w:rPr>
        <w:sectPr w:rsidR="00307D8A" w:rsidRPr="00307D8A" w:rsidSect="00307D8A">
          <w:type w:val="continuous"/>
          <w:pgSz w:w="12240" w:h="15840"/>
          <w:pgMar w:top="720" w:right="720" w:bottom="720" w:left="720" w:header="720" w:footer="720" w:gutter="0"/>
          <w:cols w:space="720"/>
          <w:docGrid w:linePitch="360"/>
        </w:sectPr>
      </w:pPr>
    </w:p>
    <w:p w14:paraId="66B22533" w14:textId="1714A5A2" w:rsidR="00307D8A" w:rsidRDefault="00307D8A" w:rsidP="00307D8A">
      <w:pPr>
        <w:pStyle w:val="ListParagraph"/>
        <w:numPr>
          <w:ilvl w:val="0"/>
          <w:numId w:val="3"/>
        </w:numPr>
        <w:spacing w:line="276" w:lineRule="auto"/>
      </w:pPr>
      <w:r>
        <w:t>“More and more settlers are moving into these western lands that we have lived and hunted on for generations. Conflicts keep breaking out between our people and theirs over this land.”</w:t>
      </w:r>
    </w:p>
    <w:p w14:paraId="5B4A0C37" w14:textId="77777777" w:rsidR="00307D8A" w:rsidRDefault="00307D8A" w:rsidP="00307D8A">
      <w:pPr>
        <w:pStyle w:val="ListParagraph"/>
        <w:numPr>
          <w:ilvl w:val="0"/>
          <w:numId w:val="3"/>
        </w:numPr>
        <w:spacing w:line="276" w:lineRule="auto"/>
      </w:pPr>
      <w:r>
        <w:t xml:space="preserve">“I can’t believe the United States annexed Texas when it still belongs to us! The American president even sent troops into </w:t>
      </w:r>
      <w:r>
        <w:rPr>
          <w:i/>
          <w:iCs/>
        </w:rPr>
        <w:t xml:space="preserve">our </w:t>
      </w:r>
      <w:r>
        <w:t>territory north of the Rio Grande!”</w:t>
      </w:r>
    </w:p>
    <w:p w14:paraId="42C38008" w14:textId="2F7CBA74" w:rsidR="00307D8A" w:rsidRDefault="00307D8A" w:rsidP="00307D8A">
      <w:pPr>
        <w:pStyle w:val="ListParagraph"/>
        <w:numPr>
          <w:ilvl w:val="0"/>
          <w:numId w:val="3"/>
        </w:numPr>
        <w:spacing w:line="276" w:lineRule="auto"/>
      </w:pPr>
      <w:r>
        <w:t>“Annexing Texas was a bad idea! Another slave state gives the South more power in the government.”</w:t>
      </w:r>
    </w:p>
    <w:p w14:paraId="61139BE1" w14:textId="77777777" w:rsidR="00307D8A" w:rsidRDefault="00307D8A" w:rsidP="00307D8A">
      <w:pPr>
        <w:pStyle w:val="ListParagraph"/>
        <w:numPr>
          <w:ilvl w:val="0"/>
          <w:numId w:val="3"/>
        </w:numPr>
        <w:spacing w:line="276" w:lineRule="auto"/>
      </w:pPr>
      <w:r>
        <w:t>“I’m so glad Texas was annexed to the U.S.! Now there is more land for us to grow cotton in!”</w:t>
      </w:r>
    </w:p>
    <w:p w14:paraId="484FF2EF" w14:textId="77777777" w:rsidR="00307D8A" w:rsidRDefault="00307D8A" w:rsidP="00307D8A">
      <w:pPr>
        <w:pStyle w:val="ListParagraph"/>
      </w:pPr>
    </w:p>
    <w:p w14:paraId="3E279FC1" w14:textId="44A6FA3F" w:rsidR="00307D8A" w:rsidRDefault="00307D8A" w:rsidP="00307D8A">
      <w:pPr>
        <w:pStyle w:val="ListParagraph"/>
        <w:numPr>
          <w:ilvl w:val="0"/>
          <w:numId w:val="4"/>
        </w:numPr>
        <w:spacing w:line="360" w:lineRule="auto"/>
      </w:pPr>
      <w:r>
        <w:t>A member of the Comanche tribe of the Great Plains</w:t>
      </w:r>
    </w:p>
    <w:p w14:paraId="23771850" w14:textId="77777777" w:rsidR="00307D8A" w:rsidRDefault="00307D8A" w:rsidP="00307D8A">
      <w:pPr>
        <w:pStyle w:val="ListParagraph"/>
        <w:numPr>
          <w:ilvl w:val="0"/>
          <w:numId w:val="4"/>
        </w:numPr>
        <w:spacing w:line="360" w:lineRule="auto"/>
      </w:pPr>
      <w:r>
        <w:t>An American abolitionist living in a northern state</w:t>
      </w:r>
    </w:p>
    <w:p w14:paraId="4ABF6C66" w14:textId="77777777" w:rsidR="00307D8A" w:rsidRDefault="00307D8A" w:rsidP="00307D8A">
      <w:pPr>
        <w:pStyle w:val="ListParagraph"/>
        <w:numPr>
          <w:ilvl w:val="0"/>
          <w:numId w:val="4"/>
        </w:numPr>
        <w:spacing w:line="360" w:lineRule="auto"/>
      </w:pPr>
      <w:r>
        <w:t>An American planter living in a southern state</w:t>
      </w:r>
    </w:p>
    <w:p w14:paraId="4AF80F49" w14:textId="07650D64" w:rsidR="00307D8A" w:rsidRPr="00307D8A" w:rsidRDefault="00307D8A" w:rsidP="00307D8A">
      <w:pPr>
        <w:pStyle w:val="ListParagraph"/>
        <w:numPr>
          <w:ilvl w:val="0"/>
          <w:numId w:val="4"/>
        </w:numPr>
        <w:spacing w:line="360" w:lineRule="auto"/>
        <w:sectPr w:rsidR="00307D8A" w:rsidRPr="00307D8A" w:rsidSect="00307D8A">
          <w:type w:val="continuous"/>
          <w:pgSz w:w="12240" w:h="15840"/>
          <w:pgMar w:top="720" w:right="720" w:bottom="720" w:left="720" w:header="720" w:footer="720" w:gutter="0"/>
          <w:cols w:num="2" w:space="96" w:equalWidth="0">
            <w:col w:w="6960" w:space="96"/>
            <w:col w:w="3744"/>
          </w:cols>
          <w:docGrid w:linePitch="360"/>
        </w:sectPr>
      </w:pPr>
      <w:r>
        <w:t>A citizen of Mexico</w:t>
      </w:r>
    </w:p>
    <w:p w14:paraId="4D09D6B0" w14:textId="77777777" w:rsidR="00307D8A" w:rsidRPr="00C7059C" w:rsidRDefault="00307D8A" w:rsidP="00307D8A">
      <w:pPr>
        <w:rPr>
          <w:rFonts w:ascii="Gotham Book" w:hAnsi="Gotham Book"/>
        </w:rPr>
      </w:pPr>
      <w:bookmarkStart w:id="0" w:name="_Hlk193898309"/>
      <w:r w:rsidRPr="00C7059C">
        <w:rPr>
          <w:rFonts w:ascii="Gotham Book" w:hAnsi="Gotham Book"/>
          <w:noProof/>
          <w:sz w:val="18"/>
          <w:szCs w:val="18"/>
        </w:rPr>
        <w:lastRenderedPageBreak/>
        <w:drawing>
          <wp:anchor distT="0" distB="0" distL="114300" distR="114300" simplePos="0" relativeHeight="251659264" behindDoc="1" locked="0" layoutInCell="1" allowOverlap="1" wp14:anchorId="120D2CF2" wp14:editId="5F610644">
            <wp:simplePos x="0" y="0"/>
            <wp:positionH relativeFrom="margin">
              <wp:posOffset>0</wp:posOffset>
            </wp:positionH>
            <wp:positionV relativeFrom="paragraph">
              <wp:posOffset>237490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0D7E0C76" w14:textId="4242D92F" w:rsidR="00307D8A" w:rsidRPr="00C7059C" w:rsidRDefault="00307D8A" w:rsidP="00307D8A">
      <w:pPr>
        <w:jc w:val="center"/>
        <w:rPr>
          <w:rFonts w:ascii="Gotham Book" w:hAnsi="Gotham Book"/>
          <w:b/>
          <w:bCs/>
          <w:i/>
          <w:iCs/>
          <w:sz w:val="44"/>
          <w:szCs w:val="40"/>
        </w:rPr>
      </w:pPr>
      <w:bookmarkStart w:id="1" w:name="_Hlk187049074"/>
      <w:r>
        <w:rPr>
          <w:rFonts w:ascii="Gotham Book" w:hAnsi="Gotham Book"/>
          <w:sz w:val="36"/>
          <w:szCs w:val="48"/>
        </w:rPr>
        <w:t>How do we know what we know?</w:t>
      </w:r>
      <w:r w:rsidRPr="00C7059C">
        <w:rPr>
          <w:rFonts w:ascii="Gotham Book" w:hAnsi="Gotham Book"/>
          <w:b/>
          <w:bCs/>
          <w:i/>
          <w:iCs/>
          <w:sz w:val="46"/>
          <w:szCs w:val="44"/>
        </w:rPr>
        <w:t xml:space="preserve"> </w:t>
      </w:r>
      <w:r w:rsidRPr="00C7059C">
        <w:rPr>
          <w:rFonts w:ascii="Gotham Book" w:hAnsi="Gotham Book"/>
          <w:b/>
          <w:bCs/>
          <w:i/>
          <w:iCs/>
          <w:sz w:val="44"/>
          <w:szCs w:val="40"/>
        </w:rPr>
        <w:t>Exit Ticket</w:t>
      </w:r>
    </w:p>
    <w:bookmarkEnd w:id="0"/>
    <w:bookmarkEnd w:id="1"/>
    <w:p w14:paraId="37B0BB46" w14:textId="77777777" w:rsidR="00307D8A" w:rsidRPr="00C7059C" w:rsidRDefault="00307D8A" w:rsidP="00307D8A">
      <w:pPr>
        <w:rPr>
          <w:rFonts w:ascii="Gotham Book" w:hAnsi="Gotham Book"/>
          <w:sz w:val="24"/>
          <w:szCs w:val="24"/>
        </w:rPr>
      </w:pPr>
    </w:p>
    <w:p w14:paraId="75502F10" w14:textId="77777777" w:rsidR="00307D8A" w:rsidRPr="00CA68C9" w:rsidRDefault="00307D8A" w:rsidP="00307D8A">
      <w:pPr>
        <w:rPr>
          <w:rFonts w:ascii="Gotham Book" w:hAnsi="Gotham Book"/>
          <w:sz w:val="8"/>
          <w:szCs w:val="2"/>
        </w:rPr>
      </w:pPr>
      <w:r w:rsidRPr="00C7059C">
        <w:rPr>
          <w:rFonts w:ascii="Gotham Book" w:hAnsi="Gotham Book"/>
          <w:sz w:val="24"/>
          <w:szCs w:val="24"/>
        </w:rPr>
        <w:t xml:space="preserve"> </w:t>
      </w:r>
    </w:p>
    <w:tbl>
      <w:tblPr>
        <w:tblStyle w:val="TableGrid"/>
        <w:tblW w:w="0" w:type="auto"/>
        <w:tblLook w:val="04A0" w:firstRow="1" w:lastRow="0" w:firstColumn="1" w:lastColumn="0" w:noHBand="0" w:noVBand="1"/>
      </w:tblPr>
      <w:tblGrid>
        <w:gridCol w:w="5395"/>
        <w:gridCol w:w="5395"/>
      </w:tblGrid>
      <w:tr w:rsidR="00307D8A" w14:paraId="16ACDD7B" w14:textId="77777777" w:rsidTr="00CA68C9">
        <w:tc>
          <w:tcPr>
            <w:tcW w:w="5395" w:type="dxa"/>
            <w:shd w:val="clear" w:color="auto" w:fill="D9D9D9" w:themeFill="background1" w:themeFillShade="D9"/>
          </w:tcPr>
          <w:p w14:paraId="64123834" w14:textId="254C15DB" w:rsidR="00307D8A" w:rsidRDefault="00307D8A" w:rsidP="00307D8A">
            <w:pPr>
              <w:rPr>
                <w:rFonts w:ascii="Gotham Book" w:hAnsi="Gotham Book"/>
                <w:b/>
                <w:bCs/>
                <w:sz w:val="24"/>
                <w:szCs w:val="24"/>
              </w:rPr>
            </w:pPr>
            <w:r w:rsidRPr="00CA68C9">
              <w:rPr>
                <w:rFonts w:ascii="Gotham Book" w:hAnsi="Gotham Book"/>
                <w:b/>
                <w:bCs/>
                <w:sz w:val="24"/>
                <w:szCs w:val="24"/>
              </w:rPr>
              <w:t>One significant event that happen</w:t>
            </w:r>
            <w:r w:rsidR="002E72DA">
              <w:rPr>
                <w:rFonts w:ascii="Gotham Book" w:hAnsi="Gotham Book"/>
                <w:b/>
                <w:bCs/>
                <w:sz w:val="24"/>
                <w:szCs w:val="24"/>
              </w:rPr>
              <w:t>ed</w:t>
            </w:r>
            <w:r w:rsidRPr="00CA68C9">
              <w:rPr>
                <w:rFonts w:ascii="Gotham Book" w:hAnsi="Gotham Book"/>
                <w:b/>
                <w:bCs/>
                <w:sz w:val="24"/>
                <w:szCs w:val="24"/>
              </w:rPr>
              <w:t xml:space="preserve"> during the Early Statehood era of Texas history is . . . </w:t>
            </w:r>
          </w:p>
          <w:p w14:paraId="24AFD733" w14:textId="77777777" w:rsidR="00CA68C9" w:rsidRDefault="00CA68C9" w:rsidP="00307D8A">
            <w:pPr>
              <w:rPr>
                <w:rFonts w:ascii="Gotham Book" w:hAnsi="Gotham Book"/>
                <w:b/>
                <w:bCs/>
                <w:sz w:val="24"/>
                <w:szCs w:val="24"/>
              </w:rPr>
            </w:pPr>
          </w:p>
          <w:p w14:paraId="1B5A826E" w14:textId="0EDC5F7C" w:rsidR="00307D8A" w:rsidRPr="00CA68C9" w:rsidRDefault="00CA68C9" w:rsidP="00307D8A">
            <w:pPr>
              <w:rPr>
                <w:rFonts w:ascii="Gotham Book" w:hAnsi="Gotham Book"/>
                <w:i/>
                <w:iCs/>
                <w:sz w:val="24"/>
                <w:szCs w:val="24"/>
              </w:rPr>
            </w:pPr>
            <w:r w:rsidRPr="00CA68C9">
              <w:rPr>
                <w:rFonts w:ascii="Gotham Book" w:hAnsi="Gotham Book"/>
                <w:i/>
                <w:iCs/>
                <w:sz w:val="24"/>
                <w:szCs w:val="24"/>
              </w:rPr>
              <w:t>(</w:t>
            </w:r>
            <w:r>
              <w:rPr>
                <w:rFonts w:ascii="Gotham Book" w:hAnsi="Gotham Book"/>
                <w:i/>
                <w:iCs/>
                <w:sz w:val="24"/>
                <w:szCs w:val="24"/>
              </w:rPr>
              <w:t>C</w:t>
            </w:r>
            <w:r w:rsidRPr="00CA68C9">
              <w:rPr>
                <w:rFonts w:ascii="Gotham Book" w:hAnsi="Gotham Book"/>
                <w:i/>
                <w:iCs/>
                <w:sz w:val="24"/>
                <w:szCs w:val="24"/>
              </w:rPr>
              <w:t xml:space="preserve">hoose one </w:t>
            </w:r>
            <w:r>
              <w:rPr>
                <w:rFonts w:ascii="Gotham Book" w:hAnsi="Gotham Book"/>
                <w:i/>
                <w:iCs/>
                <w:sz w:val="24"/>
                <w:szCs w:val="24"/>
              </w:rPr>
              <w:t xml:space="preserve">event </w:t>
            </w:r>
            <w:r w:rsidRPr="00CA68C9">
              <w:rPr>
                <w:rFonts w:ascii="Gotham Book" w:hAnsi="Gotham Book"/>
                <w:i/>
                <w:iCs/>
                <w:sz w:val="24"/>
                <w:szCs w:val="24"/>
              </w:rPr>
              <w:t>below</w:t>
            </w:r>
            <w:r>
              <w:rPr>
                <w:rFonts w:ascii="Gotham Book" w:hAnsi="Gotham Book"/>
                <w:i/>
                <w:iCs/>
                <w:sz w:val="24"/>
                <w:szCs w:val="24"/>
              </w:rPr>
              <w:t>. Circle or highlight your choice</w:t>
            </w:r>
            <w:r w:rsidRPr="00CA68C9">
              <w:rPr>
                <w:rFonts w:ascii="Gotham Book" w:hAnsi="Gotham Book"/>
                <w:i/>
                <w:iCs/>
                <w:sz w:val="24"/>
                <w:szCs w:val="24"/>
              </w:rPr>
              <w:t>)</w:t>
            </w:r>
          </w:p>
        </w:tc>
        <w:tc>
          <w:tcPr>
            <w:tcW w:w="5395" w:type="dxa"/>
            <w:shd w:val="clear" w:color="auto" w:fill="D9D9D9" w:themeFill="background1" w:themeFillShade="D9"/>
          </w:tcPr>
          <w:p w14:paraId="0076EF2D" w14:textId="77777777" w:rsidR="00307D8A" w:rsidRPr="00CA68C9" w:rsidRDefault="00CA68C9" w:rsidP="00307D8A">
            <w:pPr>
              <w:rPr>
                <w:rFonts w:ascii="Gotham Book" w:hAnsi="Gotham Book"/>
                <w:b/>
                <w:bCs/>
                <w:sz w:val="24"/>
                <w:szCs w:val="24"/>
              </w:rPr>
            </w:pPr>
            <w:r w:rsidRPr="00CA68C9">
              <w:rPr>
                <w:rFonts w:ascii="Gotham Book" w:hAnsi="Gotham Book"/>
                <w:b/>
                <w:bCs/>
                <w:sz w:val="24"/>
                <w:szCs w:val="24"/>
              </w:rPr>
              <w:t xml:space="preserve">One primary source I examined in this activity that provides evidence of this significant change was . . . </w:t>
            </w:r>
          </w:p>
          <w:p w14:paraId="7A4A7D11" w14:textId="46997287" w:rsidR="00CA68C9" w:rsidRPr="00CA68C9" w:rsidRDefault="00CA68C9" w:rsidP="00307D8A">
            <w:pPr>
              <w:rPr>
                <w:rFonts w:ascii="Gotham Book" w:hAnsi="Gotham Book"/>
                <w:i/>
                <w:iCs/>
                <w:sz w:val="24"/>
                <w:szCs w:val="24"/>
              </w:rPr>
            </w:pPr>
            <w:r w:rsidRPr="00CA68C9">
              <w:rPr>
                <w:rFonts w:ascii="Gotham Book" w:hAnsi="Gotham Book"/>
                <w:i/>
                <w:iCs/>
                <w:sz w:val="24"/>
                <w:szCs w:val="24"/>
              </w:rPr>
              <w:t>(</w:t>
            </w:r>
            <w:r>
              <w:rPr>
                <w:rFonts w:ascii="Gotham Book" w:hAnsi="Gotham Book"/>
                <w:i/>
                <w:iCs/>
                <w:sz w:val="24"/>
                <w:szCs w:val="24"/>
              </w:rPr>
              <w:t>B</w:t>
            </w:r>
            <w:r w:rsidRPr="00CA68C9">
              <w:rPr>
                <w:rFonts w:ascii="Gotham Book" w:hAnsi="Gotham Book"/>
                <w:i/>
                <w:iCs/>
                <w:sz w:val="24"/>
                <w:szCs w:val="24"/>
              </w:rPr>
              <w:t xml:space="preserve">riefly explain or describe the source </w:t>
            </w:r>
            <w:r>
              <w:rPr>
                <w:rFonts w:ascii="Gotham Book" w:hAnsi="Gotham Book"/>
                <w:i/>
                <w:iCs/>
                <w:sz w:val="24"/>
                <w:szCs w:val="24"/>
              </w:rPr>
              <w:t xml:space="preserve">and its content </w:t>
            </w:r>
            <w:r w:rsidRPr="00CA68C9">
              <w:rPr>
                <w:rFonts w:ascii="Gotham Book" w:hAnsi="Gotham Book"/>
                <w:i/>
                <w:iCs/>
                <w:sz w:val="24"/>
                <w:szCs w:val="24"/>
              </w:rPr>
              <w:t>below)</w:t>
            </w:r>
          </w:p>
        </w:tc>
      </w:tr>
      <w:tr w:rsidR="00307D8A" w14:paraId="161CDDD1" w14:textId="77777777">
        <w:tc>
          <w:tcPr>
            <w:tcW w:w="5395" w:type="dxa"/>
          </w:tcPr>
          <w:p w14:paraId="13D02CD3" w14:textId="461FE40D" w:rsidR="00307D8A" w:rsidRDefault="00CA68C9" w:rsidP="00CA68C9">
            <w:pPr>
              <w:pStyle w:val="ListParagraph"/>
              <w:numPr>
                <w:ilvl w:val="0"/>
                <w:numId w:val="6"/>
              </w:numPr>
            </w:pPr>
            <w:r>
              <w:t>… the population of Texas increased significantly.</w:t>
            </w:r>
          </w:p>
          <w:p w14:paraId="64003D25" w14:textId="0A19DA47" w:rsidR="00CA68C9" w:rsidRDefault="00CA68C9" w:rsidP="00CA68C9">
            <w:pPr>
              <w:pStyle w:val="ListParagraph"/>
              <w:numPr>
                <w:ilvl w:val="0"/>
                <w:numId w:val="6"/>
              </w:numPr>
            </w:pPr>
            <w:r>
              <w:t>…the U.S. and Mexico went to war over Texas annexation and border disputes.</w:t>
            </w:r>
          </w:p>
          <w:p w14:paraId="099F7B02" w14:textId="1CD79D0D" w:rsidR="00CA68C9" w:rsidRDefault="00CA68C9" w:rsidP="00CA68C9">
            <w:pPr>
              <w:pStyle w:val="ListParagraph"/>
              <w:numPr>
                <w:ilvl w:val="0"/>
                <w:numId w:val="6"/>
              </w:numPr>
            </w:pPr>
            <w:r>
              <w:t>… conflict between Anglos and Indians in west Texas increased.</w:t>
            </w:r>
          </w:p>
          <w:p w14:paraId="02723FFD" w14:textId="16B0CB99" w:rsidR="00CA68C9" w:rsidRDefault="00CA68C9" w:rsidP="00CA68C9">
            <w:pPr>
              <w:pStyle w:val="ListParagraph"/>
              <w:numPr>
                <w:ilvl w:val="0"/>
                <w:numId w:val="6"/>
              </w:numPr>
            </w:pPr>
            <w:r>
              <w:t>… immigrants from other countries moved into Texas.</w:t>
            </w:r>
          </w:p>
          <w:p w14:paraId="00B9652B" w14:textId="7DC11F39" w:rsidR="00CA68C9" w:rsidRPr="00CA68C9" w:rsidRDefault="00CA68C9" w:rsidP="00CA68C9">
            <w:pPr>
              <w:pStyle w:val="ListParagraph"/>
              <w:numPr>
                <w:ilvl w:val="0"/>
                <w:numId w:val="6"/>
              </w:numPr>
            </w:pPr>
            <w:r>
              <w:t xml:space="preserve">… slavery became a larger issue in Texas and the United States. </w:t>
            </w:r>
          </w:p>
        </w:tc>
        <w:tc>
          <w:tcPr>
            <w:tcW w:w="5395" w:type="dxa"/>
          </w:tcPr>
          <w:p w14:paraId="636ADFE9" w14:textId="77777777" w:rsidR="00307D8A" w:rsidRDefault="00307D8A" w:rsidP="00307D8A">
            <w:pPr>
              <w:rPr>
                <w:rFonts w:ascii="Gotham Book" w:hAnsi="Gotham Book"/>
                <w:sz w:val="24"/>
                <w:szCs w:val="24"/>
              </w:rPr>
            </w:pPr>
          </w:p>
        </w:tc>
      </w:tr>
    </w:tbl>
    <w:p w14:paraId="392CE5FD" w14:textId="66D007D2" w:rsidR="00CA68C9" w:rsidRPr="00C7059C" w:rsidRDefault="00CA68C9" w:rsidP="00CA68C9">
      <w:pPr>
        <w:rPr>
          <w:rFonts w:ascii="Gotham Book" w:hAnsi="Gotham Book"/>
        </w:rPr>
      </w:pPr>
      <w:r w:rsidRPr="00C7059C">
        <w:rPr>
          <w:rFonts w:ascii="Gotham Book" w:hAnsi="Gotham Book"/>
          <w:noProof/>
          <w:sz w:val="18"/>
          <w:szCs w:val="18"/>
        </w:rPr>
        <w:drawing>
          <wp:anchor distT="0" distB="0" distL="114300" distR="114300" simplePos="0" relativeHeight="251661312" behindDoc="1" locked="0" layoutInCell="1" allowOverlap="1" wp14:anchorId="3B0B618B" wp14:editId="6D473249">
            <wp:simplePos x="0" y="0"/>
            <wp:positionH relativeFrom="margin">
              <wp:posOffset>-5509</wp:posOffset>
            </wp:positionH>
            <wp:positionV relativeFrom="paragraph">
              <wp:posOffset>201487</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1380984226" name="Picture 1380984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84226" name="Picture 1380984226">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0A7FFD85" w14:textId="69BBDB11" w:rsidR="00CA68C9" w:rsidRPr="00C7059C" w:rsidRDefault="00CA68C9" w:rsidP="00CA68C9">
      <w:pPr>
        <w:jc w:val="center"/>
        <w:rPr>
          <w:rFonts w:ascii="Gotham Book" w:hAnsi="Gotham Book"/>
          <w:b/>
          <w:bCs/>
          <w:i/>
          <w:iCs/>
          <w:sz w:val="44"/>
          <w:szCs w:val="40"/>
        </w:rPr>
      </w:pPr>
      <w:r>
        <w:rPr>
          <w:rFonts w:ascii="Gotham Book" w:hAnsi="Gotham Book"/>
          <w:sz w:val="36"/>
          <w:szCs w:val="48"/>
        </w:rPr>
        <w:t>How do we know what we know?</w:t>
      </w:r>
      <w:r w:rsidRPr="00C7059C">
        <w:rPr>
          <w:rFonts w:ascii="Gotham Book" w:hAnsi="Gotham Book"/>
          <w:b/>
          <w:bCs/>
          <w:i/>
          <w:iCs/>
          <w:sz w:val="46"/>
          <w:szCs w:val="44"/>
        </w:rPr>
        <w:t xml:space="preserve"> </w:t>
      </w:r>
      <w:r w:rsidRPr="00C7059C">
        <w:rPr>
          <w:rFonts w:ascii="Gotham Book" w:hAnsi="Gotham Book"/>
          <w:b/>
          <w:bCs/>
          <w:i/>
          <w:iCs/>
          <w:sz w:val="44"/>
          <w:szCs w:val="40"/>
        </w:rPr>
        <w:t>Exit Ticket</w:t>
      </w:r>
    </w:p>
    <w:p w14:paraId="6B2D8C4A" w14:textId="77777777" w:rsidR="00CA68C9" w:rsidRPr="00C7059C" w:rsidRDefault="00CA68C9" w:rsidP="00CA68C9">
      <w:pPr>
        <w:rPr>
          <w:rFonts w:ascii="Gotham Book" w:hAnsi="Gotham Book"/>
          <w:sz w:val="24"/>
          <w:szCs w:val="24"/>
        </w:rPr>
      </w:pPr>
    </w:p>
    <w:p w14:paraId="4D6BDCD5" w14:textId="77777777" w:rsidR="00CA68C9" w:rsidRPr="00CA68C9" w:rsidRDefault="00CA68C9" w:rsidP="00CA68C9">
      <w:pPr>
        <w:rPr>
          <w:rFonts w:ascii="Gotham Book" w:hAnsi="Gotham Book"/>
          <w:sz w:val="8"/>
          <w:szCs w:val="2"/>
        </w:rPr>
      </w:pPr>
      <w:r w:rsidRPr="00C7059C">
        <w:rPr>
          <w:rFonts w:ascii="Gotham Book" w:hAnsi="Gotham Book"/>
          <w:sz w:val="24"/>
          <w:szCs w:val="24"/>
        </w:rPr>
        <w:t xml:space="preserve"> </w:t>
      </w:r>
    </w:p>
    <w:tbl>
      <w:tblPr>
        <w:tblStyle w:val="TableGrid"/>
        <w:tblW w:w="0" w:type="auto"/>
        <w:tblLook w:val="04A0" w:firstRow="1" w:lastRow="0" w:firstColumn="1" w:lastColumn="0" w:noHBand="0" w:noVBand="1"/>
      </w:tblPr>
      <w:tblGrid>
        <w:gridCol w:w="5395"/>
        <w:gridCol w:w="5395"/>
      </w:tblGrid>
      <w:tr w:rsidR="00CA68C9" w14:paraId="09073D56" w14:textId="77777777" w:rsidTr="00641112">
        <w:tc>
          <w:tcPr>
            <w:tcW w:w="5395" w:type="dxa"/>
            <w:shd w:val="clear" w:color="auto" w:fill="D9D9D9" w:themeFill="background1" w:themeFillShade="D9"/>
          </w:tcPr>
          <w:p w14:paraId="2DCC8D5D" w14:textId="0ACCC499" w:rsidR="00CA68C9" w:rsidRDefault="00CA68C9" w:rsidP="00641112">
            <w:pPr>
              <w:rPr>
                <w:rFonts w:ascii="Gotham Book" w:hAnsi="Gotham Book"/>
                <w:b/>
                <w:bCs/>
                <w:sz w:val="24"/>
                <w:szCs w:val="24"/>
              </w:rPr>
            </w:pPr>
            <w:r w:rsidRPr="00CA68C9">
              <w:rPr>
                <w:rFonts w:ascii="Gotham Book" w:hAnsi="Gotham Book"/>
                <w:b/>
                <w:bCs/>
                <w:sz w:val="24"/>
                <w:szCs w:val="24"/>
              </w:rPr>
              <w:t>One significant event that happen</w:t>
            </w:r>
            <w:r w:rsidR="002E72DA">
              <w:rPr>
                <w:rFonts w:ascii="Gotham Book" w:hAnsi="Gotham Book"/>
                <w:b/>
                <w:bCs/>
                <w:sz w:val="24"/>
                <w:szCs w:val="24"/>
              </w:rPr>
              <w:t>ed</w:t>
            </w:r>
            <w:r w:rsidRPr="00CA68C9">
              <w:rPr>
                <w:rFonts w:ascii="Gotham Book" w:hAnsi="Gotham Book"/>
                <w:b/>
                <w:bCs/>
                <w:sz w:val="24"/>
                <w:szCs w:val="24"/>
              </w:rPr>
              <w:t xml:space="preserve"> during the Early Statehood era of Texas history is . . . </w:t>
            </w:r>
          </w:p>
          <w:p w14:paraId="1288CE81" w14:textId="77777777" w:rsidR="00CA68C9" w:rsidRPr="00CA68C9" w:rsidRDefault="00CA68C9" w:rsidP="00641112">
            <w:pPr>
              <w:rPr>
                <w:rFonts w:ascii="Gotham Book" w:hAnsi="Gotham Book"/>
                <w:b/>
                <w:bCs/>
                <w:sz w:val="14"/>
                <w:szCs w:val="14"/>
              </w:rPr>
            </w:pPr>
          </w:p>
          <w:p w14:paraId="1B57F298" w14:textId="364C88BC" w:rsidR="00CA68C9" w:rsidRPr="00CA68C9" w:rsidRDefault="00CA68C9" w:rsidP="00641112">
            <w:pPr>
              <w:rPr>
                <w:rFonts w:ascii="Gotham Book" w:hAnsi="Gotham Book"/>
                <w:i/>
                <w:iCs/>
                <w:sz w:val="24"/>
                <w:szCs w:val="24"/>
              </w:rPr>
            </w:pPr>
            <w:r w:rsidRPr="00CA68C9">
              <w:rPr>
                <w:rFonts w:ascii="Gotham Book" w:hAnsi="Gotham Book"/>
                <w:i/>
                <w:iCs/>
                <w:sz w:val="24"/>
                <w:szCs w:val="24"/>
              </w:rPr>
              <w:t>(</w:t>
            </w:r>
            <w:r>
              <w:rPr>
                <w:rFonts w:ascii="Gotham Book" w:hAnsi="Gotham Book"/>
                <w:i/>
                <w:iCs/>
                <w:sz w:val="24"/>
                <w:szCs w:val="24"/>
              </w:rPr>
              <w:t>C</w:t>
            </w:r>
            <w:r w:rsidRPr="00CA68C9">
              <w:rPr>
                <w:rFonts w:ascii="Gotham Book" w:hAnsi="Gotham Book"/>
                <w:i/>
                <w:iCs/>
                <w:sz w:val="24"/>
                <w:szCs w:val="24"/>
              </w:rPr>
              <w:t xml:space="preserve">hoose one </w:t>
            </w:r>
            <w:r>
              <w:rPr>
                <w:rFonts w:ascii="Gotham Book" w:hAnsi="Gotham Book"/>
                <w:i/>
                <w:iCs/>
                <w:sz w:val="24"/>
                <w:szCs w:val="24"/>
              </w:rPr>
              <w:t xml:space="preserve">event </w:t>
            </w:r>
            <w:r w:rsidRPr="00CA68C9">
              <w:rPr>
                <w:rFonts w:ascii="Gotham Book" w:hAnsi="Gotham Book"/>
                <w:i/>
                <w:iCs/>
                <w:sz w:val="24"/>
                <w:szCs w:val="24"/>
              </w:rPr>
              <w:t>below</w:t>
            </w:r>
            <w:r>
              <w:rPr>
                <w:rFonts w:ascii="Gotham Book" w:hAnsi="Gotham Book"/>
                <w:i/>
                <w:iCs/>
                <w:sz w:val="24"/>
                <w:szCs w:val="24"/>
              </w:rPr>
              <w:t>. Circle or highlight your choice</w:t>
            </w:r>
            <w:r w:rsidRPr="00CA68C9">
              <w:rPr>
                <w:rFonts w:ascii="Gotham Book" w:hAnsi="Gotham Book"/>
                <w:i/>
                <w:iCs/>
                <w:sz w:val="24"/>
                <w:szCs w:val="24"/>
              </w:rPr>
              <w:t>)</w:t>
            </w:r>
          </w:p>
        </w:tc>
        <w:tc>
          <w:tcPr>
            <w:tcW w:w="5395" w:type="dxa"/>
            <w:shd w:val="clear" w:color="auto" w:fill="D9D9D9" w:themeFill="background1" w:themeFillShade="D9"/>
          </w:tcPr>
          <w:p w14:paraId="1802617A" w14:textId="77777777" w:rsidR="00CA68C9" w:rsidRPr="00CA68C9" w:rsidRDefault="00CA68C9" w:rsidP="00641112">
            <w:pPr>
              <w:rPr>
                <w:rFonts w:ascii="Gotham Book" w:hAnsi="Gotham Book"/>
                <w:b/>
                <w:bCs/>
                <w:sz w:val="24"/>
                <w:szCs w:val="24"/>
              </w:rPr>
            </w:pPr>
            <w:r w:rsidRPr="00CA68C9">
              <w:rPr>
                <w:rFonts w:ascii="Gotham Book" w:hAnsi="Gotham Book"/>
                <w:b/>
                <w:bCs/>
                <w:sz w:val="24"/>
                <w:szCs w:val="24"/>
              </w:rPr>
              <w:t xml:space="preserve">One primary source I examined in this activity that provides evidence of this significant change was . . . </w:t>
            </w:r>
          </w:p>
          <w:p w14:paraId="2E6237E6" w14:textId="4CAA35C1" w:rsidR="00CA68C9" w:rsidRPr="00CA68C9" w:rsidRDefault="00CA68C9" w:rsidP="00641112">
            <w:pPr>
              <w:rPr>
                <w:rFonts w:ascii="Gotham Book" w:hAnsi="Gotham Book"/>
                <w:i/>
                <w:iCs/>
                <w:sz w:val="24"/>
                <w:szCs w:val="24"/>
              </w:rPr>
            </w:pPr>
            <w:r w:rsidRPr="00CA68C9">
              <w:rPr>
                <w:rFonts w:ascii="Gotham Book" w:hAnsi="Gotham Book"/>
                <w:i/>
                <w:iCs/>
                <w:sz w:val="24"/>
                <w:szCs w:val="24"/>
              </w:rPr>
              <w:t>(</w:t>
            </w:r>
            <w:r>
              <w:rPr>
                <w:rFonts w:ascii="Gotham Book" w:hAnsi="Gotham Book"/>
                <w:i/>
                <w:iCs/>
                <w:sz w:val="24"/>
                <w:szCs w:val="24"/>
              </w:rPr>
              <w:t>B</w:t>
            </w:r>
            <w:r w:rsidRPr="00CA68C9">
              <w:rPr>
                <w:rFonts w:ascii="Gotham Book" w:hAnsi="Gotham Book"/>
                <w:i/>
                <w:iCs/>
                <w:sz w:val="24"/>
                <w:szCs w:val="24"/>
              </w:rPr>
              <w:t xml:space="preserve">riefly explain or describe the source </w:t>
            </w:r>
            <w:r>
              <w:rPr>
                <w:rFonts w:ascii="Gotham Book" w:hAnsi="Gotham Book"/>
                <w:i/>
                <w:iCs/>
                <w:sz w:val="24"/>
                <w:szCs w:val="24"/>
              </w:rPr>
              <w:t xml:space="preserve">and its content </w:t>
            </w:r>
            <w:r w:rsidRPr="00CA68C9">
              <w:rPr>
                <w:rFonts w:ascii="Gotham Book" w:hAnsi="Gotham Book"/>
                <w:i/>
                <w:iCs/>
                <w:sz w:val="24"/>
                <w:szCs w:val="24"/>
              </w:rPr>
              <w:t>below)</w:t>
            </w:r>
          </w:p>
        </w:tc>
      </w:tr>
      <w:tr w:rsidR="00CA68C9" w14:paraId="4850B705" w14:textId="77777777" w:rsidTr="00641112">
        <w:tc>
          <w:tcPr>
            <w:tcW w:w="5395" w:type="dxa"/>
          </w:tcPr>
          <w:p w14:paraId="75C8CA5B" w14:textId="77777777" w:rsidR="00CA68C9" w:rsidRDefault="00CA68C9" w:rsidP="00CA68C9">
            <w:pPr>
              <w:pStyle w:val="ListParagraph"/>
              <w:numPr>
                <w:ilvl w:val="0"/>
                <w:numId w:val="7"/>
              </w:numPr>
            </w:pPr>
            <w:r>
              <w:t>… the population of Texas increased significantly.</w:t>
            </w:r>
          </w:p>
          <w:p w14:paraId="3307F527" w14:textId="77777777" w:rsidR="00CA68C9" w:rsidRDefault="00CA68C9" w:rsidP="00CA68C9">
            <w:pPr>
              <w:pStyle w:val="ListParagraph"/>
              <w:numPr>
                <w:ilvl w:val="0"/>
                <w:numId w:val="7"/>
              </w:numPr>
            </w:pPr>
            <w:r>
              <w:t>…the U.S. and Mexico went to war over Texas annexation and border disputes.</w:t>
            </w:r>
          </w:p>
          <w:p w14:paraId="5354A8D1" w14:textId="77777777" w:rsidR="00CA68C9" w:rsidRDefault="00CA68C9" w:rsidP="00CA68C9">
            <w:pPr>
              <w:pStyle w:val="ListParagraph"/>
              <w:numPr>
                <w:ilvl w:val="0"/>
                <w:numId w:val="7"/>
              </w:numPr>
            </w:pPr>
            <w:r>
              <w:t>… conflict between Anglos and Indians in west Texas increased.</w:t>
            </w:r>
          </w:p>
          <w:p w14:paraId="71DD36FC" w14:textId="77777777" w:rsidR="00CA68C9" w:rsidRDefault="00CA68C9" w:rsidP="00CA68C9">
            <w:pPr>
              <w:pStyle w:val="ListParagraph"/>
              <w:numPr>
                <w:ilvl w:val="0"/>
                <w:numId w:val="7"/>
              </w:numPr>
            </w:pPr>
            <w:r>
              <w:t>… immigrants from other countries moved into Texas.</w:t>
            </w:r>
          </w:p>
          <w:p w14:paraId="4E935250" w14:textId="77777777" w:rsidR="00CA68C9" w:rsidRPr="00CA68C9" w:rsidRDefault="00CA68C9" w:rsidP="00CA68C9">
            <w:pPr>
              <w:pStyle w:val="ListParagraph"/>
              <w:numPr>
                <w:ilvl w:val="0"/>
                <w:numId w:val="7"/>
              </w:numPr>
            </w:pPr>
            <w:r>
              <w:t xml:space="preserve">… slavery became a larger issue in Texas and the United States. </w:t>
            </w:r>
          </w:p>
        </w:tc>
        <w:tc>
          <w:tcPr>
            <w:tcW w:w="5395" w:type="dxa"/>
          </w:tcPr>
          <w:p w14:paraId="04C9AF24" w14:textId="77777777" w:rsidR="00CA68C9" w:rsidRDefault="00CA68C9" w:rsidP="00641112">
            <w:pPr>
              <w:rPr>
                <w:rFonts w:ascii="Gotham Book" w:hAnsi="Gotham Book"/>
                <w:sz w:val="24"/>
                <w:szCs w:val="24"/>
              </w:rPr>
            </w:pPr>
          </w:p>
        </w:tc>
      </w:tr>
    </w:tbl>
    <w:p w14:paraId="09952158" w14:textId="77777777" w:rsidR="00CA68C9" w:rsidRDefault="00CA68C9" w:rsidP="00307D8A"/>
    <w:sectPr w:rsidR="00CA68C9" w:rsidSect="00307D8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56AFB"/>
    <w:multiLevelType w:val="hybridMultilevel"/>
    <w:tmpl w:val="51685FD8"/>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0463C"/>
    <w:multiLevelType w:val="hybridMultilevel"/>
    <w:tmpl w:val="CBECA474"/>
    <w:lvl w:ilvl="0" w:tplc="BD2E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F3FF0"/>
    <w:multiLevelType w:val="hybridMultilevel"/>
    <w:tmpl w:val="3E9EC492"/>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03B79"/>
    <w:multiLevelType w:val="hybridMultilevel"/>
    <w:tmpl w:val="CBECA4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70040E"/>
    <w:multiLevelType w:val="hybridMultilevel"/>
    <w:tmpl w:val="C3D2D70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972C53"/>
    <w:multiLevelType w:val="hybridMultilevel"/>
    <w:tmpl w:val="E66432E4"/>
    <w:lvl w:ilvl="0" w:tplc="B6D0E5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07544F"/>
    <w:multiLevelType w:val="hybridMultilevel"/>
    <w:tmpl w:val="B5FC266E"/>
    <w:lvl w:ilvl="0" w:tplc="3CFCFE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731367">
    <w:abstractNumId w:val="2"/>
  </w:num>
  <w:num w:numId="2" w16cid:durableId="1690981820">
    <w:abstractNumId w:val="5"/>
  </w:num>
  <w:num w:numId="3" w16cid:durableId="1565601121">
    <w:abstractNumId w:val="0"/>
  </w:num>
  <w:num w:numId="4" w16cid:durableId="752700651">
    <w:abstractNumId w:val="6"/>
  </w:num>
  <w:num w:numId="5" w16cid:durableId="254556052">
    <w:abstractNumId w:val="4"/>
  </w:num>
  <w:num w:numId="6" w16cid:durableId="827597234">
    <w:abstractNumId w:val="1"/>
  </w:num>
  <w:num w:numId="7" w16cid:durableId="1611666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AD"/>
    <w:rsid w:val="000D78A5"/>
    <w:rsid w:val="001B4B2F"/>
    <w:rsid w:val="002E72DA"/>
    <w:rsid w:val="00307D8A"/>
    <w:rsid w:val="00395F32"/>
    <w:rsid w:val="00636368"/>
    <w:rsid w:val="0065438C"/>
    <w:rsid w:val="008753AD"/>
    <w:rsid w:val="00963012"/>
    <w:rsid w:val="009B7378"/>
    <w:rsid w:val="009F7AC1"/>
    <w:rsid w:val="00BD507D"/>
    <w:rsid w:val="00C11146"/>
    <w:rsid w:val="00CA68C9"/>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79FF"/>
  <w15:chartTrackingRefBased/>
  <w15:docId w15:val="{1945811B-F1D1-4F9A-A3A4-432BFDCC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D8A"/>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8753A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53A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53A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53A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753A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753A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753A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753A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753A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3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3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3A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3A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753A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753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53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53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53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53A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5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3A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53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53AD"/>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753AD"/>
    <w:rPr>
      <w:i/>
      <w:iCs/>
      <w:color w:val="404040" w:themeColor="text1" w:themeTint="BF"/>
    </w:rPr>
  </w:style>
  <w:style w:type="paragraph" w:styleId="ListParagraph">
    <w:name w:val="List Paragraph"/>
    <w:basedOn w:val="Normal"/>
    <w:uiPriority w:val="34"/>
    <w:qFormat/>
    <w:rsid w:val="008753AD"/>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8753AD"/>
    <w:rPr>
      <w:i/>
      <w:iCs/>
      <w:color w:val="0F4761" w:themeColor="accent1" w:themeShade="BF"/>
    </w:rPr>
  </w:style>
  <w:style w:type="paragraph" w:styleId="IntenseQuote">
    <w:name w:val="Intense Quote"/>
    <w:basedOn w:val="Normal"/>
    <w:next w:val="Normal"/>
    <w:link w:val="IntenseQuoteChar"/>
    <w:uiPriority w:val="30"/>
    <w:qFormat/>
    <w:rsid w:val="008753A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753AD"/>
    <w:rPr>
      <w:i/>
      <w:iCs/>
      <w:color w:val="0F4761" w:themeColor="accent1" w:themeShade="BF"/>
    </w:rPr>
  </w:style>
  <w:style w:type="character" w:styleId="IntenseReference">
    <w:name w:val="Intense Reference"/>
    <w:basedOn w:val="DefaultParagraphFont"/>
    <w:uiPriority w:val="32"/>
    <w:qFormat/>
    <w:rsid w:val="008753AD"/>
    <w:rPr>
      <w:b/>
      <w:bCs/>
      <w:smallCaps/>
      <w:color w:val="0F4761" w:themeColor="accent1" w:themeShade="BF"/>
      <w:spacing w:val="5"/>
    </w:rPr>
  </w:style>
  <w:style w:type="table" w:styleId="TableGrid">
    <w:name w:val="Table Grid"/>
    <w:basedOn w:val="TableNormal"/>
    <w:uiPriority w:val="39"/>
    <w:rsid w:val="00307D8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2</Pages>
  <Words>498</Words>
  <Characters>2883</Characters>
  <Application>Microsoft Office Word</Application>
  <DocSecurity>0</DocSecurity>
  <Lines>82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2025-07-02T18:22:00Z</dcterms:created>
  <dcterms:modified xsi:type="dcterms:W3CDTF">2025-07-16T15:25:00Z</dcterms:modified>
</cp:coreProperties>
</file>