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EF84" w14:textId="77777777" w:rsidR="009D0058" w:rsidRDefault="009D0058" w:rsidP="009D0058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How do we know what we know?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24B78534" w14:textId="15F8DFB4" w:rsidR="009D0058" w:rsidRPr="008D7B34" w:rsidRDefault="009D0058" w:rsidP="009D0058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7: Early Statehood</w:t>
      </w:r>
    </w:p>
    <w:p w14:paraId="2F7DE519" w14:textId="77777777" w:rsidR="009D0058" w:rsidRPr="008D7B34" w:rsidRDefault="009D0058" w:rsidP="009D0058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9D0058" w:rsidRPr="008D7B34" w14:paraId="5DA075F6" w14:textId="77777777" w:rsidTr="001343A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CAB552" w14:textId="77777777" w:rsidR="009D0058" w:rsidRPr="008D7B34" w:rsidRDefault="009D0058" w:rsidP="001343A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9AB7F8" w14:textId="77777777" w:rsidR="009D0058" w:rsidRPr="008D7B34" w:rsidRDefault="009D0058" w:rsidP="001343A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90933E" w14:textId="77777777" w:rsidR="009D0058" w:rsidRPr="008D7B34" w:rsidRDefault="009D0058" w:rsidP="001343A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6D6599" w14:textId="77777777" w:rsidR="009D0058" w:rsidRPr="008D7B34" w:rsidRDefault="009D0058" w:rsidP="001343A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F81A4" w14:textId="77777777" w:rsidR="009D0058" w:rsidRPr="008D7B34" w:rsidRDefault="009D0058" w:rsidP="001343A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57D2925" w14:textId="77777777" w:rsidR="009D0058" w:rsidRPr="008D7B34" w:rsidRDefault="009D0058" w:rsidP="001343AA">
            <w:pPr>
              <w:rPr>
                <w:rFonts w:ascii="Gotham Book" w:hAnsi="Gotham Book"/>
              </w:rPr>
            </w:pPr>
          </w:p>
        </w:tc>
      </w:tr>
    </w:tbl>
    <w:p w14:paraId="6FDA5294" w14:textId="77777777" w:rsidR="009D0058" w:rsidRPr="008F5596" w:rsidRDefault="009D0058" w:rsidP="009D0058">
      <w:pPr>
        <w:rPr>
          <w:sz w:val="2"/>
          <w:szCs w:val="2"/>
        </w:rPr>
      </w:pPr>
    </w:p>
    <w:bookmarkEnd w:id="0"/>
    <w:bookmarkEnd w:id="1"/>
    <w:p w14:paraId="259EED68" w14:textId="5DF2E1E4" w:rsidR="009D0058" w:rsidRDefault="009D0058" w:rsidP="009D0058">
      <w:pPr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t xml:space="preserve">Part I: </w:t>
      </w:r>
      <w:r w:rsidR="00F34EEF">
        <w:rPr>
          <w:rFonts w:ascii="Gotham Book" w:hAnsi="Gotham Book"/>
          <w:b/>
          <w:bCs/>
          <w:sz w:val="32"/>
          <w:szCs w:val="40"/>
        </w:rPr>
        <w:t>Texas, the 28</w:t>
      </w:r>
      <w:r w:rsidR="00F34EEF">
        <w:rPr>
          <w:rFonts w:ascii="Gotham Book" w:hAnsi="Gotham Book"/>
          <w:b/>
          <w:bCs/>
          <w:sz w:val="32"/>
          <w:szCs w:val="40"/>
          <w:vertAlign w:val="superscript"/>
        </w:rPr>
        <w:t xml:space="preserve">th </w:t>
      </w:r>
      <w:r w:rsidR="00F34EEF">
        <w:rPr>
          <w:rFonts w:ascii="Gotham Book" w:hAnsi="Gotham Book"/>
          <w:b/>
          <w:bCs/>
          <w:sz w:val="32"/>
          <w:szCs w:val="40"/>
        </w:rPr>
        <w:t xml:space="preserve">State in the </w:t>
      </w:r>
      <w:r w:rsidR="00A76BE6">
        <w:rPr>
          <w:rFonts w:ascii="Gotham Book" w:hAnsi="Gotham Book"/>
          <w:b/>
          <w:bCs/>
          <w:sz w:val="32"/>
          <w:szCs w:val="40"/>
        </w:rPr>
        <w:t>United States of America</w:t>
      </w:r>
    </w:p>
    <w:p w14:paraId="0C06D732" w14:textId="3DA1A094" w:rsidR="00F34EEF" w:rsidRDefault="00F34EEF" w:rsidP="009D0058">
      <w:pPr>
        <w:rPr>
          <w:rFonts w:ascii="Gotham Book" w:hAnsi="Gotham Book"/>
        </w:rPr>
      </w:pPr>
      <w:r>
        <w:rPr>
          <w:rFonts w:ascii="Gotham Book" w:hAnsi="Gotham Book"/>
        </w:rPr>
        <w:t xml:space="preserve">Texas experienced a number of significant changes during the era of Early Statehood from 1845 to 1860. The population of Texas </w:t>
      </w:r>
      <w:r w:rsidR="00951792">
        <w:rPr>
          <w:rFonts w:ascii="Gotham Book" w:hAnsi="Gotham Book"/>
        </w:rPr>
        <w:t>seemed to explode</w:t>
      </w:r>
      <w:r>
        <w:rPr>
          <w:rFonts w:ascii="Gotham Book" w:hAnsi="Gotham Book"/>
        </w:rPr>
        <w:t xml:space="preserve"> as people </w:t>
      </w:r>
      <w:r w:rsidR="00951792">
        <w:rPr>
          <w:rFonts w:ascii="Gotham Book" w:hAnsi="Gotham Book"/>
        </w:rPr>
        <w:t>flooded</w:t>
      </w:r>
      <w:r>
        <w:rPr>
          <w:rFonts w:ascii="Gotham Book" w:hAnsi="Gotham Book"/>
        </w:rPr>
        <w:t xml:space="preserve"> into the new state. </w:t>
      </w:r>
      <w:r w:rsidR="007703EB">
        <w:rPr>
          <w:rFonts w:ascii="Gotham Book" w:hAnsi="Gotham Book"/>
        </w:rPr>
        <w:t>A</w:t>
      </w:r>
      <w:r>
        <w:rPr>
          <w:rFonts w:ascii="Gotham Book" w:hAnsi="Gotham Book"/>
        </w:rPr>
        <w:t xml:space="preserve"> large number of people</w:t>
      </w:r>
      <w:r w:rsidR="007703EB">
        <w:rPr>
          <w:rFonts w:ascii="Gotham Book" w:hAnsi="Gotham Book"/>
        </w:rPr>
        <w:t xml:space="preserve"> </w:t>
      </w:r>
      <w:r w:rsidR="00751619">
        <w:rPr>
          <w:rFonts w:ascii="Gotham Book" w:hAnsi="Gotham Book"/>
        </w:rPr>
        <w:t xml:space="preserve">who moved </w:t>
      </w:r>
      <w:r>
        <w:rPr>
          <w:rFonts w:ascii="Gotham Book" w:hAnsi="Gotham Book"/>
        </w:rPr>
        <w:t xml:space="preserve">into Texas </w:t>
      </w:r>
      <w:r w:rsidR="00A109F9">
        <w:rPr>
          <w:rFonts w:ascii="Gotham Book" w:hAnsi="Gotham Book"/>
        </w:rPr>
        <w:t xml:space="preserve">were farmers from </w:t>
      </w:r>
      <w:r w:rsidR="00951792">
        <w:rPr>
          <w:rFonts w:ascii="Gotham Book" w:hAnsi="Gotham Book"/>
        </w:rPr>
        <w:t xml:space="preserve">states in </w:t>
      </w:r>
      <w:r>
        <w:rPr>
          <w:rFonts w:ascii="Gotham Book" w:hAnsi="Gotham Book"/>
        </w:rPr>
        <w:t>the American South</w:t>
      </w:r>
      <w:r w:rsidR="00951792">
        <w:rPr>
          <w:rFonts w:ascii="Gotham Book" w:hAnsi="Gotham Book"/>
        </w:rPr>
        <w:t xml:space="preserve"> like Georgia, Mississippi, and Alabama</w:t>
      </w:r>
      <w:r w:rsidR="007703EB">
        <w:rPr>
          <w:rFonts w:ascii="Gotham Book" w:hAnsi="Gotham Book"/>
        </w:rPr>
        <w:t xml:space="preserve">. As a result, </w:t>
      </w:r>
      <w:r>
        <w:rPr>
          <w:rFonts w:ascii="Gotham Book" w:hAnsi="Gotham Book"/>
        </w:rPr>
        <w:t>cotton farming on large plantations increased significantly</w:t>
      </w:r>
      <w:r w:rsidR="007703EB">
        <w:rPr>
          <w:rFonts w:ascii="Gotham Book" w:hAnsi="Gotham Book"/>
        </w:rPr>
        <w:t xml:space="preserve"> in Texas</w:t>
      </w:r>
      <w:r>
        <w:rPr>
          <w:rFonts w:ascii="Gotham Book" w:hAnsi="Gotham Book"/>
        </w:rPr>
        <w:t xml:space="preserve">, as did the number of enslaved people in the state. </w:t>
      </w:r>
      <w:r w:rsidR="007703EB">
        <w:rPr>
          <w:rFonts w:ascii="Gotham Book" w:hAnsi="Gotham Book"/>
        </w:rPr>
        <w:t xml:space="preserve">Additionally, </w:t>
      </w:r>
      <w:r w:rsidR="00AC2A10">
        <w:rPr>
          <w:rFonts w:ascii="Gotham Book" w:hAnsi="Gotham Book"/>
        </w:rPr>
        <w:t xml:space="preserve">many </w:t>
      </w:r>
      <w:r w:rsidR="007703EB">
        <w:rPr>
          <w:rFonts w:ascii="Gotham Book" w:hAnsi="Gotham Book"/>
        </w:rPr>
        <w:t>German, Czech, and Polish immigrants also moved into Texas</w:t>
      </w:r>
      <w:r w:rsidR="00751619">
        <w:rPr>
          <w:rFonts w:ascii="Gotham Book" w:hAnsi="Gotham Book"/>
        </w:rPr>
        <w:t xml:space="preserve"> during this era</w:t>
      </w:r>
      <w:r w:rsidR="007703EB">
        <w:rPr>
          <w:rFonts w:ascii="Gotham Book" w:hAnsi="Gotham Book"/>
        </w:rPr>
        <w:t xml:space="preserve">, bringing their unique cultures with them. </w:t>
      </w:r>
      <w:r w:rsidR="00D10D67">
        <w:rPr>
          <w:rFonts w:ascii="Gotham Book" w:hAnsi="Gotham Book"/>
        </w:rPr>
        <w:t>As Anglo settlers moved into the western frontier, conflicts between Anglos and Indian tribes of the Great Plains increased, which ultimately led to a dramatic reduction in the Texas Indian population as members of tribes were killed</w:t>
      </w:r>
      <w:r w:rsidR="00A109F9">
        <w:rPr>
          <w:rFonts w:ascii="Gotham Book" w:hAnsi="Gotham Book"/>
        </w:rPr>
        <w:t xml:space="preserve"> in battle, died of disease, </w:t>
      </w:r>
      <w:r w:rsidR="00D10D67">
        <w:rPr>
          <w:rFonts w:ascii="Gotham Book" w:hAnsi="Gotham Book"/>
        </w:rPr>
        <w:t xml:space="preserve">or </w:t>
      </w:r>
      <w:r w:rsidR="00A109F9">
        <w:rPr>
          <w:rFonts w:ascii="Gotham Book" w:hAnsi="Gotham Book"/>
        </w:rPr>
        <w:t xml:space="preserve">were </w:t>
      </w:r>
      <w:r w:rsidR="00D10D67">
        <w:rPr>
          <w:rFonts w:ascii="Gotham Book" w:hAnsi="Gotham Book"/>
        </w:rPr>
        <w:t xml:space="preserve">pushed out of the state. </w:t>
      </w:r>
    </w:p>
    <w:p w14:paraId="74872A8C" w14:textId="5EEE211A" w:rsidR="00D10D67" w:rsidRPr="00D10D67" w:rsidRDefault="007703EB" w:rsidP="00D10D67">
      <w:pPr>
        <w:rPr>
          <w:rFonts w:ascii="Gotham Book" w:hAnsi="Gotham Book"/>
        </w:rPr>
      </w:pPr>
      <w:r>
        <w:rPr>
          <w:rFonts w:ascii="Gotham Book" w:hAnsi="Gotham Book"/>
        </w:rPr>
        <w:t xml:space="preserve">As many Americans had feared, the annexation of Texas also caused conflict between the United States and Mexico. </w:t>
      </w:r>
      <w:r w:rsidR="00F34EEF">
        <w:rPr>
          <w:rFonts w:ascii="Gotham Book" w:hAnsi="Gotham Book"/>
        </w:rPr>
        <w:t xml:space="preserve">Disputes between the </w:t>
      </w:r>
      <w:r>
        <w:rPr>
          <w:rFonts w:ascii="Gotham Book" w:hAnsi="Gotham Book"/>
        </w:rPr>
        <w:t>U.S.</w:t>
      </w:r>
      <w:r w:rsidR="00F34EEF">
        <w:rPr>
          <w:rFonts w:ascii="Gotham Book" w:hAnsi="Gotham Book"/>
        </w:rPr>
        <w:t xml:space="preserve"> and Mexico over the southern border of Texas </w:t>
      </w:r>
      <w:r>
        <w:rPr>
          <w:rFonts w:ascii="Gotham Book" w:hAnsi="Gotham Book"/>
        </w:rPr>
        <w:t>led almost immediately to the U.S.</w:t>
      </w:r>
      <w:r w:rsidR="000B79FF">
        <w:rPr>
          <w:rFonts w:ascii="Gotham Book" w:hAnsi="Gotham Book"/>
        </w:rPr>
        <w:t>-</w:t>
      </w:r>
      <w:r>
        <w:rPr>
          <w:rFonts w:ascii="Gotham Book" w:hAnsi="Gotham Book"/>
        </w:rPr>
        <w:t>Mexico War</w:t>
      </w:r>
      <w:r w:rsidR="00951792">
        <w:rPr>
          <w:rFonts w:ascii="Gotham Book" w:hAnsi="Gotham Book"/>
        </w:rPr>
        <w:t xml:space="preserve"> in 1846.</w:t>
      </w:r>
      <w:r w:rsidR="00751619">
        <w:rPr>
          <w:rFonts w:ascii="Gotham Book" w:hAnsi="Gotham Book"/>
        </w:rPr>
        <w:t xml:space="preserve"> </w:t>
      </w:r>
      <w:r w:rsidR="00951792">
        <w:rPr>
          <w:rFonts w:ascii="Gotham Book" w:hAnsi="Gotham Book"/>
        </w:rPr>
        <w:t>The United States won the war in 1848 and</w:t>
      </w:r>
      <w:r w:rsidR="00AC2A10">
        <w:rPr>
          <w:rFonts w:ascii="Gotham Book" w:hAnsi="Gotham Book"/>
        </w:rPr>
        <w:t xml:space="preserve"> acquired Mexico’s territory west </w:t>
      </w:r>
      <w:r w:rsidR="00951792">
        <w:rPr>
          <w:rFonts w:ascii="Gotham Book" w:hAnsi="Gotham Book"/>
        </w:rPr>
        <w:t xml:space="preserve">of Texas all the way to California on the Pacific coast. </w:t>
      </w:r>
      <w:r w:rsidR="00751619">
        <w:rPr>
          <w:rFonts w:ascii="Gotham Book" w:hAnsi="Gotham Book"/>
        </w:rPr>
        <w:t>Th</w:t>
      </w:r>
      <w:r w:rsidR="00D10D67">
        <w:rPr>
          <w:rFonts w:ascii="Gotham Book" w:hAnsi="Gotham Book"/>
        </w:rPr>
        <w:t>e acquisition of this</w:t>
      </w:r>
      <w:r w:rsidR="00751619">
        <w:rPr>
          <w:rFonts w:ascii="Gotham Book" w:hAnsi="Gotham Book"/>
        </w:rPr>
        <w:t xml:space="preserve"> new </w:t>
      </w:r>
      <w:r w:rsidR="00AC2A10">
        <w:rPr>
          <w:rFonts w:ascii="Gotham Book" w:hAnsi="Gotham Book"/>
        </w:rPr>
        <w:t>land</w:t>
      </w:r>
      <w:r w:rsidR="00751619">
        <w:rPr>
          <w:rFonts w:ascii="Gotham Book" w:hAnsi="Gotham Book"/>
        </w:rPr>
        <w:t xml:space="preserve"> reignited intense debates over slavery in the United States, causing </w:t>
      </w:r>
      <w:r w:rsidR="00D10D67">
        <w:rPr>
          <w:rFonts w:ascii="Gotham Book" w:hAnsi="Gotham Book"/>
        </w:rPr>
        <w:t xml:space="preserve">the political </w:t>
      </w:r>
      <w:r w:rsidR="00751619">
        <w:rPr>
          <w:rFonts w:ascii="Gotham Book" w:hAnsi="Gotham Book"/>
        </w:rPr>
        <w:t>divide between the North and the South</w:t>
      </w:r>
      <w:r w:rsidR="00D10D67">
        <w:rPr>
          <w:rFonts w:ascii="Gotham Book" w:hAnsi="Gotham Book"/>
        </w:rPr>
        <w:t xml:space="preserve"> to grow even larger.</w:t>
      </w:r>
      <w:r w:rsidR="00A109F9">
        <w:rPr>
          <w:rFonts w:ascii="Gotham Book" w:hAnsi="Gotham Book"/>
        </w:rPr>
        <w:t xml:space="preserve"> With its agricultural economy and use of slave labor, Texas found itself squarely on the side of the South in this growing </w:t>
      </w:r>
      <w:r w:rsidR="00A76BE6">
        <w:rPr>
          <w:rFonts w:ascii="Gotham Book" w:hAnsi="Gotham Book"/>
        </w:rPr>
        <w:t xml:space="preserve">sectional </w:t>
      </w:r>
      <w:r w:rsidR="00A109F9">
        <w:rPr>
          <w:rFonts w:ascii="Gotham Book" w:hAnsi="Gotham Book"/>
        </w:rPr>
        <w:t xml:space="preserve">division.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0D67" w14:paraId="2A82E921" w14:textId="77777777" w:rsidTr="00D10D67">
        <w:tc>
          <w:tcPr>
            <w:tcW w:w="9350" w:type="dxa"/>
            <w:shd w:val="clear" w:color="auto" w:fill="E8E8E8" w:themeFill="background2"/>
          </w:tcPr>
          <w:p w14:paraId="6A326613" w14:textId="19F4F77D" w:rsidR="00D10D67" w:rsidRPr="00D10D67" w:rsidRDefault="00D10D67" w:rsidP="009D0058">
            <w:pPr>
              <w:rPr>
                <w:rFonts w:ascii="Gotham Book" w:hAnsi="Gotham Book"/>
              </w:rPr>
            </w:pPr>
            <w:r w:rsidRPr="00D10D67">
              <w:rPr>
                <w:rFonts w:ascii="Gotham Book" w:hAnsi="Gotham Book"/>
              </w:rPr>
              <w:t>In the space below, list 6 to 8 significant events</w:t>
            </w:r>
            <w:r w:rsidR="00AC2A10">
              <w:rPr>
                <w:rFonts w:ascii="Gotham Book" w:hAnsi="Gotham Book"/>
              </w:rPr>
              <w:t>, changes,</w:t>
            </w:r>
            <w:r w:rsidRPr="00D10D67">
              <w:rPr>
                <w:rFonts w:ascii="Gotham Book" w:hAnsi="Gotham Book"/>
              </w:rPr>
              <w:t xml:space="preserve"> or developments that occurred as a result of Texas’ annexation to the United States. </w:t>
            </w:r>
          </w:p>
        </w:tc>
      </w:tr>
      <w:tr w:rsidR="00D10D67" w14:paraId="70CD1B1E" w14:textId="77777777" w:rsidTr="00AC2A10">
        <w:trPr>
          <w:trHeight w:val="3275"/>
        </w:trPr>
        <w:tc>
          <w:tcPr>
            <w:tcW w:w="9350" w:type="dxa"/>
          </w:tcPr>
          <w:p w14:paraId="7B3664FC" w14:textId="77777777" w:rsidR="00D10D67" w:rsidRDefault="00D10D67" w:rsidP="009D0058">
            <w:pPr>
              <w:rPr>
                <w:rFonts w:ascii="Gotham Book" w:hAnsi="Gotham Book"/>
                <w:b/>
                <w:bCs/>
              </w:rPr>
            </w:pPr>
          </w:p>
        </w:tc>
      </w:tr>
    </w:tbl>
    <w:p w14:paraId="5F6147A9" w14:textId="77777777" w:rsidR="009D0058" w:rsidRDefault="009D0058" w:rsidP="009D0058">
      <w:pPr>
        <w:rPr>
          <w:rFonts w:ascii="Gotham Book" w:hAnsi="Gotham Book"/>
          <w:b/>
          <w:bCs/>
        </w:rPr>
      </w:pPr>
    </w:p>
    <w:p w14:paraId="6D79CA4D" w14:textId="3E645A81" w:rsidR="00C970F6" w:rsidRDefault="00C970F6" w:rsidP="00C970F6">
      <w:pPr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lastRenderedPageBreak/>
        <w:t>Part II: Primary Source</w:t>
      </w:r>
      <w:r w:rsidR="00AC2A10">
        <w:rPr>
          <w:rFonts w:ascii="Gotham Book" w:hAnsi="Gotham Book"/>
          <w:b/>
          <w:bCs/>
          <w:sz w:val="32"/>
          <w:szCs w:val="40"/>
        </w:rPr>
        <w:t xml:space="preserve"> Analysis</w:t>
      </w:r>
    </w:p>
    <w:p w14:paraId="26DF430A" w14:textId="4669EC29" w:rsidR="00627D31" w:rsidRDefault="00AC2A10" w:rsidP="00C970F6">
      <w:pPr>
        <w:rPr>
          <w:rFonts w:ascii="Gotham Book" w:hAnsi="Gotham Book"/>
        </w:rPr>
      </w:pPr>
      <w:r w:rsidRPr="00AC2A10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</w:rPr>
        <w:t xml:space="preserve">: There are eleven primary source materials and excerpts available for this activity. You will </w:t>
      </w:r>
      <w:r w:rsidR="00A76BE6">
        <w:rPr>
          <w:rFonts w:ascii="Gotham Book" w:hAnsi="Gotham Book"/>
        </w:rPr>
        <w:t xml:space="preserve">choose any </w:t>
      </w:r>
      <w:r w:rsidR="00D167B9">
        <w:rPr>
          <w:rFonts w:ascii="Gotham Book" w:hAnsi="Gotham Book"/>
        </w:rPr>
        <w:t>five</w:t>
      </w:r>
      <w:r>
        <w:rPr>
          <w:rFonts w:ascii="Gotham Book" w:hAnsi="Gotham Book"/>
        </w:rPr>
        <w:t xml:space="preserve"> of the materials </w:t>
      </w:r>
      <w:r w:rsidR="00A76BE6">
        <w:rPr>
          <w:rFonts w:ascii="Gotham Book" w:hAnsi="Gotham Book"/>
        </w:rPr>
        <w:t>to analyze. R</w:t>
      </w:r>
      <w:r>
        <w:rPr>
          <w:rFonts w:ascii="Gotham Book" w:hAnsi="Gotham Book"/>
        </w:rPr>
        <w:t xml:space="preserve">ecord your analysis in the charts below. Complete each chart to the best of your ability. If some </w:t>
      </w:r>
      <w:r w:rsidR="00771E18">
        <w:rPr>
          <w:rFonts w:ascii="Gotham Book" w:hAnsi="Gotham Book"/>
        </w:rPr>
        <w:t xml:space="preserve">specific </w:t>
      </w:r>
      <w:r>
        <w:rPr>
          <w:rFonts w:ascii="Gotham Book" w:hAnsi="Gotham Book"/>
        </w:rPr>
        <w:t>information is not explicitly stated in the primary source material, make an inference based o</w:t>
      </w:r>
      <w:r w:rsidR="00771E18">
        <w:rPr>
          <w:rFonts w:ascii="Gotham Book" w:hAnsi="Gotham Book"/>
        </w:rPr>
        <w:t>n the information available.</w:t>
      </w:r>
      <w:r w:rsidR="00FC4326">
        <w:rPr>
          <w:rFonts w:ascii="Gotham Book" w:hAnsi="Gotham Book"/>
        </w:rPr>
        <w:t xml:space="preserve"> Consider the main ideas, major themes, and key words more than understanding every specific detail.</w:t>
      </w:r>
    </w:p>
    <w:p w14:paraId="2532E732" w14:textId="77777777" w:rsidR="00D167B9" w:rsidRPr="00D167B9" w:rsidRDefault="00D167B9" w:rsidP="00C970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1"/>
        <w:gridCol w:w="7343"/>
      </w:tblGrid>
      <w:tr w:rsidR="00AC2A10" w14:paraId="5182CEC6" w14:textId="77777777" w:rsidTr="00771E18">
        <w:trPr>
          <w:trHeight w:val="926"/>
        </w:trPr>
        <w:tc>
          <w:tcPr>
            <w:tcW w:w="1975" w:type="dxa"/>
            <w:shd w:val="clear" w:color="auto" w:fill="F2F2F2" w:themeFill="background1" w:themeFillShade="F2"/>
          </w:tcPr>
          <w:p w14:paraId="5FA3764A" w14:textId="1F436176" w:rsidR="00AC2A10" w:rsidRPr="00AC2A10" w:rsidRDefault="00AC2A10" w:rsidP="00C970F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Primary Source Number: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1CFDD937" w14:textId="399BECC6" w:rsidR="00AC2A10" w:rsidRPr="00AC2A10" w:rsidRDefault="00AC2A10" w:rsidP="00C970F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Create</w:t>
            </w:r>
            <w:r w:rsidRPr="00AC2A10">
              <w:rPr>
                <w:rFonts w:ascii="Gotham Book" w:hAnsi="Gotham Book"/>
              </w:rPr>
              <w:t xml:space="preserve"> a brief, descriptive title</w:t>
            </w:r>
            <w:r>
              <w:rPr>
                <w:rFonts w:ascii="Gotham Book" w:hAnsi="Gotham Book"/>
              </w:rPr>
              <w:t xml:space="preserve"> for this source</w:t>
            </w:r>
            <w:r w:rsidRPr="00AC2A10">
              <w:rPr>
                <w:rFonts w:ascii="Gotham Book" w:hAnsi="Gotham Book"/>
              </w:rPr>
              <w:t xml:space="preserve"> (</w:t>
            </w:r>
            <w:r>
              <w:rPr>
                <w:rFonts w:ascii="Gotham Book" w:hAnsi="Gotham Book"/>
              </w:rPr>
              <w:t>5 - 10</w:t>
            </w:r>
            <w:r w:rsidRPr="00AC2A10">
              <w:rPr>
                <w:rFonts w:ascii="Gotham Book" w:hAnsi="Gotham Book"/>
              </w:rPr>
              <w:t xml:space="preserve"> words)</w:t>
            </w:r>
          </w:p>
        </w:tc>
      </w:tr>
    </w:tbl>
    <w:p w14:paraId="73B5C468" w14:textId="77777777" w:rsidR="00AC2A10" w:rsidRPr="00AC2A10" w:rsidRDefault="00AC2A10" w:rsidP="00C970F6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2A10" w14:paraId="6D8C5F1A" w14:textId="77777777" w:rsidTr="00D167B9">
        <w:trPr>
          <w:trHeight w:val="1853"/>
        </w:trPr>
        <w:tc>
          <w:tcPr>
            <w:tcW w:w="4675" w:type="dxa"/>
          </w:tcPr>
          <w:p w14:paraId="55BD4302" w14:textId="12A07461" w:rsidR="00AC2A10" w:rsidRPr="00AC2A10" w:rsidRDefault="00AC2A10" w:rsidP="00C970F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author</w:t>
            </w:r>
            <w:r w:rsidR="00D167B9">
              <w:rPr>
                <w:rFonts w:ascii="Gotham Book" w:hAnsi="Gotham Book"/>
              </w:rPr>
              <w:t xml:space="preserve"> or source </w:t>
            </w:r>
            <w:r w:rsidR="00D167B9" w:rsidRPr="00D167B9">
              <w:rPr>
                <w:rFonts w:ascii="Gotham Book" w:hAnsi="Gotham Book"/>
                <w:i/>
                <w:iCs/>
              </w:rPr>
              <w:t>(Describe as much as you know or can infer)</w:t>
            </w:r>
          </w:p>
        </w:tc>
        <w:tc>
          <w:tcPr>
            <w:tcW w:w="4675" w:type="dxa"/>
          </w:tcPr>
          <w:p w14:paraId="58C08A74" w14:textId="42CF933D" w:rsidR="00AC2A10" w:rsidRPr="00AC2A10" w:rsidRDefault="00AC2A10" w:rsidP="00C970F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audience</w:t>
            </w:r>
            <w:r w:rsidR="00D167B9">
              <w:rPr>
                <w:rFonts w:ascii="Gotham Book" w:hAnsi="Gotham Book"/>
              </w:rPr>
              <w:t xml:space="preserve"> </w:t>
            </w:r>
            <w:r w:rsidR="00D167B9" w:rsidRPr="00D167B9">
              <w:rPr>
                <w:rFonts w:ascii="Gotham Book" w:hAnsi="Gotham Book"/>
                <w:i/>
                <w:iCs/>
              </w:rPr>
              <w:t>(Describe as much as you know or can infer)</w:t>
            </w:r>
          </w:p>
        </w:tc>
      </w:tr>
    </w:tbl>
    <w:p w14:paraId="48621F03" w14:textId="2D468AB5" w:rsidR="00AC2A10" w:rsidRPr="00AC2A10" w:rsidRDefault="00AC2A10" w:rsidP="00C970F6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2A10" w14:paraId="03F08667" w14:textId="77777777" w:rsidTr="00D167B9">
        <w:trPr>
          <w:trHeight w:val="2492"/>
        </w:trPr>
        <w:tc>
          <w:tcPr>
            <w:tcW w:w="9350" w:type="dxa"/>
          </w:tcPr>
          <w:p w14:paraId="39837A1D" w14:textId="3E8840FF" w:rsidR="00AC2A10" w:rsidRPr="00AC2A10" w:rsidRDefault="00AC2A10" w:rsidP="00C970F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 xml:space="preserve">Briefly explain the </w:t>
            </w:r>
            <w:r>
              <w:rPr>
                <w:rFonts w:ascii="Gotham Book" w:hAnsi="Gotham Book"/>
              </w:rPr>
              <w:t xml:space="preserve">content of the </w:t>
            </w:r>
            <w:r w:rsidRPr="00AC2A10">
              <w:rPr>
                <w:rFonts w:ascii="Gotham Book" w:hAnsi="Gotham Book"/>
              </w:rPr>
              <w:t>material</w:t>
            </w:r>
            <w:r w:rsidR="00D167B9">
              <w:rPr>
                <w:rFonts w:ascii="Gotham Book" w:hAnsi="Gotham Book"/>
              </w:rPr>
              <w:t xml:space="preserve">. </w:t>
            </w:r>
            <w:r w:rsidR="00D167B9" w:rsidRPr="00D167B9">
              <w:rPr>
                <w:rFonts w:ascii="Gotham Book" w:hAnsi="Gotham Book"/>
                <w:i/>
                <w:iCs/>
              </w:rPr>
              <w:t>(What is the main topic, point of view, major themes, significant information or arguments presented?)</w:t>
            </w:r>
            <w:r w:rsidR="00D167B9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(2 – 5 sentences)</w:t>
            </w:r>
          </w:p>
        </w:tc>
      </w:tr>
    </w:tbl>
    <w:p w14:paraId="29E2262E" w14:textId="77777777" w:rsidR="00AC2A10" w:rsidRDefault="00AC2A10" w:rsidP="00C970F6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4D375A27" w14:textId="77777777" w:rsidTr="00771E18">
        <w:trPr>
          <w:trHeight w:val="692"/>
        </w:trPr>
        <w:tc>
          <w:tcPr>
            <w:tcW w:w="9350" w:type="dxa"/>
            <w:shd w:val="clear" w:color="auto" w:fill="auto"/>
          </w:tcPr>
          <w:p w14:paraId="3CBD822A" w14:textId="28F1DADF" w:rsidR="00D167B9" w:rsidRDefault="00D167B9" w:rsidP="00C970F6">
            <w:pPr>
              <w:rPr>
                <w:rFonts w:ascii="Gotham Book" w:hAnsi="Gotham Book"/>
                <w:b/>
                <w:bCs/>
                <w:sz w:val="2"/>
                <w:szCs w:val="2"/>
              </w:rPr>
            </w:pPr>
            <w:r w:rsidRPr="00D167B9">
              <w:rPr>
                <w:rFonts w:ascii="Gotham Book" w:hAnsi="Gotham Book"/>
              </w:rPr>
              <w:t xml:space="preserve">Think about the reading on page 1. </w:t>
            </w:r>
            <w:r>
              <w:rPr>
                <w:rFonts w:ascii="Gotham Book" w:hAnsi="Gotham Book"/>
              </w:rPr>
              <w:t>Circle or highlight the</w:t>
            </w:r>
            <w:r w:rsidRPr="00D167B9">
              <w:rPr>
                <w:rFonts w:ascii="Gotham Book" w:hAnsi="Gotham Book"/>
              </w:rPr>
              <w:t xml:space="preserve"> topic or topics </w:t>
            </w:r>
            <w:r>
              <w:rPr>
                <w:rFonts w:ascii="Gotham Book" w:hAnsi="Gotham Book"/>
              </w:rPr>
              <w:t>that</w:t>
            </w:r>
            <w:r w:rsidRPr="00D167B9">
              <w:rPr>
                <w:rFonts w:ascii="Gotham Book" w:hAnsi="Gotham Book"/>
              </w:rPr>
              <w:t xml:space="preserve"> this material fit</w:t>
            </w:r>
            <w:r>
              <w:rPr>
                <w:rFonts w:ascii="Gotham Book" w:hAnsi="Gotham Book"/>
              </w:rPr>
              <w:t>s in.</w:t>
            </w:r>
            <w:r w:rsidRPr="00D167B9">
              <w:rPr>
                <w:rFonts w:ascii="Gotham Book" w:hAnsi="Gotham Book"/>
              </w:rPr>
              <w:t xml:space="preserve"> </w:t>
            </w:r>
            <w:r w:rsidRPr="00D167B9">
              <w:rPr>
                <w:rFonts w:ascii="Gotham Book" w:hAnsi="Gotham Book"/>
                <w:i/>
                <w:iCs/>
              </w:rPr>
              <w:t>(Some materials may fit in more than one topic.)</w:t>
            </w:r>
          </w:p>
        </w:tc>
      </w:tr>
    </w:tbl>
    <w:p w14:paraId="07B30BC4" w14:textId="77777777" w:rsidR="00D167B9" w:rsidRPr="00D167B9" w:rsidRDefault="00D167B9" w:rsidP="00C970F6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167B9" w14:paraId="188E2A3E" w14:textId="77777777" w:rsidTr="00D167B9">
        <w:trPr>
          <w:trHeight w:val="467"/>
        </w:trPr>
        <w:tc>
          <w:tcPr>
            <w:tcW w:w="1870" w:type="dxa"/>
            <w:vAlign w:val="center"/>
          </w:tcPr>
          <w:p w14:paraId="57AAA295" w14:textId="32B76F4E" w:rsidR="00D167B9" w:rsidRPr="00D167B9" w:rsidRDefault="00D167B9" w:rsidP="00D167B9">
            <w:pPr>
              <w:jc w:val="center"/>
              <w:rPr>
                <w:rFonts w:ascii="Gotham Book" w:hAnsi="Gotham Book"/>
              </w:rPr>
            </w:pPr>
            <w:r w:rsidRPr="00D167B9">
              <w:rPr>
                <w:rFonts w:ascii="Gotham Book" w:hAnsi="Gotham Book"/>
              </w:rPr>
              <w:t>Texas Indians</w:t>
            </w:r>
          </w:p>
        </w:tc>
        <w:tc>
          <w:tcPr>
            <w:tcW w:w="1870" w:type="dxa"/>
            <w:vAlign w:val="center"/>
          </w:tcPr>
          <w:p w14:paraId="482C03EC" w14:textId="1A6D60AA" w:rsidR="00D167B9" w:rsidRPr="00D167B9" w:rsidRDefault="00D167B9" w:rsidP="00D167B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</w:tc>
        <w:tc>
          <w:tcPr>
            <w:tcW w:w="1870" w:type="dxa"/>
            <w:vAlign w:val="center"/>
          </w:tcPr>
          <w:p w14:paraId="5B9F4DBF" w14:textId="0A0C65F3" w:rsidR="00D167B9" w:rsidRPr="00D167B9" w:rsidRDefault="00D167B9" w:rsidP="00D167B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U.S.-Mexico War</w:t>
            </w:r>
          </w:p>
        </w:tc>
        <w:tc>
          <w:tcPr>
            <w:tcW w:w="1870" w:type="dxa"/>
            <w:vAlign w:val="center"/>
          </w:tcPr>
          <w:p w14:paraId="09769080" w14:textId="3889DD87" w:rsidR="00D167B9" w:rsidRPr="00D167B9" w:rsidRDefault="00D167B9" w:rsidP="00D167B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</w:tc>
        <w:tc>
          <w:tcPr>
            <w:tcW w:w="1870" w:type="dxa"/>
            <w:vAlign w:val="center"/>
          </w:tcPr>
          <w:p w14:paraId="2492387F" w14:textId="39F0518E" w:rsidR="00D167B9" w:rsidRPr="00D167B9" w:rsidRDefault="00D167B9" w:rsidP="00D167B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</w:tbl>
    <w:p w14:paraId="23E64CF3" w14:textId="77777777" w:rsidR="00D167B9" w:rsidRDefault="00D167B9" w:rsidP="00C970F6">
      <w:pPr>
        <w:rPr>
          <w:rFonts w:ascii="Gotham Book" w:hAnsi="Gotham Book"/>
          <w:b/>
          <w:bCs/>
        </w:rPr>
      </w:pPr>
    </w:p>
    <w:p w14:paraId="4486B5F5" w14:textId="77777777" w:rsidR="00AC2A10" w:rsidRDefault="00AC2A10" w:rsidP="00C970F6">
      <w:pPr>
        <w:rPr>
          <w:rFonts w:ascii="Gotham Book" w:hAnsi="Gotham Book"/>
          <w:b/>
          <w:bCs/>
        </w:rPr>
      </w:pPr>
    </w:p>
    <w:p w14:paraId="62689C03" w14:textId="77777777" w:rsidR="00627D31" w:rsidRDefault="00627D31" w:rsidP="009D0058">
      <w:pPr>
        <w:rPr>
          <w:rFonts w:ascii="Gotham Book" w:hAnsi="Gotham Book"/>
          <w:b/>
          <w:bCs/>
        </w:rPr>
      </w:pPr>
    </w:p>
    <w:p w14:paraId="50589D8E" w14:textId="77777777" w:rsidR="00627D31" w:rsidRDefault="00627D31" w:rsidP="009D0058">
      <w:pPr>
        <w:rPr>
          <w:rFonts w:ascii="Gotham Book" w:hAnsi="Gotham Book"/>
          <w:b/>
          <w:bCs/>
        </w:rPr>
      </w:pPr>
    </w:p>
    <w:p w14:paraId="62CF3453" w14:textId="77777777" w:rsidR="00A85DDA" w:rsidRDefault="00A85DDA" w:rsidP="009D0058">
      <w:pPr>
        <w:rPr>
          <w:rFonts w:ascii="Gotham Book" w:hAnsi="Gotham Book"/>
          <w:b/>
          <w:bCs/>
        </w:rPr>
      </w:pPr>
    </w:p>
    <w:p w14:paraId="7A327CEA" w14:textId="77777777" w:rsidR="00D167B9" w:rsidRPr="00D167B9" w:rsidRDefault="00D167B9" w:rsidP="00D167B9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1"/>
        <w:gridCol w:w="7343"/>
      </w:tblGrid>
      <w:tr w:rsidR="00D167B9" w14:paraId="792B0D51" w14:textId="77777777" w:rsidTr="00771E18">
        <w:trPr>
          <w:trHeight w:val="926"/>
        </w:trPr>
        <w:tc>
          <w:tcPr>
            <w:tcW w:w="1975" w:type="dxa"/>
            <w:shd w:val="clear" w:color="auto" w:fill="F2F2F2" w:themeFill="background1" w:themeFillShade="F2"/>
          </w:tcPr>
          <w:p w14:paraId="7DEF1424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lastRenderedPageBreak/>
              <w:t>Primary Source Number: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57E4A216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Create</w:t>
            </w:r>
            <w:r w:rsidRPr="00AC2A10">
              <w:rPr>
                <w:rFonts w:ascii="Gotham Book" w:hAnsi="Gotham Book"/>
              </w:rPr>
              <w:t xml:space="preserve"> a brief, descriptive title</w:t>
            </w:r>
            <w:r>
              <w:rPr>
                <w:rFonts w:ascii="Gotham Book" w:hAnsi="Gotham Book"/>
              </w:rPr>
              <w:t xml:space="preserve"> for this source</w:t>
            </w:r>
            <w:r w:rsidRPr="00AC2A10">
              <w:rPr>
                <w:rFonts w:ascii="Gotham Book" w:hAnsi="Gotham Book"/>
              </w:rPr>
              <w:t xml:space="preserve"> (</w:t>
            </w:r>
            <w:r>
              <w:rPr>
                <w:rFonts w:ascii="Gotham Book" w:hAnsi="Gotham Book"/>
              </w:rPr>
              <w:t>5 - 10</w:t>
            </w:r>
            <w:r w:rsidRPr="00AC2A10">
              <w:rPr>
                <w:rFonts w:ascii="Gotham Book" w:hAnsi="Gotham Book"/>
              </w:rPr>
              <w:t xml:space="preserve"> words)</w:t>
            </w:r>
          </w:p>
        </w:tc>
      </w:tr>
    </w:tbl>
    <w:p w14:paraId="03AAC8C7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67B9" w14:paraId="3C2220CB" w14:textId="77777777" w:rsidTr="00D167B9">
        <w:trPr>
          <w:trHeight w:val="1421"/>
        </w:trPr>
        <w:tc>
          <w:tcPr>
            <w:tcW w:w="4675" w:type="dxa"/>
          </w:tcPr>
          <w:p w14:paraId="49E52095" w14:textId="2040C1E8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author</w:t>
            </w:r>
            <w:r>
              <w:rPr>
                <w:rFonts w:ascii="Gotham Book" w:hAnsi="Gotham Book"/>
              </w:rPr>
              <w:t xml:space="preserve"> or source</w:t>
            </w:r>
          </w:p>
        </w:tc>
        <w:tc>
          <w:tcPr>
            <w:tcW w:w="4675" w:type="dxa"/>
          </w:tcPr>
          <w:p w14:paraId="761FC6FF" w14:textId="32724CB8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audience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0450E4D7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5D026ABD" w14:textId="77777777" w:rsidTr="00D167B9">
        <w:trPr>
          <w:trHeight w:val="2033"/>
        </w:trPr>
        <w:tc>
          <w:tcPr>
            <w:tcW w:w="9350" w:type="dxa"/>
          </w:tcPr>
          <w:p w14:paraId="2E67BE75" w14:textId="3C5AA409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 xml:space="preserve">Briefly explain the </w:t>
            </w:r>
            <w:r>
              <w:rPr>
                <w:rFonts w:ascii="Gotham Book" w:hAnsi="Gotham Book"/>
              </w:rPr>
              <w:t xml:space="preserve">content of the </w:t>
            </w:r>
            <w:r w:rsidRPr="00AC2A10">
              <w:rPr>
                <w:rFonts w:ascii="Gotham Book" w:hAnsi="Gotham Book"/>
              </w:rPr>
              <w:t>material</w:t>
            </w:r>
            <w:r>
              <w:rPr>
                <w:rFonts w:ascii="Gotham Book" w:hAnsi="Gotham Book"/>
              </w:rPr>
              <w:t>. (2 – 5 sentences)</w:t>
            </w:r>
          </w:p>
        </w:tc>
      </w:tr>
    </w:tbl>
    <w:p w14:paraId="40C5C581" w14:textId="77777777" w:rsidR="00D167B9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12D00BCF" w14:textId="77777777" w:rsidTr="00771E18">
        <w:trPr>
          <w:trHeight w:val="620"/>
        </w:trPr>
        <w:tc>
          <w:tcPr>
            <w:tcW w:w="9350" w:type="dxa"/>
            <w:shd w:val="clear" w:color="auto" w:fill="auto"/>
          </w:tcPr>
          <w:p w14:paraId="7E36AE77" w14:textId="77777777" w:rsidR="00D167B9" w:rsidRDefault="00D167B9" w:rsidP="00C43426">
            <w:pPr>
              <w:rPr>
                <w:rFonts w:ascii="Gotham Book" w:hAnsi="Gotham Book"/>
                <w:b/>
                <w:bCs/>
                <w:sz w:val="2"/>
                <w:szCs w:val="2"/>
              </w:rPr>
            </w:pPr>
            <w:r w:rsidRPr="00D167B9">
              <w:rPr>
                <w:rFonts w:ascii="Gotham Book" w:hAnsi="Gotham Book"/>
              </w:rPr>
              <w:t xml:space="preserve">Think about the reading on page 1. </w:t>
            </w:r>
            <w:r>
              <w:rPr>
                <w:rFonts w:ascii="Gotham Book" w:hAnsi="Gotham Book"/>
              </w:rPr>
              <w:t>Circle or highlight the</w:t>
            </w:r>
            <w:r w:rsidRPr="00D167B9">
              <w:rPr>
                <w:rFonts w:ascii="Gotham Book" w:hAnsi="Gotham Book"/>
              </w:rPr>
              <w:t xml:space="preserve"> topic or topics </w:t>
            </w:r>
            <w:r>
              <w:rPr>
                <w:rFonts w:ascii="Gotham Book" w:hAnsi="Gotham Book"/>
              </w:rPr>
              <w:t>that</w:t>
            </w:r>
            <w:r w:rsidRPr="00D167B9">
              <w:rPr>
                <w:rFonts w:ascii="Gotham Book" w:hAnsi="Gotham Book"/>
              </w:rPr>
              <w:t xml:space="preserve"> this material fit</w:t>
            </w:r>
            <w:r>
              <w:rPr>
                <w:rFonts w:ascii="Gotham Book" w:hAnsi="Gotham Book"/>
              </w:rPr>
              <w:t>s in.</w:t>
            </w:r>
            <w:r w:rsidRPr="00D167B9">
              <w:rPr>
                <w:rFonts w:ascii="Gotham Book" w:hAnsi="Gotham Book"/>
              </w:rPr>
              <w:t xml:space="preserve"> </w:t>
            </w:r>
            <w:r w:rsidRPr="00D167B9">
              <w:rPr>
                <w:rFonts w:ascii="Gotham Book" w:hAnsi="Gotham Book"/>
                <w:i/>
                <w:iCs/>
              </w:rPr>
              <w:t>(Some materials may fit in more than one topic.)</w:t>
            </w:r>
          </w:p>
        </w:tc>
      </w:tr>
    </w:tbl>
    <w:p w14:paraId="1FF4495A" w14:textId="77777777" w:rsidR="005A13AB" w:rsidRPr="00D167B9" w:rsidRDefault="005A13AB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167B9" w14:paraId="0E56BF48" w14:textId="77777777" w:rsidTr="00C43426">
        <w:trPr>
          <w:trHeight w:val="467"/>
        </w:trPr>
        <w:tc>
          <w:tcPr>
            <w:tcW w:w="1870" w:type="dxa"/>
            <w:vAlign w:val="center"/>
          </w:tcPr>
          <w:p w14:paraId="0DCF8B7C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 w:rsidRPr="00D167B9">
              <w:rPr>
                <w:rFonts w:ascii="Gotham Book" w:hAnsi="Gotham Book"/>
              </w:rPr>
              <w:t>Texas Indians</w:t>
            </w:r>
          </w:p>
        </w:tc>
        <w:tc>
          <w:tcPr>
            <w:tcW w:w="1870" w:type="dxa"/>
            <w:vAlign w:val="center"/>
          </w:tcPr>
          <w:p w14:paraId="6E26BDC8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</w:tc>
        <w:tc>
          <w:tcPr>
            <w:tcW w:w="1870" w:type="dxa"/>
            <w:vAlign w:val="center"/>
          </w:tcPr>
          <w:p w14:paraId="5F4B822A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U.S.-Mexico War</w:t>
            </w:r>
          </w:p>
        </w:tc>
        <w:tc>
          <w:tcPr>
            <w:tcW w:w="1870" w:type="dxa"/>
            <w:vAlign w:val="center"/>
          </w:tcPr>
          <w:p w14:paraId="6ECD5D4C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</w:tc>
        <w:tc>
          <w:tcPr>
            <w:tcW w:w="1870" w:type="dxa"/>
            <w:vAlign w:val="center"/>
          </w:tcPr>
          <w:p w14:paraId="578116DB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</w:tbl>
    <w:p w14:paraId="30F4D9F7" w14:textId="77777777" w:rsidR="00D167B9" w:rsidRPr="00771E18" w:rsidRDefault="00D167B9" w:rsidP="00D167B9">
      <w:pPr>
        <w:rPr>
          <w:rFonts w:ascii="Gotham Book" w:hAnsi="Gotham Book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1"/>
        <w:gridCol w:w="7343"/>
      </w:tblGrid>
      <w:tr w:rsidR="00D167B9" w14:paraId="3CC9B3A6" w14:textId="77777777" w:rsidTr="00771E18">
        <w:trPr>
          <w:trHeight w:val="926"/>
        </w:trPr>
        <w:tc>
          <w:tcPr>
            <w:tcW w:w="1975" w:type="dxa"/>
            <w:shd w:val="clear" w:color="auto" w:fill="F2F2F2" w:themeFill="background1" w:themeFillShade="F2"/>
          </w:tcPr>
          <w:p w14:paraId="4072D531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Primary Source Number: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10699018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Create</w:t>
            </w:r>
            <w:r w:rsidRPr="00AC2A10">
              <w:rPr>
                <w:rFonts w:ascii="Gotham Book" w:hAnsi="Gotham Book"/>
              </w:rPr>
              <w:t xml:space="preserve"> a brief, descriptive title</w:t>
            </w:r>
            <w:r>
              <w:rPr>
                <w:rFonts w:ascii="Gotham Book" w:hAnsi="Gotham Book"/>
              </w:rPr>
              <w:t xml:space="preserve"> for this source</w:t>
            </w:r>
            <w:r w:rsidRPr="00AC2A10">
              <w:rPr>
                <w:rFonts w:ascii="Gotham Book" w:hAnsi="Gotham Book"/>
              </w:rPr>
              <w:t xml:space="preserve"> (</w:t>
            </w:r>
            <w:r>
              <w:rPr>
                <w:rFonts w:ascii="Gotham Book" w:hAnsi="Gotham Book"/>
              </w:rPr>
              <w:t>5 - 10</w:t>
            </w:r>
            <w:r w:rsidRPr="00AC2A10">
              <w:rPr>
                <w:rFonts w:ascii="Gotham Book" w:hAnsi="Gotham Book"/>
              </w:rPr>
              <w:t xml:space="preserve"> words)</w:t>
            </w:r>
          </w:p>
        </w:tc>
      </w:tr>
    </w:tbl>
    <w:p w14:paraId="20FDB35C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67B9" w14:paraId="48AC4403" w14:textId="77777777" w:rsidTr="00D167B9">
        <w:trPr>
          <w:trHeight w:val="1439"/>
        </w:trPr>
        <w:tc>
          <w:tcPr>
            <w:tcW w:w="4675" w:type="dxa"/>
          </w:tcPr>
          <w:p w14:paraId="3FD691E9" w14:textId="6F5B98BA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author</w:t>
            </w:r>
            <w:r>
              <w:rPr>
                <w:rFonts w:ascii="Gotham Book" w:hAnsi="Gotham Book"/>
              </w:rPr>
              <w:t xml:space="preserve"> or source</w:t>
            </w:r>
          </w:p>
        </w:tc>
        <w:tc>
          <w:tcPr>
            <w:tcW w:w="4675" w:type="dxa"/>
          </w:tcPr>
          <w:p w14:paraId="25A8680B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audience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13BA1503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6ED7D870" w14:textId="77777777" w:rsidTr="00D167B9">
        <w:trPr>
          <w:trHeight w:val="1592"/>
        </w:trPr>
        <w:tc>
          <w:tcPr>
            <w:tcW w:w="9350" w:type="dxa"/>
          </w:tcPr>
          <w:p w14:paraId="64C4D979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 xml:space="preserve">Briefly explain the </w:t>
            </w:r>
            <w:r>
              <w:rPr>
                <w:rFonts w:ascii="Gotham Book" w:hAnsi="Gotham Book"/>
              </w:rPr>
              <w:t xml:space="preserve">content of the </w:t>
            </w:r>
            <w:r w:rsidRPr="00AC2A10">
              <w:rPr>
                <w:rFonts w:ascii="Gotham Book" w:hAnsi="Gotham Book"/>
              </w:rPr>
              <w:t>material</w:t>
            </w:r>
            <w:r>
              <w:rPr>
                <w:rFonts w:ascii="Gotham Book" w:hAnsi="Gotham Book"/>
              </w:rPr>
              <w:t>. (2 – 5 sentences)</w:t>
            </w:r>
          </w:p>
        </w:tc>
      </w:tr>
    </w:tbl>
    <w:p w14:paraId="176AE534" w14:textId="77777777" w:rsidR="005A13AB" w:rsidRDefault="005A13AB" w:rsidP="005A13AB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13AB" w14:paraId="27A69F25" w14:textId="77777777" w:rsidTr="00641112">
        <w:trPr>
          <w:trHeight w:val="620"/>
        </w:trPr>
        <w:tc>
          <w:tcPr>
            <w:tcW w:w="9350" w:type="dxa"/>
            <w:shd w:val="clear" w:color="auto" w:fill="auto"/>
          </w:tcPr>
          <w:p w14:paraId="7AE7BF66" w14:textId="77777777" w:rsidR="005A13AB" w:rsidRDefault="005A13AB" w:rsidP="00641112">
            <w:pPr>
              <w:rPr>
                <w:rFonts w:ascii="Gotham Book" w:hAnsi="Gotham Book"/>
                <w:b/>
                <w:bCs/>
                <w:sz w:val="2"/>
                <w:szCs w:val="2"/>
              </w:rPr>
            </w:pPr>
            <w:r w:rsidRPr="00D167B9">
              <w:rPr>
                <w:rFonts w:ascii="Gotham Book" w:hAnsi="Gotham Book"/>
              </w:rPr>
              <w:t xml:space="preserve">Think about the reading on page 1. </w:t>
            </w:r>
            <w:r>
              <w:rPr>
                <w:rFonts w:ascii="Gotham Book" w:hAnsi="Gotham Book"/>
              </w:rPr>
              <w:t>Circle or highlight the</w:t>
            </w:r>
            <w:r w:rsidRPr="00D167B9">
              <w:rPr>
                <w:rFonts w:ascii="Gotham Book" w:hAnsi="Gotham Book"/>
              </w:rPr>
              <w:t xml:space="preserve"> topic or topics </w:t>
            </w:r>
            <w:r>
              <w:rPr>
                <w:rFonts w:ascii="Gotham Book" w:hAnsi="Gotham Book"/>
              </w:rPr>
              <w:t>that</w:t>
            </w:r>
            <w:r w:rsidRPr="00D167B9">
              <w:rPr>
                <w:rFonts w:ascii="Gotham Book" w:hAnsi="Gotham Book"/>
              </w:rPr>
              <w:t xml:space="preserve"> this material fit</w:t>
            </w:r>
            <w:r>
              <w:rPr>
                <w:rFonts w:ascii="Gotham Book" w:hAnsi="Gotham Book"/>
              </w:rPr>
              <w:t>s in.</w:t>
            </w:r>
            <w:r w:rsidRPr="00D167B9">
              <w:rPr>
                <w:rFonts w:ascii="Gotham Book" w:hAnsi="Gotham Book"/>
              </w:rPr>
              <w:t xml:space="preserve"> </w:t>
            </w:r>
            <w:r w:rsidRPr="00D167B9">
              <w:rPr>
                <w:rFonts w:ascii="Gotham Book" w:hAnsi="Gotham Book"/>
                <w:i/>
                <w:iCs/>
              </w:rPr>
              <w:t>(Some materials may fit in more than one topic.)</w:t>
            </w:r>
          </w:p>
        </w:tc>
      </w:tr>
    </w:tbl>
    <w:p w14:paraId="371DA8E2" w14:textId="77777777" w:rsidR="00D167B9" w:rsidRPr="005A13AB" w:rsidRDefault="00D167B9" w:rsidP="00D167B9">
      <w:pPr>
        <w:rPr>
          <w:rFonts w:ascii="Gotham Book" w:hAnsi="Gotham Book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A13AB" w14:paraId="19E0456E" w14:textId="77777777" w:rsidTr="00641112">
        <w:trPr>
          <w:trHeight w:val="467"/>
        </w:trPr>
        <w:tc>
          <w:tcPr>
            <w:tcW w:w="1870" w:type="dxa"/>
            <w:vAlign w:val="center"/>
          </w:tcPr>
          <w:p w14:paraId="35EAED16" w14:textId="77777777" w:rsidR="005A13AB" w:rsidRPr="00D167B9" w:rsidRDefault="005A13AB" w:rsidP="00641112">
            <w:pPr>
              <w:jc w:val="center"/>
              <w:rPr>
                <w:rFonts w:ascii="Gotham Book" w:hAnsi="Gotham Book"/>
              </w:rPr>
            </w:pPr>
            <w:r w:rsidRPr="00D167B9">
              <w:rPr>
                <w:rFonts w:ascii="Gotham Book" w:hAnsi="Gotham Book"/>
              </w:rPr>
              <w:t>Texas Indians</w:t>
            </w:r>
          </w:p>
        </w:tc>
        <w:tc>
          <w:tcPr>
            <w:tcW w:w="1870" w:type="dxa"/>
            <w:vAlign w:val="center"/>
          </w:tcPr>
          <w:p w14:paraId="10962FA0" w14:textId="77777777" w:rsidR="005A13AB" w:rsidRPr="00D167B9" w:rsidRDefault="005A13AB" w:rsidP="0064111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</w:tc>
        <w:tc>
          <w:tcPr>
            <w:tcW w:w="1870" w:type="dxa"/>
            <w:vAlign w:val="center"/>
          </w:tcPr>
          <w:p w14:paraId="6CADBD4D" w14:textId="77777777" w:rsidR="005A13AB" w:rsidRPr="00D167B9" w:rsidRDefault="005A13AB" w:rsidP="0064111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U.S.-Mexico War</w:t>
            </w:r>
          </w:p>
        </w:tc>
        <w:tc>
          <w:tcPr>
            <w:tcW w:w="1870" w:type="dxa"/>
            <w:vAlign w:val="center"/>
          </w:tcPr>
          <w:p w14:paraId="60442B4E" w14:textId="77777777" w:rsidR="005A13AB" w:rsidRPr="00D167B9" w:rsidRDefault="005A13AB" w:rsidP="0064111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</w:tc>
        <w:tc>
          <w:tcPr>
            <w:tcW w:w="1870" w:type="dxa"/>
            <w:vAlign w:val="center"/>
          </w:tcPr>
          <w:p w14:paraId="323E44C0" w14:textId="77777777" w:rsidR="005A13AB" w:rsidRPr="00D167B9" w:rsidRDefault="005A13AB" w:rsidP="0064111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</w:tbl>
    <w:p w14:paraId="4BD451F8" w14:textId="77777777" w:rsidR="005A13AB" w:rsidRPr="00771E18" w:rsidRDefault="005A13AB" w:rsidP="005A13AB">
      <w:pPr>
        <w:rPr>
          <w:rFonts w:ascii="Gotham Book" w:hAnsi="Gotham Book"/>
          <w:b/>
          <w:bCs/>
          <w:sz w:val="14"/>
          <w:szCs w:val="14"/>
        </w:rPr>
      </w:pPr>
    </w:p>
    <w:p w14:paraId="5B1E568B" w14:textId="77777777" w:rsidR="005A13AB" w:rsidRPr="00D167B9" w:rsidRDefault="005A13AB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9330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3"/>
        <w:gridCol w:w="7357"/>
      </w:tblGrid>
      <w:tr w:rsidR="00D167B9" w14:paraId="302F31F5" w14:textId="77777777" w:rsidTr="005A13AB">
        <w:trPr>
          <w:trHeight w:val="926"/>
        </w:trPr>
        <w:tc>
          <w:tcPr>
            <w:tcW w:w="1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453811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Primary Source Number:</w:t>
            </w:r>
          </w:p>
        </w:tc>
        <w:tc>
          <w:tcPr>
            <w:tcW w:w="7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84D014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Create</w:t>
            </w:r>
            <w:r w:rsidRPr="00AC2A10">
              <w:rPr>
                <w:rFonts w:ascii="Gotham Book" w:hAnsi="Gotham Book"/>
              </w:rPr>
              <w:t xml:space="preserve"> a brief, descriptive title</w:t>
            </w:r>
            <w:r>
              <w:rPr>
                <w:rFonts w:ascii="Gotham Book" w:hAnsi="Gotham Book"/>
              </w:rPr>
              <w:t xml:space="preserve"> for this source</w:t>
            </w:r>
            <w:r w:rsidRPr="00AC2A10">
              <w:rPr>
                <w:rFonts w:ascii="Gotham Book" w:hAnsi="Gotham Book"/>
              </w:rPr>
              <w:t xml:space="preserve"> (</w:t>
            </w:r>
            <w:r>
              <w:rPr>
                <w:rFonts w:ascii="Gotham Book" w:hAnsi="Gotham Book"/>
              </w:rPr>
              <w:t>5 - 10</w:t>
            </w:r>
            <w:r w:rsidRPr="00AC2A10">
              <w:rPr>
                <w:rFonts w:ascii="Gotham Book" w:hAnsi="Gotham Book"/>
              </w:rPr>
              <w:t xml:space="preserve"> words)</w:t>
            </w:r>
          </w:p>
        </w:tc>
      </w:tr>
    </w:tbl>
    <w:p w14:paraId="1D9C61AB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67B9" w14:paraId="34C7CB29" w14:textId="77777777" w:rsidTr="00C43426">
        <w:trPr>
          <w:trHeight w:val="1421"/>
        </w:trPr>
        <w:tc>
          <w:tcPr>
            <w:tcW w:w="4675" w:type="dxa"/>
          </w:tcPr>
          <w:p w14:paraId="135B928C" w14:textId="27FF014C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author</w:t>
            </w:r>
            <w:r>
              <w:rPr>
                <w:rFonts w:ascii="Gotham Book" w:hAnsi="Gotham Book"/>
              </w:rPr>
              <w:t xml:space="preserve"> or source</w:t>
            </w:r>
          </w:p>
        </w:tc>
        <w:tc>
          <w:tcPr>
            <w:tcW w:w="4675" w:type="dxa"/>
          </w:tcPr>
          <w:p w14:paraId="3B11CBE4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audience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6FC9BBDC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02B1FA4C" w14:textId="77777777" w:rsidTr="00C43426">
        <w:trPr>
          <w:trHeight w:val="2033"/>
        </w:trPr>
        <w:tc>
          <w:tcPr>
            <w:tcW w:w="9350" w:type="dxa"/>
          </w:tcPr>
          <w:p w14:paraId="2938CA34" w14:textId="77777777" w:rsidR="00D167B9" w:rsidRPr="00AC2A10" w:rsidRDefault="00D167B9" w:rsidP="00771E18">
            <w:pPr>
              <w:spacing w:after="160" w:line="278" w:lineRule="auto"/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 xml:space="preserve">Briefly explain the </w:t>
            </w:r>
            <w:r>
              <w:rPr>
                <w:rFonts w:ascii="Gotham Book" w:hAnsi="Gotham Book"/>
              </w:rPr>
              <w:t xml:space="preserve">content of the </w:t>
            </w:r>
            <w:r w:rsidRPr="00AC2A10">
              <w:rPr>
                <w:rFonts w:ascii="Gotham Book" w:hAnsi="Gotham Book"/>
              </w:rPr>
              <w:t>material</w:t>
            </w:r>
            <w:r>
              <w:rPr>
                <w:rFonts w:ascii="Gotham Book" w:hAnsi="Gotham Book"/>
              </w:rPr>
              <w:t>. (2 – 5 sentences)</w:t>
            </w:r>
          </w:p>
        </w:tc>
      </w:tr>
    </w:tbl>
    <w:p w14:paraId="00DBDB14" w14:textId="77777777" w:rsidR="00D167B9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258E8A98" w14:textId="77777777" w:rsidTr="00771E18">
        <w:trPr>
          <w:trHeight w:val="620"/>
        </w:trPr>
        <w:tc>
          <w:tcPr>
            <w:tcW w:w="9350" w:type="dxa"/>
            <w:shd w:val="clear" w:color="auto" w:fill="auto"/>
          </w:tcPr>
          <w:p w14:paraId="0D703ADB" w14:textId="77777777" w:rsidR="00D167B9" w:rsidRDefault="00D167B9" w:rsidP="00C43426">
            <w:pPr>
              <w:rPr>
                <w:rFonts w:ascii="Gotham Book" w:hAnsi="Gotham Book"/>
                <w:b/>
                <w:bCs/>
                <w:sz w:val="2"/>
                <w:szCs w:val="2"/>
              </w:rPr>
            </w:pPr>
            <w:r w:rsidRPr="00D167B9">
              <w:rPr>
                <w:rFonts w:ascii="Gotham Book" w:hAnsi="Gotham Book"/>
              </w:rPr>
              <w:t xml:space="preserve">Think about the reading on page 1. </w:t>
            </w:r>
            <w:r>
              <w:rPr>
                <w:rFonts w:ascii="Gotham Book" w:hAnsi="Gotham Book"/>
              </w:rPr>
              <w:t>Circle or highlight the</w:t>
            </w:r>
            <w:r w:rsidRPr="00D167B9">
              <w:rPr>
                <w:rFonts w:ascii="Gotham Book" w:hAnsi="Gotham Book"/>
              </w:rPr>
              <w:t xml:space="preserve"> topic or topics </w:t>
            </w:r>
            <w:r>
              <w:rPr>
                <w:rFonts w:ascii="Gotham Book" w:hAnsi="Gotham Book"/>
              </w:rPr>
              <w:t>that</w:t>
            </w:r>
            <w:r w:rsidRPr="00D167B9">
              <w:rPr>
                <w:rFonts w:ascii="Gotham Book" w:hAnsi="Gotham Book"/>
              </w:rPr>
              <w:t xml:space="preserve"> this material fit</w:t>
            </w:r>
            <w:r>
              <w:rPr>
                <w:rFonts w:ascii="Gotham Book" w:hAnsi="Gotham Book"/>
              </w:rPr>
              <w:t>s in.</w:t>
            </w:r>
            <w:r w:rsidRPr="00D167B9">
              <w:rPr>
                <w:rFonts w:ascii="Gotham Book" w:hAnsi="Gotham Book"/>
              </w:rPr>
              <w:t xml:space="preserve"> </w:t>
            </w:r>
            <w:r w:rsidRPr="00D167B9">
              <w:rPr>
                <w:rFonts w:ascii="Gotham Book" w:hAnsi="Gotham Book"/>
                <w:i/>
                <w:iCs/>
              </w:rPr>
              <w:t>(Some materials may fit in more than one topic.)</w:t>
            </w:r>
          </w:p>
        </w:tc>
      </w:tr>
    </w:tbl>
    <w:p w14:paraId="6867A1EB" w14:textId="77777777" w:rsidR="00D167B9" w:rsidRPr="00D167B9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167B9" w14:paraId="28BCE121" w14:textId="77777777" w:rsidTr="00C43426">
        <w:trPr>
          <w:trHeight w:val="467"/>
        </w:trPr>
        <w:tc>
          <w:tcPr>
            <w:tcW w:w="1870" w:type="dxa"/>
            <w:vAlign w:val="center"/>
          </w:tcPr>
          <w:p w14:paraId="6ABBA955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 w:rsidRPr="00D167B9">
              <w:rPr>
                <w:rFonts w:ascii="Gotham Book" w:hAnsi="Gotham Book"/>
              </w:rPr>
              <w:t>Texas Indians</w:t>
            </w:r>
          </w:p>
        </w:tc>
        <w:tc>
          <w:tcPr>
            <w:tcW w:w="1870" w:type="dxa"/>
            <w:vAlign w:val="center"/>
          </w:tcPr>
          <w:p w14:paraId="3C5C1079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</w:tc>
        <w:tc>
          <w:tcPr>
            <w:tcW w:w="1870" w:type="dxa"/>
            <w:vAlign w:val="center"/>
          </w:tcPr>
          <w:p w14:paraId="32F0CFB2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U.S.-Mexico War</w:t>
            </w:r>
          </w:p>
        </w:tc>
        <w:tc>
          <w:tcPr>
            <w:tcW w:w="1870" w:type="dxa"/>
            <w:vAlign w:val="center"/>
          </w:tcPr>
          <w:p w14:paraId="5B5C9C0E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</w:tc>
        <w:tc>
          <w:tcPr>
            <w:tcW w:w="1870" w:type="dxa"/>
            <w:vAlign w:val="center"/>
          </w:tcPr>
          <w:p w14:paraId="0ADBAE5D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</w:tbl>
    <w:p w14:paraId="7115836E" w14:textId="77777777" w:rsidR="00D167B9" w:rsidRPr="00D167B9" w:rsidRDefault="00D167B9" w:rsidP="00D167B9">
      <w:pPr>
        <w:rPr>
          <w:rFonts w:ascii="Gotham Book" w:hAnsi="Gotham Book"/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71"/>
        <w:gridCol w:w="7343"/>
      </w:tblGrid>
      <w:tr w:rsidR="00D167B9" w14:paraId="27C9B8E2" w14:textId="77777777" w:rsidTr="00771E18">
        <w:trPr>
          <w:trHeight w:val="926"/>
        </w:trPr>
        <w:tc>
          <w:tcPr>
            <w:tcW w:w="1975" w:type="dxa"/>
            <w:shd w:val="clear" w:color="auto" w:fill="F2F2F2" w:themeFill="background1" w:themeFillShade="F2"/>
          </w:tcPr>
          <w:p w14:paraId="616007FF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Primary Source Number: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3C1FB75A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Create</w:t>
            </w:r>
            <w:r w:rsidRPr="00AC2A10">
              <w:rPr>
                <w:rFonts w:ascii="Gotham Book" w:hAnsi="Gotham Book"/>
              </w:rPr>
              <w:t xml:space="preserve"> a brief, descriptive title</w:t>
            </w:r>
            <w:r>
              <w:rPr>
                <w:rFonts w:ascii="Gotham Book" w:hAnsi="Gotham Book"/>
              </w:rPr>
              <w:t xml:space="preserve"> for this source</w:t>
            </w:r>
            <w:r w:rsidRPr="00AC2A10">
              <w:rPr>
                <w:rFonts w:ascii="Gotham Book" w:hAnsi="Gotham Book"/>
              </w:rPr>
              <w:t xml:space="preserve"> (</w:t>
            </w:r>
            <w:r>
              <w:rPr>
                <w:rFonts w:ascii="Gotham Book" w:hAnsi="Gotham Book"/>
              </w:rPr>
              <w:t>5 - 10</w:t>
            </w:r>
            <w:r w:rsidRPr="00AC2A10">
              <w:rPr>
                <w:rFonts w:ascii="Gotham Book" w:hAnsi="Gotham Book"/>
              </w:rPr>
              <w:t xml:space="preserve"> words)</w:t>
            </w:r>
          </w:p>
        </w:tc>
      </w:tr>
    </w:tbl>
    <w:p w14:paraId="00C690FE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67B9" w14:paraId="1851C19D" w14:textId="77777777" w:rsidTr="00C43426">
        <w:trPr>
          <w:trHeight w:val="1439"/>
        </w:trPr>
        <w:tc>
          <w:tcPr>
            <w:tcW w:w="4675" w:type="dxa"/>
          </w:tcPr>
          <w:p w14:paraId="5CB52069" w14:textId="7CE17F79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author</w:t>
            </w:r>
            <w:r>
              <w:rPr>
                <w:rFonts w:ascii="Gotham Book" w:hAnsi="Gotham Book"/>
              </w:rPr>
              <w:t xml:space="preserve"> or source</w:t>
            </w:r>
          </w:p>
        </w:tc>
        <w:tc>
          <w:tcPr>
            <w:tcW w:w="4675" w:type="dxa"/>
          </w:tcPr>
          <w:p w14:paraId="2BA94892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>Information about the audience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137D5CD5" w14:textId="77777777" w:rsidR="00D167B9" w:rsidRPr="00AC2A10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1C1E57F8" w14:textId="77777777" w:rsidTr="00C43426">
        <w:trPr>
          <w:trHeight w:val="1592"/>
        </w:trPr>
        <w:tc>
          <w:tcPr>
            <w:tcW w:w="9350" w:type="dxa"/>
          </w:tcPr>
          <w:p w14:paraId="4B5F2514" w14:textId="77777777" w:rsidR="00D167B9" w:rsidRPr="00AC2A10" w:rsidRDefault="00D167B9" w:rsidP="00C43426">
            <w:pPr>
              <w:rPr>
                <w:rFonts w:ascii="Gotham Book" w:hAnsi="Gotham Book"/>
              </w:rPr>
            </w:pPr>
            <w:r w:rsidRPr="00AC2A10">
              <w:rPr>
                <w:rFonts w:ascii="Gotham Book" w:hAnsi="Gotham Book"/>
              </w:rPr>
              <w:t xml:space="preserve">Briefly explain the </w:t>
            </w:r>
            <w:r>
              <w:rPr>
                <w:rFonts w:ascii="Gotham Book" w:hAnsi="Gotham Book"/>
              </w:rPr>
              <w:t xml:space="preserve">content of the </w:t>
            </w:r>
            <w:r w:rsidRPr="00AC2A10">
              <w:rPr>
                <w:rFonts w:ascii="Gotham Book" w:hAnsi="Gotham Book"/>
              </w:rPr>
              <w:t>material</w:t>
            </w:r>
            <w:r>
              <w:rPr>
                <w:rFonts w:ascii="Gotham Book" w:hAnsi="Gotham Book"/>
              </w:rPr>
              <w:t>. (2 – 5 sentences)</w:t>
            </w:r>
          </w:p>
        </w:tc>
      </w:tr>
    </w:tbl>
    <w:p w14:paraId="5321878E" w14:textId="77777777" w:rsidR="00D167B9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7B9" w14:paraId="4710BBA4" w14:textId="77777777" w:rsidTr="00771E18">
        <w:trPr>
          <w:trHeight w:val="602"/>
        </w:trPr>
        <w:tc>
          <w:tcPr>
            <w:tcW w:w="9350" w:type="dxa"/>
            <w:shd w:val="clear" w:color="auto" w:fill="auto"/>
          </w:tcPr>
          <w:p w14:paraId="485A30D8" w14:textId="77777777" w:rsidR="00D167B9" w:rsidRDefault="00D167B9" w:rsidP="00C43426">
            <w:pPr>
              <w:rPr>
                <w:rFonts w:ascii="Gotham Book" w:hAnsi="Gotham Book"/>
                <w:b/>
                <w:bCs/>
                <w:sz w:val="2"/>
                <w:szCs w:val="2"/>
              </w:rPr>
            </w:pPr>
            <w:r w:rsidRPr="00D167B9">
              <w:rPr>
                <w:rFonts w:ascii="Gotham Book" w:hAnsi="Gotham Book"/>
              </w:rPr>
              <w:t xml:space="preserve">Think about the reading on page 1. </w:t>
            </w:r>
            <w:r>
              <w:rPr>
                <w:rFonts w:ascii="Gotham Book" w:hAnsi="Gotham Book"/>
              </w:rPr>
              <w:t>Circle or highlight the</w:t>
            </w:r>
            <w:r w:rsidRPr="00D167B9">
              <w:rPr>
                <w:rFonts w:ascii="Gotham Book" w:hAnsi="Gotham Book"/>
              </w:rPr>
              <w:t xml:space="preserve"> topic or topics </w:t>
            </w:r>
            <w:r>
              <w:rPr>
                <w:rFonts w:ascii="Gotham Book" w:hAnsi="Gotham Book"/>
              </w:rPr>
              <w:t>that</w:t>
            </w:r>
            <w:r w:rsidRPr="00D167B9">
              <w:rPr>
                <w:rFonts w:ascii="Gotham Book" w:hAnsi="Gotham Book"/>
              </w:rPr>
              <w:t xml:space="preserve"> this material fit</w:t>
            </w:r>
            <w:r>
              <w:rPr>
                <w:rFonts w:ascii="Gotham Book" w:hAnsi="Gotham Book"/>
              </w:rPr>
              <w:t>s in.</w:t>
            </w:r>
            <w:r w:rsidRPr="00D167B9">
              <w:rPr>
                <w:rFonts w:ascii="Gotham Book" w:hAnsi="Gotham Book"/>
              </w:rPr>
              <w:t xml:space="preserve"> </w:t>
            </w:r>
            <w:r w:rsidRPr="00D167B9">
              <w:rPr>
                <w:rFonts w:ascii="Gotham Book" w:hAnsi="Gotham Book"/>
                <w:i/>
                <w:iCs/>
              </w:rPr>
              <w:t>(Some materials may fit in more than one topic.)</w:t>
            </w:r>
          </w:p>
        </w:tc>
      </w:tr>
    </w:tbl>
    <w:p w14:paraId="67FB4F01" w14:textId="77777777" w:rsidR="00D167B9" w:rsidRPr="00D167B9" w:rsidRDefault="00D167B9" w:rsidP="00D167B9">
      <w:pPr>
        <w:rPr>
          <w:rFonts w:ascii="Gotham Book" w:hAnsi="Gotham Boo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167B9" w14:paraId="34D10CF0" w14:textId="77777777" w:rsidTr="00C43426">
        <w:trPr>
          <w:trHeight w:val="467"/>
        </w:trPr>
        <w:tc>
          <w:tcPr>
            <w:tcW w:w="1870" w:type="dxa"/>
            <w:vAlign w:val="center"/>
          </w:tcPr>
          <w:p w14:paraId="2F12BDB2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 w:rsidRPr="00D167B9">
              <w:rPr>
                <w:rFonts w:ascii="Gotham Book" w:hAnsi="Gotham Book"/>
              </w:rPr>
              <w:t>Texas Indians</w:t>
            </w:r>
          </w:p>
        </w:tc>
        <w:tc>
          <w:tcPr>
            <w:tcW w:w="1870" w:type="dxa"/>
            <w:vAlign w:val="center"/>
          </w:tcPr>
          <w:p w14:paraId="7D041174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Slavery</w:t>
            </w:r>
          </w:p>
        </w:tc>
        <w:tc>
          <w:tcPr>
            <w:tcW w:w="1870" w:type="dxa"/>
            <w:vAlign w:val="center"/>
          </w:tcPr>
          <w:p w14:paraId="201E8D66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U.S.-Mexico War</w:t>
            </w:r>
          </w:p>
        </w:tc>
        <w:tc>
          <w:tcPr>
            <w:tcW w:w="1870" w:type="dxa"/>
            <w:vAlign w:val="center"/>
          </w:tcPr>
          <w:p w14:paraId="4F233814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Immigration</w:t>
            </w:r>
          </w:p>
        </w:tc>
        <w:tc>
          <w:tcPr>
            <w:tcW w:w="1870" w:type="dxa"/>
            <w:vAlign w:val="center"/>
          </w:tcPr>
          <w:p w14:paraId="152B2FAF" w14:textId="77777777" w:rsidR="00D167B9" w:rsidRPr="00D167B9" w:rsidRDefault="00D167B9" w:rsidP="00C434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Economy</w:t>
            </w:r>
          </w:p>
        </w:tc>
      </w:tr>
    </w:tbl>
    <w:p w14:paraId="2D585576" w14:textId="77777777" w:rsidR="00751619" w:rsidRPr="00D167B9" w:rsidRDefault="00751619" w:rsidP="009D0058">
      <w:pPr>
        <w:rPr>
          <w:rFonts w:ascii="Gotham Book" w:hAnsi="Gotham Book"/>
          <w:b/>
          <w:bCs/>
          <w:sz w:val="8"/>
          <w:szCs w:val="6"/>
        </w:rPr>
      </w:pPr>
    </w:p>
    <w:sectPr w:rsidR="00751619" w:rsidRPr="00D167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4914" w14:textId="77777777" w:rsidR="009D0058" w:rsidRDefault="009D0058" w:rsidP="009D0058">
      <w:pPr>
        <w:spacing w:after="0" w:line="240" w:lineRule="auto"/>
      </w:pPr>
      <w:r>
        <w:separator/>
      </w:r>
    </w:p>
  </w:endnote>
  <w:endnote w:type="continuationSeparator" w:id="0">
    <w:p w14:paraId="757EAAD9" w14:textId="77777777" w:rsidR="009D0058" w:rsidRDefault="009D0058" w:rsidP="009D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750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2E8D4" w14:textId="2383B339" w:rsidR="009D0058" w:rsidRDefault="009D0058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5600647C" wp14:editId="59A2F9C1">
              <wp:simplePos x="0" y="0"/>
              <wp:positionH relativeFrom="margin">
                <wp:posOffset>5496560</wp:posOffset>
              </wp:positionH>
              <wp:positionV relativeFrom="paragraph">
                <wp:posOffset>-88265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8E35D" w14:textId="1F232D0B" w:rsidR="009D0058" w:rsidRDefault="009D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2EDC" w14:textId="77777777" w:rsidR="009D0058" w:rsidRDefault="009D0058" w:rsidP="009D0058">
      <w:pPr>
        <w:spacing w:after="0" w:line="240" w:lineRule="auto"/>
      </w:pPr>
      <w:r>
        <w:separator/>
      </w:r>
    </w:p>
  </w:footnote>
  <w:footnote w:type="continuationSeparator" w:id="0">
    <w:p w14:paraId="0AF2C9B1" w14:textId="77777777" w:rsidR="009D0058" w:rsidRDefault="009D0058" w:rsidP="009D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6754" w14:textId="523AFB73" w:rsidR="009D0058" w:rsidRDefault="009D0058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58A8BCD2" wp14:editId="725F4E6C">
          <wp:simplePos x="0" y="0"/>
          <wp:positionH relativeFrom="margin">
            <wp:posOffset>-86360</wp:posOffset>
          </wp:positionH>
          <wp:positionV relativeFrom="paragraph">
            <wp:posOffset>-299720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1213D6" w14:textId="77777777" w:rsidR="009D0058" w:rsidRDefault="009D0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F58"/>
    <w:multiLevelType w:val="hybridMultilevel"/>
    <w:tmpl w:val="E0383EB0"/>
    <w:lvl w:ilvl="0" w:tplc="9B98BD7C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A73"/>
    <w:multiLevelType w:val="multilevel"/>
    <w:tmpl w:val="552A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74589"/>
    <w:multiLevelType w:val="hybridMultilevel"/>
    <w:tmpl w:val="DB6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2741"/>
    <w:multiLevelType w:val="hybridMultilevel"/>
    <w:tmpl w:val="B0485736"/>
    <w:lvl w:ilvl="0" w:tplc="84AC21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28157">
    <w:abstractNumId w:val="0"/>
  </w:num>
  <w:num w:numId="2" w16cid:durableId="519199881">
    <w:abstractNumId w:val="3"/>
  </w:num>
  <w:num w:numId="3" w16cid:durableId="8292336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404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E"/>
    <w:rsid w:val="000B79FF"/>
    <w:rsid w:val="000D78A5"/>
    <w:rsid w:val="001367DC"/>
    <w:rsid w:val="001B4B2F"/>
    <w:rsid w:val="00347DBD"/>
    <w:rsid w:val="004B61F7"/>
    <w:rsid w:val="005A13AB"/>
    <w:rsid w:val="00627D31"/>
    <w:rsid w:val="0065438C"/>
    <w:rsid w:val="00742BF0"/>
    <w:rsid w:val="00751619"/>
    <w:rsid w:val="007703EB"/>
    <w:rsid w:val="00771E18"/>
    <w:rsid w:val="00942E94"/>
    <w:rsid w:val="00951792"/>
    <w:rsid w:val="00963012"/>
    <w:rsid w:val="009B7378"/>
    <w:rsid w:val="009D0058"/>
    <w:rsid w:val="009F7AC1"/>
    <w:rsid w:val="00A109F9"/>
    <w:rsid w:val="00A76BE6"/>
    <w:rsid w:val="00A85DDA"/>
    <w:rsid w:val="00AC2A10"/>
    <w:rsid w:val="00B473F0"/>
    <w:rsid w:val="00B66025"/>
    <w:rsid w:val="00BD507D"/>
    <w:rsid w:val="00C72AC3"/>
    <w:rsid w:val="00C970F6"/>
    <w:rsid w:val="00CD425F"/>
    <w:rsid w:val="00D04BE9"/>
    <w:rsid w:val="00D10D67"/>
    <w:rsid w:val="00D167B9"/>
    <w:rsid w:val="00D3510D"/>
    <w:rsid w:val="00DC028E"/>
    <w:rsid w:val="00EF2C2F"/>
    <w:rsid w:val="00F0566A"/>
    <w:rsid w:val="00F34EE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207A88"/>
  <w15:chartTrackingRefBased/>
  <w15:docId w15:val="{C8F41075-EC75-4E74-B4DF-CEB7253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58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2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2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2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2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2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2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2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2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28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28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DC0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28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D0058"/>
    <w:rPr>
      <w:b/>
      <w:bCs/>
    </w:rPr>
  </w:style>
  <w:style w:type="table" w:styleId="TableGrid">
    <w:name w:val="Table Grid"/>
    <w:basedOn w:val="TableNormal"/>
    <w:uiPriority w:val="39"/>
    <w:rsid w:val="009D005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5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D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58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27D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425F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D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25F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25F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707</Words>
  <Characters>4090</Characters>
  <Application>Microsoft Office Word</Application>
  <DocSecurity>0</DocSecurity>
  <Lines>116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9</cp:revision>
  <dcterms:created xsi:type="dcterms:W3CDTF">2025-06-25T22:52:00Z</dcterms:created>
  <dcterms:modified xsi:type="dcterms:W3CDTF">2025-08-08T12:27:00Z</dcterms:modified>
</cp:coreProperties>
</file>