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CDC25" w14:textId="5E118BA3" w:rsidR="00131367" w:rsidRPr="00A17427" w:rsidRDefault="00131367" w:rsidP="00131367">
      <w:pPr>
        <w:spacing w:after="0"/>
        <w:jc w:val="center"/>
        <w:rPr>
          <w:rStyle w:val="Strong"/>
          <w:rFonts w:ascii="Gotham Book" w:hAnsi="Gotham Book"/>
          <w:i/>
          <w:iCs/>
          <w:color w:val="747474" w:themeColor="background2" w:themeShade="80"/>
          <w:sz w:val="32"/>
          <w:szCs w:val="22"/>
          <w:lang w:val="es-MX"/>
        </w:rPr>
      </w:pPr>
      <w:bookmarkStart w:id="0" w:name="_Hlk181959139"/>
      <w:bookmarkStart w:id="1" w:name="_Hlk185500731"/>
      <w:r w:rsidRPr="00A17427">
        <w:rPr>
          <w:rStyle w:val="Strong"/>
          <w:rFonts w:ascii="Gotham Book" w:hAnsi="Gotham Book"/>
          <w:b w:val="0"/>
          <w:bCs w:val="0"/>
          <w:color w:val="000000" w:themeColor="text1"/>
          <w:sz w:val="48"/>
          <w:szCs w:val="18"/>
          <w:lang w:val="es-MX"/>
        </w:rPr>
        <w:t xml:space="preserve">Las Fundaciones </w:t>
      </w:r>
      <w:r w:rsidRPr="00A17427">
        <w:rPr>
          <w:rStyle w:val="Strong"/>
          <w:rFonts w:ascii="Gotham Book" w:hAnsi="Gotham Book"/>
          <w:i/>
          <w:iCs/>
          <w:color w:val="747474" w:themeColor="background2" w:themeShade="80"/>
          <w:sz w:val="44"/>
          <w:szCs w:val="44"/>
          <w:lang w:val="es-MX"/>
        </w:rPr>
        <w:t xml:space="preserve">de la Guerra entre Estados Unidos y México </w:t>
      </w:r>
    </w:p>
    <w:p w14:paraId="3C462FF0" w14:textId="77777777" w:rsidR="00131367" w:rsidRPr="00A17427" w:rsidRDefault="00131367" w:rsidP="00131367">
      <w:pPr>
        <w:spacing w:after="0" w:line="240" w:lineRule="auto"/>
        <w:jc w:val="center"/>
        <w:rPr>
          <w:rFonts w:ascii="Gotham Book" w:hAnsi="Gotham Book"/>
          <w:i/>
          <w:iCs/>
          <w:color w:val="595959" w:themeColor="text1" w:themeTint="A6"/>
          <w:sz w:val="34"/>
          <w:szCs w:val="44"/>
          <w:lang w:val="es-MX"/>
        </w:rPr>
      </w:pPr>
      <w:r w:rsidRPr="00A17427">
        <w:rPr>
          <w:rFonts w:ascii="Gotham Book" w:hAnsi="Gotham Book"/>
          <w:i/>
          <w:iCs/>
          <w:color w:val="595959" w:themeColor="text1" w:themeTint="A6"/>
          <w:sz w:val="34"/>
          <w:szCs w:val="44"/>
          <w:lang w:val="es-MX"/>
        </w:rPr>
        <w:t>Unidad 7: Primeros años de la estadidad</w:t>
      </w:r>
    </w:p>
    <w:p w14:paraId="6BA9E260" w14:textId="77777777" w:rsidR="00131367" w:rsidRPr="00A17427" w:rsidRDefault="00131367" w:rsidP="00131367">
      <w:pPr>
        <w:spacing w:after="0" w:line="240" w:lineRule="auto"/>
        <w:rPr>
          <w:rFonts w:ascii="Gotham Book" w:hAnsi="Gotham Book"/>
          <w:i/>
          <w:iCs/>
          <w:color w:val="595959" w:themeColor="text1" w:themeTint="A6"/>
          <w:sz w:val="16"/>
          <w:szCs w:val="16"/>
          <w:lang w:val="es-MX"/>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131367" w:rsidRPr="008D7B34" w14:paraId="5208E5E9" w14:textId="77777777" w:rsidTr="00D60DCB">
        <w:trPr>
          <w:trHeight w:val="511"/>
        </w:trPr>
        <w:tc>
          <w:tcPr>
            <w:tcW w:w="1023" w:type="dxa"/>
            <w:tcBorders>
              <w:top w:val="nil"/>
              <w:left w:val="nil"/>
              <w:bottom w:val="nil"/>
              <w:right w:val="single" w:sz="4" w:space="0" w:color="auto"/>
            </w:tcBorders>
            <w:vAlign w:val="bottom"/>
          </w:tcPr>
          <w:p w14:paraId="6F5E750F" w14:textId="77777777" w:rsidR="00131367" w:rsidRPr="008D7B34" w:rsidRDefault="00131367" w:rsidP="00D60DCB">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15BDA7C7" w14:textId="77777777" w:rsidR="00131367" w:rsidRPr="008D7B34" w:rsidRDefault="00131367" w:rsidP="00D60DCB">
            <w:pPr>
              <w:rPr>
                <w:rFonts w:ascii="Gotham Book" w:hAnsi="Gotham Book"/>
              </w:rPr>
            </w:pPr>
          </w:p>
        </w:tc>
        <w:tc>
          <w:tcPr>
            <w:tcW w:w="875" w:type="dxa"/>
            <w:tcBorders>
              <w:top w:val="nil"/>
              <w:left w:val="single" w:sz="4" w:space="0" w:color="auto"/>
              <w:bottom w:val="nil"/>
              <w:right w:val="single" w:sz="4" w:space="0" w:color="auto"/>
            </w:tcBorders>
            <w:vAlign w:val="bottom"/>
          </w:tcPr>
          <w:p w14:paraId="27DA435A" w14:textId="77777777" w:rsidR="00131367" w:rsidRPr="008D7B34" w:rsidRDefault="00131367" w:rsidP="00D60DCB">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7B56A72A" w14:textId="77777777" w:rsidR="00131367" w:rsidRPr="008D7B34" w:rsidRDefault="00131367" w:rsidP="00D60DCB">
            <w:pPr>
              <w:rPr>
                <w:rFonts w:ascii="Gotham Book" w:hAnsi="Gotham Book"/>
              </w:rPr>
            </w:pPr>
          </w:p>
        </w:tc>
        <w:tc>
          <w:tcPr>
            <w:tcW w:w="1071" w:type="dxa"/>
            <w:tcBorders>
              <w:top w:val="nil"/>
              <w:left w:val="single" w:sz="4" w:space="0" w:color="auto"/>
              <w:bottom w:val="nil"/>
              <w:right w:val="single" w:sz="4" w:space="0" w:color="auto"/>
            </w:tcBorders>
            <w:vAlign w:val="bottom"/>
          </w:tcPr>
          <w:p w14:paraId="4657DD6F" w14:textId="77777777" w:rsidR="00131367" w:rsidRPr="008D7B34" w:rsidRDefault="00131367" w:rsidP="00D60DCB">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33D6C9CF" w14:textId="77777777" w:rsidR="00131367" w:rsidRPr="008D7B34" w:rsidRDefault="00131367" w:rsidP="00D60DCB">
            <w:pPr>
              <w:rPr>
                <w:rFonts w:ascii="Gotham Book" w:hAnsi="Gotham Book"/>
              </w:rPr>
            </w:pPr>
          </w:p>
        </w:tc>
      </w:tr>
    </w:tbl>
    <w:p w14:paraId="3A690212" w14:textId="77777777" w:rsidR="00131367" w:rsidRDefault="00131367" w:rsidP="00131367"/>
    <w:tbl>
      <w:tblPr>
        <w:tblStyle w:val="TableGrid"/>
        <w:tblW w:w="0" w:type="auto"/>
        <w:tblLook w:val="04A0" w:firstRow="1" w:lastRow="0" w:firstColumn="1" w:lastColumn="0" w:noHBand="0" w:noVBand="1"/>
      </w:tblPr>
      <w:tblGrid>
        <w:gridCol w:w="9350"/>
      </w:tblGrid>
      <w:tr w:rsidR="00131367" w14:paraId="213354DE" w14:textId="77777777" w:rsidTr="00D60DCB">
        <w:tc>
          <w:tcPr>
            <w:tcW w:w="9350" w:type="dxa"/>
            <w:shd w:val="clear" w:color="auto" w:fill="D9D9D9" w:themeFill="background1" w:themeFillShade="D9"/>
          </w:tcPr>
          <w:bookmarkEnd w:id="0"/>
          <w:bookmarkEnd w:id="1"/>
          <w:p w14:paraId="698151FD" w14:textId="77777777" w:rsidR="00131367" w:rsidRPr="00A64868" w:rsidRDefault="00131367" w:rsidP="00D60DCB">
            <w:pPr>
              <w:jc w:val="center"/>
              <w:rPr>
                <w:rFonts w:ascii="Gotham Book" w:hAnsi="Gotham Book"/>
                <w:b/>
                <w:bCs/>
                <w:sz w:val="32"/>
                <w:szCs w:val="40"/>
              </w:rPr>
            </w:pPr>
            <w:r w:rsidRPr="00A64868">
              <w:rPr>
                <w:rFonts w:ascii="Gotham Book" w:hAnsi="Gotham Book"/>
                <w:b/>
                <w:bCs/>
                <w:sz w:val="32"/>
                <w:szCs w:val="40"/>
              </w:rPr>
              <w:t>James Polk</w:t>
            </w:r>
          </w:p>
        </w:tc>
      </w:tr>
    </w:tbl>
    <w:p w14:paraId="494B8916" w14:textId="77777777" w:rsidR="00131367" w:rsidRPr="00A64868" w:rsidRDefault="00131367" w:rsidP="00131367">
      <w:pPr>
        <w:rPr>
          <w:sz w:val="2"/>
          <w:szCs w:val="2"/>
        </w:rPr>
      </w:pPr>
    </w:p>
    <w:tbl>
      <w:tblPr>
        <w:tblStyle w:val="TableGrid"/>
        <w:tblW w:w="0" w:type="auto"/>
        <w:tblLook w:val="04A0" w:firstRow="1" w:lastRow="0" w:firstColumn="1" w:lastColumn="0" w:noHBand="0" w:noVBand="1"/>
      </w:tblPr>
      <w:tblGrid>
        <w:gridCol w:w="2785"/>
        <w:gridCol w:w="6565"/>
      </w:tblGrid>
      <w:tr w:rsidR="00131367" w14:paraId="4691DB74" w14:textId="77777777" w:rsidTr="00D60DCB">
        <w:tc>
          <w:tcPr>
            <w:tcW w:w="2785" w:type="dxa"/>
          </w:tcPr>
          <w:p w14:paraId="71D6F2EC" w14:textId="77777777" w:rsidR="00131367" w:rsidRDefault="00131367" w:rsidP="00D60DCB">
            <w:pPr>
              <w:jc w:val="center"/>
            </w:pPr>
            <w:r w:rsidRPr="00A64868">
              <w:rPr>
                <w:noProof/>
              </w:rPr>
              <w:drawing>
                <wp:inline distT="0" distB="0" distL="0" distR="0" wp14:anchorId="5B67161C" wp14:editId="1CC8146E">
                  <wp:extent cx="1414060" cy="1891960"/>
                  <wp:effectExtent l="95250" t="19050" r="15240" b="89535"/>
                  <wp:docPr id="4" name="Picture 3" descr="Un retrato fotográfico de James K. Polk">
                    <a:extLst xmlns:a="http://schemas.openxmlformats.org/drawingml/2006/main">
                      <a:ext uri="{FF2B5EF4-FFF2-40B4-BE49-F238E27FC236}">
                        <a16:creationId xmlns:a16="http://schemas.microsoft.com/office/drawing/2014/main" id="{9B436E4E-1109-3340-0114-AFD0CEBDFC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hotograph portrait of James K. Polk">
                            <a:extLst>
                              <a:ext uri="{FF2B5EF4-FFF2-40B4-BE49-F238E27FC236}">
                                <a16:creationId xmlns:a16="http://schemas.microsoft.com/office/drawing/2014/main" id="{9B436E4E-1109-3340-0114-AFD0CEBDFC40}"/>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23320" cy="1904349"/>
                          </a:xfrm>
                          <a:prstGeom prst="rect">
                            <a:avLst/>
                          </a:prstGeom>
                          <a:effectLst>
                            <a:outerShdw blurRad="50800" dist="50800" dir="7920000" algn="ctr" rotWithShape="0">
                              <a:srgbClr val="000000">
                                <a:alpha val="43137"/>
                              </a:srgbClr>
                            </a:outerShdw>
                          </a:effectLst>
                        </pic:spPr>
                      </pic:pic>
                    </a:graphicData>
                  </a:graphic>
                </wp:inline>
              </w:drawing>
            </w:r>
          </w:p>
        </w:tc>
        <w:tc>
          <w:tcPr>
            <w:tcW w:w="6565" w:type="dxa"/>
          </w:tcPr>
          <w:p w14:paraId="52FB95ED" w14:textId="3E67250F" w:rsidR="00131367" w:rsidRPr="00A17427" w:rsidRDefault="00131367" w:rsidP="00131367">
            <w:pPr>
              <w:spacing w:line="276" w:lineRule="auto"/>
              <w:jc w:val="center"/>
              <w:rPr>
                <w:sz w:val="14"/>
                <w:szCs w:val="14"/>
                <w:lang w:val="es-MX"/>
              </w:rPr>
            </w:pPr>
            <w:r w:rsidRPr="00A17427">
              <w:rPr>
                <w:i/>
                <w:iCs/>
                <w:lang w:val="es-MX"/>
              </w:rPr>
              <w:t>Escribe la(s) palabra(s) correcta(s) de la diapositiva</w:t>
            </w:r>
          </w:p>
          <w:p w14:paraId="413D07B4" w14:textId="77777777" w:rsidR="00131367" w:rsidRPr="00A17427" w:rsidRDefault="00131367" w:rsidP="00131367">
            <w:pPr>
              <w:spacing w:line="276" w:lineRule="auto"/>
              <w:rPr>
                <w:sz w:val="14"/>
                <w:szCs w:val="14"/>
                <w:lang w:val="es-MX"/>
              </w:rPr>
            </w:pPr>
          </w:p>
          <w:p w14:paraId="776E64B1" w14:textId="77777777" w:rsidR="00131367" w:rsidRPr="00A17427" w:rsidRDefault="00131367" w:rsidP="00131367">
            <w:pPr>
              <w:numPr>
                <w:ilvl w:val="0"/>
                <w:numId w:val="1"/>
              </w:numPr>
              <w:spacing w:line="276" w:lineRule="auto"/>
              <w:rPr>
                <w:rFonts w:ascii="Gotham Book" w:hAnsi="Gotham Book"/>
                <w:sz w:val="28"/>
                <w:szCs w:val="32"/>
                <w:lang w:val="es-MX"/>
              </w:rPr>
            </w:pPr>
            <w:r w:rsidRPr="00A17427">
              <w:rPr>
                <w:rFonts w:ascii="Gotham Book" w:hAnsi="Gotham Book"/>
                <w:sz w:val="28"/>
                <w:szCs w:val="32"/>
                <w:lang w:val="es-MX"/>
              </w:rPr>
              <w:t>Presidente de los Estados Unidos 1845 – 1849</w:t>
            </w:r>
          </w:p>
          <w:p w14:paraId="6119BF74" w14:textId="77777777" w:rsidR="00131367" w:rsidRPr="00A17427" w:rsidRDefault="00131367" w:rsidP="00131367">
            <w:pPr>
              <w:numPr>
                <w:ilvl w:val="0"/>
                <w:numId w:val="1"/>
              </w:numPr>
              <w:spacing w:line="276" w:lineRule="auto"/>
              <w:rPr>
                <w:rFonts w:ascii="Gotham Book" w:hAnsi="Gotham Book"/>
                <w:sz w:val="28"/>
                <w:szCs w:val="32"/>
                <w:lang w:val="es-MX"/>
              </w:rPr>
            </w:pPr>
            <w:r w:rsidRPr="00A17427">
              <w:rPr>
                <w:rFonts w:ascii="Gotham Book" w:hAnsi="Gotham Book"/>
                <w:b/>
                <w:bCs/>
                <w:sz w:val="28"/>
                <w:szCs w:val="32"/>
                <w:u w:val="single"/>
                <w:lang w:val="es-MX"/>
              </w:rPr>
              <w:t>Objetivo</w:t>
            </w:r>
            <w:r w:rsidRPr="00A17427">
              <w:rPr>
                <w:rFonts w:ascii="Gotham Book" w:hAnsi="Gotham Book"/>
                <w:sz w:val="28"/>
                <w:szCs w:val="32"/>
                <w:lang w:val="es-MX"/>
              </w:rPr>
              <w:t>: Expansión hacia el oeste de EE. UU. hasta el Océano Pacífico.</w:t>
            </w:r>
          </w:p>
          <w:p w14:paraId="33D2A75F" w14:textId="77777777" w:rsidR="00131367" w:rsidRPr="00131367" w:rsidRDefault="00131367" w:rsidP="00131367">
            <w:pPr>
              <w:numPr>
                <w:ilvl w:val="0"/>
                <w:numId w:val="1"/>
              </w:numPr>
              <w:spacing w:line="276" w:lineRule="auto"/>
              <w:rPr>
                <w:rFonts w:ascii="Gotham Book" w:hAnsi="Gotham Book"/>
                <w:sz w:val="28"/>
                <w:szCs w:val="32"/>
              </w:rPr>
            </w:pPr>
            <w:r w:rsidRPr="00131367">
              <w:rPr>
                <w:rFonts w:ascii="Gotham Book" w:hAnsi="Gotham Book"/>
                <w:b/>
                <w:bCs/>
                <w:sz w:val="28"/>
                <w:szCs w:val="32"/>
                <w:u w:val="single"/>
              </w:rPr>
              <w:t>¿Por qué</w:t>
            </w:r>
            <w:r w:rsidRPr="00131367">
              <w:rPr>
                <w:rFonts w:ascii="Gotham Book" w:hAnsi="Gotham Book"/>
                <w:sz w:val="28"/>
                <w:szCs w:val="32"/>
              </w:rPr>
              <w:t>?</w:t>
            </w:r>
          </w:p>
          <w:p w14:paraId="336BC65F" w14:textId="77777777" w:rsidR="00131367" w:rsidRPr="00A17427" w:rsidRDefault="00131367" w:rsidP="00131367">
            <w:pPr>
              <w:numPr>
                <w:ilvl w:val="1"/>
                <w:numId w:val="1"/>
              </w:numPr>
              <w:spacing w:line="276" w:lineRule="auto"/>
              <w:rPr>
                <w:rFonts w:ascii="Gotham Book" w:hAnsi="Gotham Book"/>
                <w:sz w:val="28"/>
                <w:szCs w:val="32"/>
                <w:lang w:val="es-MX"/>
              </w:rPr>
            </w:pPr>
            <w:r w:rsidRPr="00A17427">
              <w:rPr>
                <w:rFonts w:ascii="Gotham Book" w:hAnsi="Gotham Book"/>
                <w:sz w:val="28"/>
                <w:szCs w:val="32"/>
                <w:lang w:val="es-MX"/>
              </w:rPr>
              <w:t>Mejor acceso a mercados rentables con Asia</w:t>
            </w:r>
          </w:p>
          <w:p w14:paraId="5E323115" w14:textId="69F75392" w:rsidR="00131367" w:rsidRPr="00131367" w:rsidRDefault="00131367" w:rsidP="00131367">
            <w:pPr>
              <w:numPr>
                <w:ilvl w:val="1"/>
                <w:numId w:val="1"/>
              </w:numPr>
              <w:spacing w:line="276" w:lineRule="auto"/>
              <w:rPr>
                <w:rFonts w:ascii="Gotham Book" w:hAnsi="Gotham Book"/>
                <w:sz w:val="28"/>
                <w:szCs w:val="32"/>
              </w:rPr>
            </w:pPr>
            <w:r w:rsidRPr="00131367">
              <w:rPr>
                <w:rFonts w:ascii="Gotham Book" w:hAnsi="Gotham Book"/>
                <w:sz w:val="28"/>
                <w:szCs w:val="32"/>
              </w:rPr>
              <w:t>"</w:t>
            </w:r>
            <w:r>
              <w:rPr>
                <w:rFonts w:ascii="Gotham Book" w:hAnsi="Gotham Book"/>
                <w:b/>
                <w:bCs/>
                <w:sz w:val="28"/>
                <w:szCs w:val="32"/>
              </w:rPr>
              <w:t>___________________________________________"</w:t>
            </w:r>
          </w:p>
        </w:tc>
      </w:tr>
    </w:tbl>
    <w:p w14:paraId="649CCF66" w14:textId="77777777" w:rsidR="00131367" w:rsidRPr="00A64868" w:rsidRDefault="00131367" w:rsidP="00131367">
      <w:pPr>
        <w:rPr>
          <w:sz w:val="20"/>
          <w:szCs w:val="20"/>
        </w:rPr>
      </w:pPr>
    </w:p>
    <w:tbl>
      <w:tblPr>
        <w:tblStyle w:val="TableGrid"/>
        <w:tblW w:w="0" w:type="auto"/>
        <w:tblLook w:val="04A0" w:firstRow="1" w:lastRow="0" w:firstColumn="1" w:lastColumn="0" w:noHBand="0" w:noVBand="1"/>
      </w:tblPr>
      <w:tblGrid>
        <w:gridCol w:w="9350"/>
      </w:tblGrid>
      <w:tr w:rsidR="00131367" w:rsidRPr="00A17427" w14:paraId="594AA27F" w14:textId="77777777" w:rsidTr="00D60DCB">
        <w:tc>
          <w:tcPr>
            <w:tcW w:w="9350" w:type="dxa"/>
            <w:shd w:val="clear" w:color="auto" w:fill="D9D9D9" w:themeFill="background1" w:themeFillShade="D9"/>
          </w:tcPr>
          <w:p w14:paraId="6ECD6939" w14:textId="40DA15C1" w:rsidR="00131367" w:rsidRPr="00A17427" w:rsidRDefault="00131367" w:rsidP="00D60DCB">
            <w:pPr>
              <w:jc w:val="center"/>
              <w:rPr>
                <w:rFonts w:ascii="Gotham Book" w:hAnsi="Gotham Book"/>
                <w:b/>
                <w:bCs/>
                <w:sz w:val="32"/>
                <w:szCs w:val="40"/>
                <w:lang w:val="es-MX"/>
              </w:rPr>
            </w:pPr>
            <w:r w:rsidRPr="00A17427">
              <w:rPr>
                <w:rFonts w:ascii="Gotham Book" w:hAnsi="Gotham Book"/>
                <w:b/>
                <w:bCs/>
                <w:sz w:val="32"/>
                <w:szCs w:val="40"/>
                <w:lang w:val="es-MX"/>
              </w:rPr>
              <w:t>La guerra entre Estados Unidos y México</w:t>
            </w:r>
          </w:p>
        </w:tc>
      </w:tr>
    </w:tbl>
    <w:p w14:paraId="1F48C678" w14:textId="77777777" w:rsidR="00131367" w:rsidRPr="00A17427" w:rsidRDefault="00131367" w:rsidP="00131367">
      <w:pPr>
        <w:rPr>
          <w:sz w:val="2"/>
          <w:szCs w:val="2"/>
          <w:lang w:val="es-MX"/>
        </w:rPr>
      </w:pPr>
    </w:p>
    <w:tbl>
      <w:tblPr>
        <w:tblStyle w:val="TableGrid"/>
        <w:tblW w:w="0" w:type="auto"/>
        <w:tblLook w:val="04A0" w:firstRow="1" w:lastRow="0" w:firstColumn="1" w:lastColumn="0" w:noHBand="0" w:noVBand="1"/>
      </w:tblPr>
      <w:tblGrid>
        <w:gridCol w:w="4506"/>
        <w:gridCol w:w="4844"/>
      </w:tblGrid>
      <w:tr w:rsidR="00131367" w:rsidRPr="00A17427" w14:paraId="13962A5B" w14:textId="77777777" w:rsidTr="00D60DCB">
        <w:tc>
          <w:tcPr>
            <w:tcW w:w="4506" w:type="dxa"/>
          </w:tcPr>
          <w:p w14:paraId="45F2A563" w14:textId="44E729D9" w:rsidR="00131367" w:rsidRPr="00A17427" w:rsidRDefault="00131367" w:rsidP="00D60DCB">
            <w:pPr>
              <w:jc w:val="center"/>
              <w:rPr>
                <w:rFonts w:ascii="Gotham Book" w:hAnsi="Gotham Book"/>
                <w:sz w:val="34"/>
                <w:szCs w:val="44"/>
                <w:lang w:val="es-MX"/>
              </w:rPr>
            </w:pPr>
            <w:r w:rsidRPr="00A17427">
              <w:rPr>
                <w:rFonts w:ascii="Gotham Book" w:hAnsi="Gotham Book"/>
                <w:sz w:val="34"/>
                <w:szCs w:val="44"/>
                <w:lang w:val="es-MX"/>
              </w:rPr>
              <w:t>Las causas de la guerra entre Estados Unidos y México</w:t>
            </w:r>
          </w:p>
          <w:p w14:paraId="08BF9EDC" w14:textId="77777777" w:rsidR="00131367" w:rsidRPr="00A17427" w:rsidRDefault="00131367" w:rsidP="00D60DCB">
            <w:pPr>
              <w:jc w:val="center"/>
              <w:rPr>
                <w:rFonts w:ascii="Gotham Book" w:hAnsi="Gotham Book"/>
                <w:sz w:val="14"/>
                <w:szCs w:val="14"/>
                <w:lang w:val="es-MX"/>
              </w:rPr>
            </w:pPr>
          </w:p>
          <w:p w14:paraId="3A3E13DF" w14:textId="77777777" w:rsidR="00131367" w:rsidRDefault="00131367" w:rsidP="00D60DCB">
            <w:r w:rsidRPr="00A64868">
              <w:rPr>
                <w:noProof/>
              </w:rPr>
              <w:drawing>
                <wp:inline distT="0" distB="0" distL="0" distR="0" wp14:anchorId="42C474C9" wp14:editId="05C11F09">
                  <wp:extent cx="2609391" cy="2489970"/>
                  <wp:effectExtent l="95250" t="19050" r="19685" b="100965"/>
                  <wp:docPr id="1285015658" name="Picture 2" descr="Un mapa de los límites políticos de Norteamérica en 1846. El territorio de Estados Unidos incluye las fronteras originales de Texas. La República de México se extiende hacia el norte, hasta la actual California. La mayor parte del territorio de la actual Texas está sombreada y marcada como &quot;territorio en disputa&quot;">
                    <a:extLst xmlns:a="http://schemas.openxmlformats.org/drawingml/2006/main">
                      <a:ext uri="{FF2B5EF4-FFF2-40B4-BE49-F238E27FC236}">
                        <a16:creationId xmlns:a16="http://schemas.microsoft.com/office/drawing/2014/main" id="{1CF1A7EC-0190-6215-BCED-BE9AD92709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map of the political boundaries of North America in 1846. The United States territory includes the original borders of Texas. The Republic of Mexico extends north into modern-day California. The majority of the territory of modern-day Texas is shaded and marked &quot;disputed territory&quot;">
                            <a:extLst>
                              <a:ext uri="{FF2B5EF4-FFF2-40B4-BE49-F238E27FC236}">
                                <a16:creationId xmlns:a16="http://schemas.microsoft.com/office/drawing/2014/main" id="{1CF1A7EC-0190-6215-BCED-BE9AD927099A}"/>
                              </a:ext>
                            </a:extLst>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768" t="18500" r="1263" b="2628"/>
                          <a:stretch>
                            <a:fillRect/>
                          </a:stretch>
                        </pic:blipFill>
                        <pic:spPr bwMode="auto">
                          <a:xfrm>
                            <a:off x="0" y="0"/>
                            <a:ext cx="2627135" cy="2506902"/>
                          </a:xfrm>
                          <a:prstGeom prst="rect">
                            <a:avLst/>
                          </a:prstGeom>
                          <a:noFill/>
                          <a:effectLst>
                            <a:outerShdw blurRad="50800" dist="50800" dir="7920000" algn="ctr" rotWithShape="0">
                              <a:srgbClr val="000000">
                                <a:alpha val="43137"/>
                              </a:srgbClr>
                            </a:outerShdw>
                          </a:effectLst>
                        </pic:spPr>
                      </pic:pic>
                    </a:graphicData>
                  </a:graphic>
                </wp:inline>
              </w:drawing>
            </w:r>
          </w:p>
        </w:tc>
        <w:tc>
          <w:tcPr>
            <w:tcW w:w="4844" w:type="dxa"/>
          </w:tcPr>
          <w:p w14:paraId="7C184B55" w14:textId="044A51D0" w:rsidR="00131367" w:rsidRPr="00A17427" w:rsidRDefault="00131367" w:rsidP="00131367">
            <w:pPr>
              <w:jc w:val="center"/>
              <w:rPr>
                <w:i/>
                <w:iCs/>
                <w:lang w:val="es-MX"/>
              </w:rPr>
            </w:pPr>
            <w:r w:rsidRPr="00A17427">
              <w:rPr>
                <w:i/>
                <w:iCs/>
                <w:lang w:val="es-MX"/>
              </w:rPr>
              <w:t>Rodea la palabra correcta</w:t>
            </w:r>
          </w:p>
          <w:p w14:paraId="473D3B8E" w14:textId="71889739" w:rsidR="00131367" w:rsidRPr="00A17427" w:rsidRDefault="00131367" w:rsidP="00131367">
            <w:pPr>
              <w:jc w:val="center"/>
              <w:rPr>
                <w:i/>
                <w:iCs/>
                <w:lang w:val="es-MX"/>
              </w:rPr>
            </w:pPr>
            <w:r w:rsidRPr="00A17427">
              <w:rPr>
                <w:i/>
                <w:iCs/>
                <w:lang w:val="es-MX"/>
              </w:rPr>
              <w:t>Tacha las palabras incorrectas</w:t>
            </w:r>
          </w:p>
          <w:p w14:paraId="278CB553" w14:textId="77777777" w:rsidR="00131367" w:rsidRPr="00A17427" w:rsidRDefault="00131367" w:rsidP="00D60DCB">
            <w:pPr>
              <w:rPr>
                <w:lang w:val="es-MX"/>
              </w:rPr>
            </w:pPr>
          </w:p>
          <w:p w14:paraId="72A66FFB" w14:textId="06A448F4" w:rsidR="00131367" w:rsidRPr="00A17427" w:rsidRDefault="00131367" w:rsidP="00131367">
            <w:pPr>
              <w:numPr>
                <w:ilvl w:val="0"/>
                <w:numId w:val="2"/>
              </w:numPr>
              <w:spacing w:line="360" w:lineRule="auto"/>
              <w:rPr>
                <w:rFonts w:ascii="Gotham Book" w:hAnsi="Gotham Book"/>
                <w:sz w:val="28"/>
                <w:szCs w:val="32"/>
                <w:lang w:val="es-MX"/>
              </w:rPr>
            </w:pPr>
            <w:r w:rsidRPr="00A17427">
              <w:rPr>
                <w:rFonts w:ascii="Gotham Book" w:hAnsi="Gotham Book"/>
                <w:sz w:val="28"/>
                <w:szCs w:val="32"/>
                <w:lang w:val="es-MX"/>
              </w:rPr>
              <w:t xml:space="preserve">México se opuso a Estados Unidos. </w:t>
            </w:r>
            <w:r w:rsidRPr="00A17427">
              <w:rPr>
                <w:rFonts w:ascii="Gotham Book" w:hAnsi="Gotham Book"/>
                <w:b/>
                <w:bCs/>
                <w:i/>
                <w:iCs/>
                <w:sz w:val="28"/>
                <w:szCs w:val="32"/>
                <w:u w:val="single"/>
                <w:lang w:val="es-MX"/>
              </w:rPr>
              <w:t xml:space="preserve">anexión </w:t>
            </w:r>
            <w:r w:rsidRPr="00A17427">
              <w:rPr>
                <w:rFonts w:ascii="Gotham Book" w:hAnsi="Gotham Book"/>
                <w:sz w:val="28"/>
                <w:szCs w:val="32"/>
                <w:lang w:val="es-MX"/>
              </w:rPr>
              <w:t xml:space="preserve">/ </w:t>
            </w:r>
            <w:r w:rsidRPr="00A17427">
              <w:rPr>
                <w:rFonts w:ascii="Gotham Book" w:hAnsi="Gotham Book"/>
                <w:b/>
                <w:bCs/>
                <w:i/>
                <w:iCs/>
                <w:sz w:val="28"/>
                <w:szCs w:val="32"/>
                <w:u w:val="single"/>
                <w:lang w:val="es-MX"/>
              </w:rPr>
              <w:t xml:space="preserve">cesión </w:t>
            </w:r>
            <w:r w:rsidRPr="00A17427">
              <w:rPr>
                <w:rFonts w:ascii="Gotham Book" w:hAnsi="Gotham Book"/>
                <w:b/>
                <w:bCs/>
                <w:i/>
                <w:iCs/>
                <w:sz w:val="28"/>
                <w:szCs w:val="32"/>
                <w:lang w:val="es-MX"/>
              </w:rPr>
              <w:t xml:space="preserve"> / </w:t>
            </w:r>
            <w:r w:rsidRPr="00A17427">
              <w:rPr>
                <w:rFonts w:ascii="Gotham Book" w:hAnsi="Gotham Book"/>
                <w:b/>
                <w:bCs/>
                <w:i/>
                <w:iCs/>
                <w:sz w:val="28"/>
                <w:szCs w:val="32"/>
                <w:u w:val="single"/>
                <w:lang w:val="es-MX"/>
              </w:rPr>
              <w:t xml:space="preserve">expansión </w:t>
            </w:r>
            <w:r w:rsidRPr="00A17427">
              <w:rPr>
                <w:rFonts w:ascii="Gotham Book" w:hAnsi="Gotham Book"/>
                <w:sz w:val="28"/>
                <w:szCs w:val="32"/>
                <w:lang w:val="es-MX"/>
              </w:rPr>
              <w:t>de Texas</w:t>
            </w:r>
          </w:p>
          <w:p w14:paraId="7622DBED" w14:textId="0904422C" w:rsidR="00131367" w:rsidRPr="00A17427" w:rsidRDefault="00131367" w:rsidP="00131367">
            <w:pPr>
              <w:numPr>
                <w:ilvl w:val="0"/>
                <w:numId w:val="2"/>
              </w:numPr>
              <w:spacing w:line="360" w:lineRule="auto"/>
              <w:rPr>
                <w:rFonts w:ascii="Gotham Book" w:hAnsi="Gotham Book"/>
                <w:sz w:val="28"/>
                <w:szCs w:val="32"/>
                <w:lang w:val="es-MX"/>
              </w:rPr>
            </w:pPr>
            <w:r w:rsidRPr="00A17427">
              <w:rPr>
                <w:rFonts w:ascii="Gotham Book" w:hAnsi="Gotham Book"/>
                <w:sz w:val="28"/>
                <w:szCs w:val="32"/>
                <w:lang w:val="es-MX"/>
              </w:rPr>
              <w:t xml:space="preserve">Disputas entre EE. UU. y México sobre el </w:t>
            </w:r>
            <w:r w:rsidRPr="00A17427">
              <w:rPr>
                <w:rFonts w:ascii="Gotham Book" w:hAnsi="Gotham Book"/>
                <w:b/>
                <w:bCs/>
                <w:i/>
                <w:iCs/>
                <w:sz w:val="28"/>
                <w:szCs w:val="32"/>
                <w:u w:val="single"/>
                <w:lang w:val="es-MX"/>
              </w:rPr>
              <w:t>territorio</w:t>
            </w:r>
            <w:r w:rsidRPr="00A17427">
              <w:rPr>
                <w:rFonts w:ascii="Gotham Book" w:hAnsi="Gotham Book"/>
                <w:sz w:val="28"/>
                <w:szCs w:val="32"/>
                <w:lang w:val="es-MX"/>
              </w:rPr>
              <w:t xml:space="preserve"> del sur / </w:t>
            </w:r>
            <w:r w:rsidRPr="00A17427">
              <w:rPr>
                <w:rFonts w:ascii="Gotham Book" w:hAnsi="Gotham Book"/>
                <w:b/>
                <w:bCs/>
                <w:i/>
                <w:iCs/>
                <w:sz w:val="28"/>
                <w:szCs w:val="32"/>
                <w:u w:val="single"/>
                <w:lang w:val="es-MX"/>
              </w:rPr>
              <w:t>los acuerdos</w:t>
            </w:r>
            <w:r w:rsidRPr="00A17427">
              <w:rPr>
                <w:rFonts w:ascii="Gotham Book" w:hAnsi="Gotham Book"/>
                <w:sz w:val="28"/>
                <w:szCs w:val="32"/>
                <w:lang w:val="es-MX"/>
              </w:rPr>
              <w:t xml:space="preserve"> / </w:t>
            </w:r>
            <w:r w:rsidRPr="00A17427">
              <w:rPr>
                <w:rFonts w:ascii="Gotham Book" w:hAnsi="Gotham Book"/>
                <w:b/>
                <w:bCs/>
                <w:i/>
                <w:iCs/>
                <w:sz w:val="28"/>
                <w:szCs w:val="32"/>
                <w:u w:val="single"/>
                <w:lang w:val="es-MX"/>
              </w:rPr>
              <w:t xml:space="preserve">la frontera </w:t>
            </w:r>
            <w:r w:rsidRPr="00A17427">
              <w:rPr>
                <w:rFonts w:ascii="Gotham Book" w:hAnsi="Gotham Book"/>
                <w:sz w:val="28"/>
                <w:szCs w:val="32"/>
                <w:lang w:val="es-MX"/>
              </w:rPr>
              <w:t>/ de Texas</w:t>
            </w:r>
          </w:p>
          <w:p w14:paraId="7A8D2375" w14:textId="77777777" w:rsidR="00131367" w:rsidRPr="00A17427" w:rsidRDefault="00131367" w:rsidP="00D60DCB">
            <w:pPr>
              <w:rPr>
                <w:lang w:val="es-MX"/>
              </w:rPr>
            </w:pPr>
          </w:p>
        </w:tc>
      </w:tr>
    </w:tbl>
    <w:p w14:paraId="70820FE3" w14:textId="77777777" w:rsidR="00131367" w:rsidRPr="00A17427" w:rsidRDefault="00131367" w:rsidP="00131367">
      <w:pPr>
        <w:rPr>
          <w:sz w:val="20"/>
          <w:szCs w:val="20"/>
          <w:lang w:val="es-MX"/>
        </w:rPr>
      </w:pPr>
    </w:p>
    <w:p w14:paraId="48A86C21" w14:textId="77777777" w:rsidR="00131367" w:rsidRPr="00A17427" w:rsidRDefault="00131367" w:rsidP="00131367">
      <w:pPr>
        <w:rPr>
          <w:sz w:val="2"/>
          <w:szCs w:val="2"/>
          <w:lang w:val="es-MX"/>
        </w:rPr>
      </w:pPr>
    </w:p>
    <w:tbl>
      <w:tblPr>
        <w:tblStyle w:val="TableGrid"/>
        <w:tblW w:w="0" w:type="auto"/>
        <w:tblLook w:val="04A0" w:firstRow="1" w:lastRow="0" w:firstColumn="1" w:lastColumn="0" w:noHBand="0" w:noVBand="1"/>
      </w:tblPr>
      <w:tblGrid>
        <w:gridCol w:w="4626"/>
        <w:gridCol w:w="4724"/>
      </w:tblGrid>
      <w:tr w:rsidR="00131367" w:rsidRPr="00A17427" w14:paraId="76BDD4EF" w14:textId="77777777" w:rsidTr="00D60DCB">
        <w:tc>
          <w:tcPr>
            <w:tcW w:w="4506" w:type="dxa"/>
          </w:tcPr>
          <w:p w14:paraId="004917B7" w14:textId="77777777" w:rsidR="00131367" w:rsidRPr="000123BD" w:rsidRDefault="00131367" w:rsidP="00D60DCB">
            <w:pPr>
              <w:jc w:val="center"/>
              <w:rPr>
                <w:rFonts w:ascii="Gotham Book" w:hAnsi="Gotham Book"/>
                <w:sz w:val="34"/>
                <w:szCs w:val="44"/>
              </w:rPr>
            </w:pPr>
            <w:r w:rsidRPr="000123BD">
              <w:rPr>
                <w:rFonts w:ascii="Gotham Book" w:hAnsi="Gotham Book"/>
                <w:sz w:val="34"/>
                <w:szCs w:val="44"/>
              </w:rPr>
              <w:t>Batallas destacadas</w:t>
            </w:r>
          </w:p>
          <w:p w14:paraId="0F1F8646" w14:textId="77777777" w:rsidR="00131367" w:rsidRDefault="00131367" w:rsidP="00D60DCB">
            <w:pPr>
              <w:jc w:val="center"/>
              <w:rPr>
                <w:rFonts w:ascii="Gotham Book" w:hAnsi="Gotham Book"/>
                <w:sz w:val="14"/>
                <w:szCs w:val="14"/>
              </w:rPr>
            </w:pPr>
          </w:p>
          <w:p w14:paraId="476EE726" w14:textId="77777777" w:rsidR="00131367" w:rsidRPr="00A64868" w:rsidRDefault="00131367" w:rsidP="00D60DCB">
            <w:pPr>
              <w:jc w:val="center"/>
              <w:rPr>
                <w:rFonts w:ascii="Gotham Book" w:hAnsi="Gotham Book"/>
                <w:sz w:val="14"/>
                <w:szCs w:val="14"/>
              </w:rPr>
            </w:pPr>
            <w:r w:rsidRPr="00A64868">
              <w:rPr>
                <w:rFonts w:ascii="Gotham Book" w:hAnsi="Gotham Book"/>
                <w:noProof/>
                <w:sz w:val="14"/>
                <w:szCs w:val="14"/>
              </w:rPr>
              <w:drawing>
                <wp:inline distT="0" distB="0" distL="0" distR="0" wp14:anchorId="5CD051D8" wp14:editId="3EE0A070">
                  <wp:extent cx="2692017" cy="2549999"/>
                  <wp:effectExtent l="95250" t="19050" r="13335" b="98425"/>
                  <wp:docPr id="5" name="Picture 4" descr="Un mapa de la procesión de batallas en el norte de México mientras las tropas estadounidenses marchaban hacia el sur en dirección a Ciudad de México. El mapa muestra la ubicación de batallas en Palo Alto y Resaca de la Palma a lo largo del río Grande, así como batallas en Monterrey y Buena Vista. Este mapa hace zoom en la zona de las batallas. También muestra el movimiento de las tropas estadounidenses tras desembarcar en Veracruz y dirigirse a la Ciudad de México.">
                    <a:extLst xmlns:a="http://schemas.openxmlformats.org/drawingml/2006/main">
                      <a:ext uri="{FF2B5EF4-FFF2-40B4-BE49-F238E27FC236}">
                        <a16:creationId xmlns:a16="http://schemas.microsoft.com/office/drawing/2014/main" id="{48F7A65C-6A95-0DC3-3EF1-A0C840AF46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map of the procession of battles in northern Mexico as the American troops marched south toward Mexico City. The map shows the location of battles at Palo Alto and Resaca de la Palma along the Rio Grande, as well as battles in Monterrey and Buena Vista. This map zooms in on the area of the battles. It also shows the movement of U.S. troops after they landed in Veracruz and made their way to take Mexico City.">
                            <a:extLst>
                              <a:ext uri="{FF2B5EF4-FFF2-40B4-BE49-F238E27FC236}">
                                <a16:creationId xmlns:a16="http://schemas.microsoft.com/office/drawing/2014/main" id="{48F7A65C-6A95-0DC3-3EF1-A0C840AF469F}"/>
                              </a:ext>
                            </a:extLst>
                          </pic:cNvPr>
                          <pic:cNvPicPr>
                            <a:picLocks noChangeAspect="1"/>
                          </pic:cNvPicPr>
                        </pic:nvPicPr>
                        <pic:blipFill>
                          <a:blip r:embed="rId12"/>
                          <a:stretch>
                            <a:fillRect/>
                          </a:stretch>
                        </pic:blipFill>
                        <pic:spPr>
                          <a:xfrm>
                            <a:off x="0" y="0"/>
                            <a:ext cx="2718137" cy="2574741"/>
                          </a:xfrm>
                          <a:prstGeom prst="rect">
                            <a:avLst/>
                          </a:prstGeom>
                          <a:effectLst>
                            <a:outerShdw blurRad="50800" dist="50800" dir="7920000" algn="ctr" rotWithShape="0">
                              <a:srgbClr val="000000">
                                <a:alpha val="43137"/>
                              </a:srgbClr>
                            </a:outerShdw>
                          </a:effectLst>
                        </pic:spPr>
                      </pic:pic>
                    </a:graphicData>
                  </a:graphic>
                </wp:inline>
              </w:drawing>
            </w:r>
          </w:p>
          <w:p w14:paraId="04A67C19" w14:textId="77777777" w:rsidR="00131367" w:rsidRDefault="00131367" w:rsidP="00D60DCB"/>
        </w:tc>
        <w:tc>
          <w:tcPr>
            <w:tcW w:w="4844" w:type="dxa"/>
          </w:tcPr>
          <w:p w14:paraId="20AAFB47" w14:textId="77777777" w:rsidR="00131367" w:rsidRPr="00A17427" w:rsidRDefault="00131367" w:rsidP="00131367">
            <w:pPr>
              <w:jc w:val="center"/>
              <w:rPr>
                <w:i/>
                <w:iCs/>
                <w:lang w:val="es-MX"/>
              </w:rPr>
            </w:pPr>
            <w:r w:rsidRPr="00A17427">
              <w:rPr>
                <w:i/>
                <w:iCs/>
                <w:lang w:val="es-MX"/>
              </w:rPr>
              <w:t>Rodea la palabra correcta</w:t>
            </w:r>
          </w:p>
          <w:p w14:paraId="5A7696FA" w14:textId="77777777" w:rsidR="00131367" w:rsidRPr="00A17427" w:rsidRDefault="00131367" w:rsidP="00131367">
            <w:pPr>
              <w:jc w:val="center"/>
              <w:rPr>
                <w:i/>
                <w:iCs/>
                <w:lang w:val="es-MX"/>
              </w:rPr>
            </w:pPr>
            <w:r w:rsidRPr="00A17427">
              <w:rPr>
                <w:i/>
                <w:iCs/>
                <w:lang w:val="es-MX"/>
              </w:rPr>
              <w:t>Tacha las palabras incorrectas</w:t>
            </w:r>
          </w:p>
          <w:p w14:paraId="6E1584DD" w14:textId="6F24DBF2" w:rsidR="00131367" w:rsidRPr="00A17427" w:rsidRDefault="00131367" w:rsidP="00131367">
            <w:pPr>
              <w:jc w:val="center"/>
              <w:rPr>
                <w:i/>
                <w:iCs/>
                <w:lang w:val="es-MX"/>
              </w:rPr>
            </w:pPr>
            <w:r w:rsidRPr="00A17427">
              <w:rPr>
                <w:i/>
                <w:iCs/>
                <w:lang w:val="es-MX"/>
              </w:rPr>
              <w:t>Escribe la(s) palabra(s) correcta(s)</w:t>
            </w:r>
          </w:p>
          <w:p w14:paraId="4569F928" w14:textId="77777777" w:rsidR="00131367" w:rsidRPr="00A17427" w:rsidRDefault="00131367" w:rsidP="00D60DCB">
            <w:pPr>
              <w:rPr>
                <w:lang w:val="es-MX"/>
              </w:rPr>
            </w:pPr>
          </w:p>
          <w:p w14:paraId="7D096ABF" w14:textId="0D1875DA" w:rsidR="00131367" w:rsidRPr="00A17427" w:rsidRDefault="00131367" w:rsidP="00131367">
            <w:pPr>
              <w:numPr>
                <w:ilvl w:val="0"/>
                <w:numId w:val="3"/>
              </w:numPr>
              <w:spacing w:line="276" w:lineRule="auto"/>
              <w:rPr>
                <w:rFonts w:ascii="Gotham Book" w:hAnsi="Gotham Book"/>
                <w:sz w:val="28"/>
                <w:szCs w:val="32"/>
                <w:lang w:val="es-MX"/>
              </w:rPr>
            </w:pPr>
            <w:r w:rsidRPr="00A17427">
              <w:rPr>
                <w:rFonts w:ascii="Gotham Book" w:hAnsi="Gotham Book"/>
                <w:b/>
                <w:bCs/>
                <w:sz w:val="28"/>
                <w:szCs w:val="32"/>
                <w:u w:val="single"/>
                <w:lang w:val="es-MX"/>
              </w:rPr>
              <w:t>Batalla de Palo Alto</w:t>
            </w:r>
            <w:r w:rsidRPr="00A17427">
              <w:rPr>
                <w:rFonts w:ascii="Gotham Book" w:hAnsi="Gotham Book"/>
                <w:sz w:val="28"/>
                <w:szCs w:val="32"/>
                <w:lang w:val="es-MX"/>
              </w:rPr>
              <w:t xml:space="preserve">: </w:t>
            </w:r>
            <w:r w:rsidRPr="00A17427">
              <w:rPr>
                <w:rFonts w:ascii="Gotham Book" w:hAnsi="Gotham Book"/>
                <w:i/>
                <w:iCs/>
                <w:sz w:val="28"/>
                <w:szCs w:val="32"/>
                <w:lang w:val="es-MX"/>
              </w:rPr>
              <w:t xml:space="preserve">(mayo de 1846) </w:t>
            </w:r>
            <w:r w:rsidRPr="00A17427">
              <w:rPr>
                <w:rFonts w:ascii="Gotham Book" w:hAnsi="Gotham Book"/>
                <w:sz w:val="28"/>
                <w:szCs w:val="32"/>
                <w:lang w:val="es-MX"/>
              </w:rPr>
              <w:t xml:space="preserve">La </w:t>
            </w:r>
            <w:r w:rsidRPr="00A17427">
              <w:rPr>
                <w:rFonts w:ascii="Gotham Book" w:hAnsi="Gotham Book"/>
                <w:b/>
                <w:bCs/>
                <w:i/>
                <w:iCs/>
                <w:sz w:val="28"/>
                <w:szCs w:val="32"/>
                <w:u w:val="single"/>
                <w:lang w:val="es-MX"/>
              </w:rPr>
              <w:t>batalla más sangrienta</w:t>
            </w:r>
            <w:r w:rsidRPr="00A17427">
              <w:rPr>
                <w:rFonts w:ascii="Gotham Book" w:hAnsi="Gotham Book"/>
                <w:sz w:val="28"/>
                <w:szCs w:val="32"/>
                <w:lang w:val="es-MX"/>
              </w:rPr>
              <w:t xml:space="preserve"> / </w:t>
            </w:r>
            <w:r w:rsidRPr="00A17427">
              <w:rPr>
                <w:rFonts w:ascii="Gotham Book" w:hAnsi="Gotham Book"/>
                <w:b/>
                <w:bCs/>
                <w:i/>
                <w:iCs/>
                <w:sz w:val="28"/>
                <w:szCs w:val="32"/>
                <w:u w:val="single"/>
                <w:lang w:val="es-MX"/>
              </w:rPr>
              <w:t>primera</w:t>
            </w:r>
            <w:r w:rsidRPr="00A17427">
              <w:rPr>
                <w:rFonts w:ascii="Gotham Book" w:hAnsi="Gotham Book"/>
                <w:sz w:val="28"/>
                <w:szCs w:val="32"/>
                <w:lang w:val="es-MX"/>
              </w:rPr>
              <w:t xml:space="preserve"> / </w:t>
            </w:r>
            <w:r w:rsidRPr="00A17427">
              <w:rPr>
                <w:rFonts w:ascii="Gotham Book" w:hAnsi="Gotham Book"/>
                <w:b/>
                <w:bCs/>
                <w:i/>
                <w:iCs/>
                <w:sz w:val="28"/>
                <w:szCs w:val="32"/>
                <w:u w:val="single"/>
                <w:lang w:val="es-MX"/>
              </w:rPr>
              <w:t xml:space="preserve">final </w:t>
            </w:r>
            <w:r w:rsidRPr="00A17427">
              <w:rPr>
                <w:rFonts w:ascii="Gotham Book" w:hAnsi="Gotham Book"/>
                <w:sz w:val="28"/>
                <w:szCs w:val="32"/>
                <w:lang w:val="es-MX"/>
              </w:rPr>
              <w:t xml:space="preserve"> de la guerra </w:t>
            </w:r>
          </w:p>
          <w:p w14:paraId="48EFAF9E" w14:textId="3CE4DDF9" w:rsidR="00131367" w:rsidRPr="00A17427" w:rsidRDefault="00131367" w:rsidP="00131367">
            <w:pPr>
              <w:numPr>
                <w:ilvl w:val="0"/>
                <w:numId w:val="3"/>
              </w:numPr>
              <w:spacing w:line="276" w:lineRule="auto"/>
              <w:rPr>
                <w:rFonts w:ascii="Gotham Book" w:hAnsi="Gotham Book"/>
                <w:sz w:val="28"/>
                <w:szCs w:val="32"/>
                <w:lang w:val="es-MX"/>
              </w:rPr>
            </w:pPr>
            <w:r w:rsidRPr="00A17427">
              <w:rPr>
                <w:rFonts w:ascii="Gotham Book" w:hAnsi="Gotham Book"/>
                <w:b/>
                <w:bCs/>
                <w:sz w:val="28"/>
                <w:szCs w:val="32"/>
                <w:u w:val="single"/>
                <w:lang w:val="es-MX"/>
              </w:rPr>
              <w:t xml:space="preserve">Batalla de Buena Vista:    </w:t>
            </w:r>
            <w:r w:rsidRPr="00A17427">
              <w:rPr>
                <w:rFonts w:ascii="Gotham Book" w:hAnsi="Gotham Book"/>
                <w:i/>
                <w:iCs/>
                <w:sz w:val="28"/>
                <w:szCs w:val="32"/>
                <w:lang w:val="es-MX"/>
              </w:rPr>
              <w:t>(febrero de 1847)</w:t>
            </w:r>
            <w:r w:rsidRPr="00A17427">
              <w:rPr>
                <w:rFonts w:ascii="Gotham Book" w:hAnsi="Gotham Book"/>
                <w:sz w:val="28"/>
                <w:szCs w:val="32"/>
                <w:lang w:val="es-MX"/>
              </w:rPr>
              <w:t xml:space="preserve">  El general estadounidense Zachary ________________ derrotó a Santa Anna en una de las batallas más importantes de la guerra. </w:t>
            </w:r>
          </w:p>
          <w:p w14:paraId="2E3127E0" w14:textId="2C90F5D4" w:rsidR="00131367" w:rsidRPr="00A17427" w:rsidRDefault="00131367" w:rsidP="00131367">
            <w:pPr>
              <w:numPr>
                <w:ilvl w:val="0"/>
                <w:numId w:val="3"/>
              </w:numPr>
              <w:spacing w:line="276" w:lineRule="auto"/>
              <w:rPr>
                <w:rFonts w:ascii="Gotham Book" w:hAnsi="Gotham Book"/>
                <w:sz w:val="28"/>
                <w:szCs w:val="32"/>
                <w:lang w:val="es-MX"/>
              </w:rPr>
            </w:pPr>
            <w:r w:rsidRPr="00A17427">
              <w:rPr>
                <w:rFonts w:ascii="Gotham Book" w:hAnsi="Gotham Book"/>
                <w:b/>
                <w:bCs/>
                <w:sz w:val="28"/>
                <w:szCs w:val="32"/>
                <w:u w:val="single"/>
                <w:lang w:val="es-MX"/>
              </w:rPr>
              <w:t xml:space="preserve">Captura de Ciudad de México: </w:t>
            </w:r>
            <w:r w:rsidRPr="00A17427">
              <w:rPr>
                <w:rFonts w:ascii="Gotham Book" w:hAnsi="Gotham Book"/>
                <w:i/>
                <w:iCs/>
                <w:sz w:val="28"/>
                <w:szCs w:val="32"/>
                <w:lang w:val="es-MX"/>
              </w:rPr>
              <w:t xml:space="preserve">(septiembre de 1847)  </w:t>
            </w:r>
            <w:r w:rsidRPr="00A17427">
              <w:rPr>
                <w:rFonts w:ascii="Gotham Book" w:hAnsi="Gotham Book"/>
                <w:sz w:val="28"/>
                <w:szCs w:val="32"/>
                <w:lang w:val="es-MX"/>
              </w:rPr>
              <w:t xml:space="preserve">Conduce al </w:t>
            </w:r>
            <w:r w:rsidRPr="00A17427">
              <w:rPr>
                <w:rFonts w:ascii="Gotham Book" w:hAnsi="Gotham Book"/>
                <w:b/>
                <w:bCs/>
                <w:i/>
                <w:iCs/>
                <w:sz w:val="28"/>
                <w:szCs w:val="32"/>
                <w:u w:val="single"/>
                <w:lang w:val="es-MX"/>
              </w:rPr>
              <w:t>principio</w:t>
            </w:r>
            <w:r w:rsidRPr="00A17427">
              <w:rPr>
                <w:rFonts w:ascii="Gotham Book" w:hAnsi="Gotham Book"/>
                <w:sz w:val="28"/>
                <w:szCs w:val="32"/>
                <w:lang w:val="es-MX"/>
              </w:rPr>
              <w:t xml:space="preserve"> / </w:t>
            </w:r>
            <w:r w:rsidRPr="00A17427">
              <w:rPr>
                <w:rFonts w:ascii="Gotham Book" w:hAnsi="Gotham Book"/>
                <w:b/>
                <w:bCs/>
                <w:i/>
                <w:iCs/>
                <w:sz w:val="28"/>
                <w:szCs w:val="32"/>
                <w:u w:val="single"/>
                <w:lang w:val="es-MX"/>
              </w:rPr>
              <w:t>punto de inflexión</w:t>
            </w:r>
            <w:r w:rsidRPr="00A17427">
              <w:rPr>
                <w:rFonts w:ascii="Gotham Book" w:hAnsi="Gotham Book"/>
                <w:sz w:val="28"/>
                <w:szCs w:val="32"/>
                <w:lang w:val="es-MX"/>
              </w:rPr>
              <w:t xml:space="preserve"> / </w:t>
            </w:r>
            <w:r w:rsidRPr="00A17427">
              <w:rPr>
                <w:rFonts w:ascii="Gotham Book" w:hAnsi="Gotham Book"/>
                <w:b/>
                <w:bCs/>
                <w:i/>
                <w:iCs/>
                <w:sz w:val="28"/>
                <w:szCs w:val="32"/>
                <w:u w:val="single"/>
                <w:lang w:val="es-MX"/>
              </w:rPr>
              <w:t xml:space="preserve">fin </w:t>
            </w:r>
            <w:r w:rsidRPr="00A17427">
              <w:rPr>
                <w:rFonts w:ascii="Gotham Book" w:hAnsi="Gotham Book"/>
                <w:sz w:val="28"/>
                <w:szCs w:val="32"/>
                <w:lang w:val="es-MX"/>
              </w:rPr>
              <w:t xml:space="preserve"> de la guerra. </w:t>
            </w:r>
          </w:p>
          <w:p w14:paraId="01F3883A" w14:textId="77777777" w:rsidR="00131367" w:rsidRPr="00A17427" w:rsidRDefault="00131367" w:rsidP="00D60DCB">
            <w:pPr>
              <w:rPr>
                <w:lang w:val="es-MX"/>
              </w:rPr>
            </w:pPr>
          </w:p>
        </w:tc>
      </w:tr>
    </w:tbl>
    <w:p w14:paraId="6B9EDA0C" w14:textId="77777777" w:rsidR="00131367" w:rsidRPr="00A17427" w:rsidRDefault="00131367" w:rsidP="00131367">
      <w:pPr>
        <w:rPr>
          <w:sz w:val="8"/>
          <w:szCs w:val="8"/>
          <w:lang w:val="es-MX"/>
        </w:rPr>
      </w:pPr>
    </w:p>
    <w:tbl>
      <w:tblPr>
        <w:tblStyle w:val="TableGrid"/>
        <w:tblW w:w="0" w:type="auto"/>
        <w:tblLook w:val="04A0" w:firstRow="1" w:lastRow="0" w:firstColumn="1" w:lastColumn="0" w:noHBand="0" w:noVBand="1"/>
      </w:tblPr>
      <w:tblGrid>
        <w:gridCol w:w="4585"/>
        <w:gridCol w:w="4765"/>
      </w:tblGrid>
      <w:tr w:rsidR="00131367" w:rsidRPr="00A17427" w14:paraId="542906B3" w14:textId="77777777" w:rsidTr="00D60DCB">
        <w:trPr>
          <w:trHeight w:val="6515"/>
        </w:trPr>
        <w:tc>
          <w:tcPr>
            <w:tcW w:w="4585" w:type="dxa"/>
          </w:tcPr>
          <w:p w14:paraId="481FEDA1" w14:textId="0E268882" w:rsidR="00131367" w:rsidRPr="00A17427" w:rsidRDefault="00131367" w:rsidP="00D60DCB">
            <w:pPr>
              <w:jc w:val="center"/>
              <w:rPr>
                <w:rFonts w:ascii="Gotham Book" w:hAnsi="Gotham Book"/>
                <w:sz w:val="32"/>
                <w:szCs w:val="40"/>
                <w:lang w:val="es-MX"/>
              </w:rPr>
            </w:pPr>
            <w:r w:rsidRPr="00A17427">
              <w:rPr>
                <w:rFonts w:ascii="Gotham Book" w:hAnsi="Gotham Book"/>
                <w:sz w:val="32"/>
                <w:szCs w:val="40"/>
                <w:lang w:val="es-MX"/>
              </w:rPr>
              <w:lastRenderedPageBreak/>
              <w:t>El Tratado de Guadalupe Hidalgo</w:t>
            </w:r>
          </w:p>
          <w:p w14:paraId="0BEC094A" w14:textId="77777777" w:rsidR="00131367" w:rsidRPr="00A17427" w:rsidRDefault="00131367" w:rsidP="00D60DCB">
            <w:pPr>
              <w:jc w:val="center"/>
              <w:rPr>
                <w:rFonts w:ascii="Gotham Book" w:hAnsi="Gotham Book"/>
                <w:sz w:val="30"/>
                <w:szCs w:val="36"/>
                <w:lang w:val="es-MX"/>
              </w:rPr>
            </w:pPr>
            <w:r w:rsidRPr="00A17427">
              <w:rPr>
                <w:rFonts w:ascii="Gotham Book" w:hAnsi="Gotham Book"/>
                <w:sz w:val="30"/>
                <w:szCs w:val="36"/>
                <w:lang w:val="es-MX"/>
              </w:rPr>
              <w:t>Febrero de 1848</w:t>
            </w:r>
          </w:p>
          <w:p w14:paraId="792D2084" w14:textId="77777777" w:rsidR="00131367" w:rsidRPr="00A17427" w:rsidRDefault="00131367" w:rsidP="00D60DCB">
            <w:pPr>
              <w:jc w:val="center"/>
              <w:rPr>
                <w:b/>
                <w:bCs/>
                <w:sz w:val="28"/>
                <w:szCs w:val="32"/>
                <w:lang w:val="es-MX"/>
              </w:rPr>
            </w:pPr>
          </w:p>
          <w:p w14:paraId="5345507A" w14:textId="77777777" w:rsidR="00131367" w:rsidRDefault="00131367" w:rsidP="00D60DCB">
            <w:r w:rsidRPr="00A64868">
              <w:rPr>
                <w:noProof/>
              </w:rPr>
              <w:drawing>
                <wp:inline distT="0" distB="0" distL="0" distR="0" wp14:anchorId="4A77C1C7" wp14:editId="6F51C801">
                  <wp:extent cx="2732183" cy="2954313"/>
                  <wp:effectExtent l="0" t="0" r="0" b="0"/>
                  <wp:docPr id="1026" name="Picture 2" descr="Un mapa de las fronteras políticas de Norteamérica tras el Tratado de Guadalupe-Hidalgo que muestra la Cesión Mexicana, incluyendo todo el territorio desde Texas hacia el oeste hasta California que ahora pertenece a Estados Unidos.">
                    <a:extLst xmlns:a="http://schemas.openxmlformats.org/drawingml/2006/main">
                      <a:ext uri="{FF2B5EF4-FFF2-40B4-BE49-F238E27FC236}">
                        <a16:creationId xmlns:a16="http://schemas.microsoft.com/office/drawing/2014/main" id="{80D2CC50-FB40-D35B-0998-65F5399C80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 map of the political borders of North America after the Treaty of Guadalupe-Hidalgo showing the Mexican Cession including all the territory from Texas west to California now belonging to the U.S.">
                            <a:extLst>
                              <a:ext uri="{FF2B5EF4-FFF2-40B4-BE49-F238E27FC236}">
                                <a16:creationId xmlns:a16="http://schemas.microsoft.com/office/drawing/2014/main" id="{80D2CC50-FB40-D35B-0998-65F5399C8003}"/>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r="43003" b="8968"/>
                          <a:stretch>
                            <a:fillRect/>
                          </a:stretch>
                        </pic:blipFill>
                        <pic:spPr bwMode="auto">
                          <a:xfrm>
                            <a:off x="0" y="0"/>
                            <a:ext cx="2751086" cy="29747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65" w:type="dxa"/>
          </w:tcPr>
          <w:p w14:paraId="29A57236" w14:textId="77777777" w:rsidR="00131367" w:rsidRPr="00A17427" w:rsidRDefault="00131367" w:rsidP="00131367">
            <w:pPr>
              <w:jc w:val="center"/>
              <w:rPr>
                <w:i/>
                <w:iCs/>
                <w:lang w:val="es-MX"/>
              </w:rPr>
            </w:pPr>
            <w:r w:rsidRPr="00A17427">
              <w:rPr>
                <w:i/>
                <w:iCs/>
                <w:lang w:val="es-MX"/>
              </w:rPr>
              <w:t>Rodea la palabra correcta</w:t>
            </w:r>
          </w:p>
          <w:p w14:paraId="4B1B46B3" w14:textId="77777777" w:rsidR="00131367" w:rsidRPr="00A17427" w:rsidRDefault="00131367" w:rsidP="00131367">
            <w:pPr>
              <w:jc w:val="center"/>
              <w:rPr>
                <w:i/>
                <w:iCs/>
                <w:lang w:val="es-MX"/>
              </w:rPr>
            </w:pPr>
            <w:r w:rsidRPr="00A17427">
              <w:rPr>
                <w:i/>
                <w:iCs/>
                <w:lang w:val="es-MX"/>
              </w:rPr>
              <w:t>Tacha las palabras incorrectas</w:t>
            </w:r>
          </w:p>
          <w:p w14:paraId="1E87C7CE" w14:textId="71F95EC7" w:rsidR="00131367" w:rsidRPr="00A17427" w:rsidRDefault="00131367" w:rsidP="00131367">
            <w:pPr>
              <w:jc w:val="center"/>
              <w:rPr>
                <w:i/>
                <w:iCs/>
                <w:lang w:val="es-MX"/>
              </w:rPr>
            </w:pPr>
            <w:r w:rsidRPr="00A17427">
              <w:rPr>
                <w:i/>
                <w:iCs/>
                <w:lang w:val="es-MX"/>
              </w:rPr>
              <w:t>Escribe la(s) palabra(s) correcta(s)</w:t>
            </w:r>
          </w:p>
          <w:p w14:paraId="3A7AE0AB" w14:textId="77777777" w:rsidR="00131367" w:rsidRPr="00A17427" w:rsidRDefault="00131367" w:rsidP="00D60DCB">
            <w:pPr>
              <w:rPr>
                <w:lang w:val="es-MX"/>
              </w:rPr>
            </w:pPr>
          </w:p>
          <w:p w14:paraId="2234343D" w14:textId="06E5BC37" w:rsidR="00131367" w:rsidRPr="00A17427" w:rsidRDefault="00131367" w:rsidP="00131367">
            <w:pPr>
              <w:numPr>
                <w:ilvl w:val="0"/>
                <w:numId w:val="4"/>
              </w:numPr>
              <w:spacing w:line="360" w:lineRule="auto"/>
              <w:rPr>
                <w:rFonts w:ascii="Gotham Book" w:hAnsi="Gotham Book"/>
                <w:sz w:val="28"/>
                <w:szCs w:val="32"/>
                <w:lang w:val="es-MX"/>
              </w:rPr>
            </w:pPr>
            <w:r w:rsidRPr="00A17427">
              <w:rPr>
                <w:rFonts w:ascii="Gotham Book" w:hAnsi="Gotham Book"/>
                <w:sz w:val="28"/>
                <w:szCs w:val="32"/>
                <w:lang w:val="es-MX"/>
              </w:rPr>
              <w:t>México  anexionó/</w:t>
            </w:r>
            <w:r w:rsidRPr="00A17427">
              <w:rPr>
                <w:rFonts w:ascii="Gotham Book" w:hAnsi="Gotham Book"/>
                <w:b/>
                <w:bCs/>
                <w:i/>
                <w:iCs/>
                <w:sz w:val="28"/>
                <w:szCs w:val="32"/>
                <w:lang w:val="es-MX"/>
              </w:rPr>
              <w:t>cedió</w:t>
            </w:r>
            <w:r w:rsidRPr="00A17427">
              <w:rPr>
                <w:rFonts w:ascii="Gotham Book" w:hAnsi="Gotham Book"/>
                <w:sz w:val="28"/>
                <w:szCs w:val="32"/>
                <w:lang w:val="es-MX"/>
              </w:rPr>
              <w:t>/</w:t>
            </w:r>
            <w:r w:rsidRPr="00A17427">
              <w:rPr>
                <w:rFonts w:ascii="Gotham Book" w:hAnsi="Gotham Book"/>
                <w:b/>
                <w:bCs/>
                <w:i/>
                <w:iCs/>
                <w:sz w:val="28"/>
                <w:szCs w:val="32"/>
                <w:u w:val="single"/>
                <w:lang w:val="es-MX"/>
              </w:rPr>
              <w:t xml:space="preserve">cedió </w:t>
            </w:r>
            <w:r w:rsidRPr="00A17427">
              <w:rPr>
                <w:rFonts w:ascii="Gotham Book" w:hAnsi="Gotham Book"/>
                <w:sz w:val="28"/>
                <w:szCs w:val="32"/>
                <w:lang w:val="es-MX"/>
              </w:rPr>
              <w:t>todas sus tierras desde Texas hacia el oeste hasta California.</w:t>
            </w:r>
          </w:p>
          <w:p w14:paraId="47C4C141" w14:textId="396113F0" w:rsidR="00131367" w:rsidRPr="00A17427" w:rsidRDefault="00131367" w:rsidP="00131367">
            <w:pPr>
              <w:numPr>
                <w:ilvl w:val="0"/>
                <w:numId w:val="4"/>
              </w:numPr>
              <w:spacing w:line="360" w:lineRule="auto"/>
              <w:rPr>
                <w:rFonts w:ascii="Gotham Book" w:hAnsi="Gotham Book"/>
                <w:sz w:val="28"/>
                <w:szCs w:val="32"/>
                <w:lang w:val="es-MX"/>
              </w:rPr>
            </w:pPr>
            <w:r w:rsidRPr="00A17427">
              <w:rPr>
                <w:rFonts w:ascii="Gotham Book" w:hAnsi="Gotham Book"/>
                <w:sz w:val="28"/>
                <w:szCs w:val="32"/>
                <w:lang w:val="es-MX"/>
              </w:rPr>
              <w:t>Estados Unidos pagó a México ________ millones de dólares por esas tierras.</w:t>
            </w:r>
          </w:p>
          <w:p w14:paraId="6236C42F" w14:textId="6F34C854" w:rsidR="00131367" w:rsidRPr="00A17427" w:rsidRDefault="00131367" w:rsidP="00131367">
            <w:pPr>
              <w:numPr>
                <w:ilvl w:val="0"/>
                <w:numId w:val="4"/>
              </w:numPr>
              <w:spacing w:line="360" w:lineRule="auto"/>
              <w:rPr>
                <w:rFonts w:ascii="Gotham Book" w:hAnsi="Gotham Book"/>
                <w:sz w:val="28"/>
                <w:szCs w:val="32"/>
                <w:lang w:val="es-MX"/>
              </w:rPr>
            </w:pPr>
            <w:r w:rsidRPr="00A17427">
              <w:rPr>
                <w:rFonts w:ascii="Gotham Book" w:hAnsi="Gotham Book"/>
                <w:sz w:val="28"/>
                <w:szCs w:val="32"/>
                <w:lang w:val="es-MX"/>
              </w:rPr>
              <w:t xml:space="preserve">Los ciudadanos mexicanos en el territorio cedido podían convertirse automáticamente en estadounidenses. </w:t>
            </w:r>
            <w:r w:rsidRPr="00A17427">
              <w:rPr>
                <w:rFonts w:ascii="Gotham Book" w:hAnsi="Gotham Book"/>
                <w:b/>
                <w:bCs/>
                <w:i/>
                <w:iCs/>
                <w:sz w:val="28"/>
                <w:szCs w:val="32"/>
                <w:u w:val="single"/>
                <w:lang w:val="es-MX"/>
              </w:rPr>
              <w:t>ciudadanos</w:t>
            </w:r>
            <w:r w:rsidRPr="00A17427">
              <w:rPr>
                <w:rFonts w:ascii="Gotham Book" w:hAnsi="Gotham Book"/>
                <w:sz w:val="28"/>
                <w:szCs w:val="32"/>
                <w:lang w:val="es-MX"/>
              </w:rPr>
              <w:t xml:space="preserve"> / </w:t>
            </w:r>
            <w:r w:rsidRPr="00A17427">
              <w:rPr>
                <w:rFonts w:ascii="Gotham Book" w:hAnsi="Gotham Book"/>
                <w:b/>
                <w:bCs/>
                <w:i/>
                <w:iCs/>
                <w:sz w:val="28"/>
                <w:szCs w:val="32"/>
                <w:u w:val="single"/>
                <w:lang w:val="es-MX"/>
              </w:rPr>
              <w:t>inmigrantes</w:t>
            </w:r>
            <w:r w:rsidRPr="00A17427">
              <w:rPr>
                <w:rFonts w:ascii="Gotham Book" w:hAnsi="Gotham Book"/>
                <w:sz w:val="28"/>
                <w:szCs w:val="32"/>
                <w:lang w:val="es-MX"/>
              </w:rPr>
              <w:t xml:space="preserve"> / </w:t>
            </w:r>
            <w:r w:rsidRPr="00A17427">
              <w:rPr>
                <w:rFonts w:ascii="Gotham Book" w:hAnsi="Gotham Book"/>
                <w:b/>
                <w:bCs/>
                <w:i/>
                <w:iCs/>
                <w:sz w:val="28"/>
                <w:szCs w:val="32"/>
                <w:u w:val="single"/>
                <w:lang w:val="es-MX"/>
              </w:rPr>
              <w:t xml:space="preserve">ricos </w:t>
            </w:r>
          </w:p>
          <w:p w14:paraId="252D4126" w14:textId="77777777" w:rsidR="00131367" w:rsidRPr="00A17427" w:rsidRDefault="00131367" w:rsidP="00D60DCB">
            <w:pPr>
              <w:rPr>
                <w:lang w:val="es-MX"/>
              </w:rPr>
            </w:pPr>
          </w:p>
        </w:tc>
      </w:tr>
    </w:tbl>
    <w:p w14:paraId="36A8E6F5" w14:textId="77777777" w:rsidR="00131367" w:rsidRPr="00A17427" w:rsidRDefault="00131367" w:rsidP="00131367">
      <w:pPr>
        <w:rPr>
          <w:sz w:val="2"/>
          <w:szCs w:val="2"/>
          <w:lang w:val="es-MX"/>
        </w:rPr>
      </w:pPr>
    </w:p>
    <w:tbl>
      <w:tblPr>
        <w:tblStyle w:val="TableGrid"/>
        <w:tblW w:w="0" w:type="auto"/>
        <w:tblLook w:val="04A0" w:firstRow="1" w:lastRow="0" w:firstColumn="1" w:lastColumn="0" w:noHBand="0" w:noVBand="1"/>
      </w:tblPr>
      <w:tblGrid>
        <w:gridCol w:w="4315"/>
        <w:gridCol w:w="5035"/>
      </w:tblGrid>
      <w:tr w:rsidR="00131367" w:rsidRPr="00A17427" w14:paraId="619E6FC6" w14:textId="77777777" w:rsidTr="00D60DCB">
        <w:trPr>
          <w:trHeight w:val="4850"/>
        </w:trPr>
        <w:tc>
          <w:tcPr>
            <w:tcW w:w="4315" w:type="dxa"/>
          </w:tcPr>
          <w:p w14:paraId="08B102F9" w14:textId="439A45F5" w:rsidR="00131367" w:rsidRPr="00A17427" w:rsidRDefault="00131367" w:rsidP="00D60DCB">
            <w:pPr>
              <w:rPr>
                <w:rFonts w:ascii="Gotham Book" w:hAnsi="Gotham Book"/>
                <w:sz w:val="32"/>
                <w:szCs w:val="40"/>
                <w:lang w:val="es-MX"/>
              </w:rPr>
            </w:pPr>
            <w:r w:rsidRPr="00A17427">
              <w:rPr>
                <w:rFonts w:ascii="Gotham Book" w:hAnsi="Gotham Book"/>
                <w:sz w:val="32"/>
                <w:szCs w:val="40"/>
                <w:lang w:val="es-MX"/>
              </w:rPr>
              <w:t>Texas y la guerra entre Estados Unidos y México</w:t>
            </w:r>
          </w:p>
          <w:p w14:paraId="09CBC641" w14:textId="77777777" w:rsidR="00131367" w:rsidRPr="00A17427" w:rsidRDefault="00131367" w:rsidP="00D60DCB">
            <w:pPr>
              <w:rPr>
                <w:rFonts w:ascii="Gotham Book" w:hAnsi="Gotham Book"/>
                <w:b/>
                <w:bCs/>
                <w:sz w:val="30"/>
                <w:szCs w:val="36"/>
                <w:lang w:val="es-MX"/>
              </w:rPr>
            </w:pPr>
          </w:p>
          <w:p w14:paraId="69815D24" w14:textId="77777777" w:rsidR="00131367" w:rsidRPr="000123BD" w:rsidRDefault="00131367" w:rsidP="00D60DCB">
            <w:pPr>
              <w:jc w:val="center"/>
              <w:rPr>
                <w:rFonts w:ascii="Gotham Book" w:hAnsi="Gotham Book"/>
                <w:b/>
                <w:bCs/>
                <w:sz w:val="30"/>
                <w:szCs w:val="36"/>
              </w:rPr>
            </w:pPr>
            <w:r w:rsidRPr="000123BD">
              <w:rPr>
                <w:rFonts w:ascii="Gotham Book" w:hAnsi="Gotham Book"/>
                <w:b/>
                <w:bCs/>
                <w:noProof/>
                <w:sz w:val="30"/>
                <w:szCs w:val="36"/>
              </w:rPr>
              <w:drawing>
                <wp:inline distT="0" distB="0" distL="0" distR="0" wp14:anchorId="2F72D0F7" wp14:editId="62C75E48">
                  <wp:extent cx="2365671" cy="2517354"/>
                  <wp:effectExtent l="0" t="0" r="0" b="0"/>
                  <wp:docPr id="7" name="Picture 6" descr="Una fotografía de John Coffee Hays sentado en una silla. ">
                    <a:extLst xmlns:a="http://schemas.openxmlformats.org/drawingml/2006/main">
                      <a:ext uri="{FF2B5EF4-FFF2-40B4-BE49-F238E27FC236}">
                        <a16:creationId xmlns:a16="http://schemas.microsoft.com/office/drawing/2014/main" id="{2E8FBFE3-8CD1-C598-91D6-E2B8B73B18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hotograph of John Coffee Hays seated in a chair. ">
                            <a:extLst>
                              <a:ext uri="{FF2B5EF4-FFF2-40B4-BE49-F238E27FC236}">
                                <a16:creationId xmlns:a16="http://schemas.microsoft.com/office/drawing/2014/main" id="{2E8FBFE3-8CD1-C598-91D6-E2B8B73B1843}"/>
                              </a:ext>
                            </a:extLst>
                          </pic:cNvPr>
                          <pic:cNvPicPr>
                            <a:picLocks noChangeAspect="1"/>
                          </pic:cNvPicPr>
                        </pic:nvPicPr>
                        <pic:blipFill>
                          <a:blip r:embed="rId14"/>
                          <a:stretch>
                            <a:fillRect/>
                          </a:stretch>
                        </pic:blipFill>
                        <pic:spPr>
                          <a:xfrm>
                            <a:off x="0" y="0"/>
                            <a:ext cx="2378914" cy="2531446"/>
                          </a:xfrm>
                          <a:prstGeom prst="rect">
                            <a:avLst/>
                          </a:prstGeom>
                        </pic:spPr>
                      </pic:pic>
                    </a:graphicData>
                  </a:graphic>
                </wp:inline>
              </w:drawing>
            </w:r>
          </w:p>
        </w:tc>
        <w:tc>
          <w:tcPr>
            <w:tcW w:w="5035" w:type="dxa"/>
          </w:tcPr>
          <w:p w14:paraId="6AEF46B3" w14:textId="77777777" w:rsidR="00131367" w:rsidRPr="00A17427" w:rsidRDefault="00131367" w:rsidP="00131367">
            <w:pPr>
              <w:jc w:val="center"/>
              <w:rPr>
                <w:i/>
                <w:iCs/>
                <w:lang w:val="es-MX"/>
              </w:rPr>
            </w:pPr>
            <w:r w:rsidRPr="00A17427">
              <w:rPr>
                <w:i/>
                <w:iCs/>
                <w:lang w:val="es-MX"/>
              </w:rPr>
              <w:t>Rodea la palabra correcta</w:t>
            </w:r>
          </w:p>
          <w:p w14:paraId="78783769" w14:textId="77777777" w:rsidR="00131367" w:rsidRPr="00A17427" w:rsidRDefault="00131367" w:rsidP="00131367">
            <w:pPr>
              <w:jc w:val="center"/>
              <w:rPr>
                <w:i/>
                <w:iCs/>
                <w:lang w:val="es-MX"/>
              </w:rPr>
            </w:pPr>
            <w:r w:rsidRPr="00A17427">
              <w:rPr>
                <w:i/>
                <w:iCs/>
                <w:lang w:val="es-MX"/>
              </w:rPr>
              <w:t>Tacha las palabras incorrectas</w:t>
            </w:r>
          </w:p>
          <w:p w14:paraId="36F2B70C" w14:textId="77777777" w:rsidR="00131367" w:rsidRPr="00A17427" w:rsidRDefault="00131367" w:rsidP="00131367">
            <w:pPr>
              <w:jc w:val="center"/>
              <w:rPr>
                <w:i/>
                <w:iCs/>
                <w:lang w:val="es-MX"/>
              </w:rPr>
            </w:pPr>
            <w:r w:rsidRPr="00A17427">
              <w:rPr>
                <w:i/>
                <w:iCs/>
                <w:lang w:val="es-MX"/>
              </w:rPr>
              <w:t>Escribe la(s) palabra(s) correcta(s)</w:t>
            </w:r>
          </w:p>
          <w:p w14:paraId="40A880F7" w14:textId="77777777" w:rsidR="00131367" w:rsidRPr="00A17427" w:rsidRDefault="00131367" w:rsidP="00D60DCB">
            <w:pPr>
              <w:rPr>
                <w:lang w:val="es-MX"/>
              </w:rPr>
            </w:pPr>
          </w:p>
          <w:p w14:paraId="3A785BC5" w14:textId="373D8FCE" w:rsidR="00131367" w:rsidRPr="00A17427" w:rsidRDefault="00131367" w:rsidP="00131367">
            <w:pPr>
              <w:numPr>
                <w:ilvl w:val="0"/>
                <w:numId w:val="5"/>
              </w:numPr>
              <w:spacing w:line="360" w:lineRule="auto"/>
              <w:rPr>
                <w:rFonts w:ascii="Gotham Book" w:hAnsi="Gotham Book"/>
                <w:sz w:val="28"/>
                <w:szCs w:val="32"/>
                <w:lang w:val="es-MX"/>
              </w:rPr>
            </w:pPr>
            <w:r w:rsidRPr="00A17427">
              <w:rPr>
                <w:rFonts w:ascii="Gotham Book" w:hAnsi="Gotham Book"/>
                <w:sz w:val="28"/>
                <w:szCs w:val="32"/>
                <w:lang w:val="es-MX"/>
              </w:rPr>
              <w:t xml:space="preserve">Aproximadamente </w:t>
            </w:r>
            <w:r w:rsidRPr="00A17427">
              <w:rPr>
                <w:rFonts w:ascii="Gotham Book" w:hAnsi="Gotham Book"/>
                <w:b/>
                <w:bCs/>
                <w:i/>
                <w:iCs/>
                <w:sz w:val="28"/>
                <w:szCs w:val="32"/>
                <w:u w:val="single"/>
                <w:lang w:val="es-MX"/>
              </w:rPr>
              <w:t>10.000</w:t>
            </w:r>
            <w:r w:rsidRPr="00A17427">
              <w:rPr>
                <w:rFonts w:ascii="Gotham Book" w:hAnsi="Gotham Book"/>
                <w:sz w:val="28"/>
                <w:szCs w:val="32"/>
                <w:lang w:val="es-MX"/>
              </w:rPr>
              <w:t xml:space="preserve"> / </w:t>
            </w:r>
            <w:r w:rsidRPr="00A17427">
              <w:rPr>
                <w:rFonts w:ascii="Gotham Book" w:hAnsi="Gotham Book"/>
                <w:b/>
                <w:bCs/>
                <w:i/>
                <w:iCs/>
                <w:sz w:val="28"/>
                <w:szCs w:val="32"/>
                <w:u w:val="single"/>
                <w:lang w:val="es-MX"/>
              </w:rPr>
              <w:t xml:space="preserve">8.000 </w:t>
            </w:r>
            <w:r w:rsidRPr="00A17427">
              <w:rPr>
                <w:rFonts w:ascii="Gotham Book" w:hAnsi="Gotham Book"/>
                <w:sz w:val="28"/>
                <w:szCs w:val="32"/>
                <w:lang w:val="es-MX"/>
              </w:rPr>
              <w:t xml:space="preserve">/ </w:t>
            </w:r>
            <w:r w:rsidRPr="00A17427">
              <w:rPr>
                <w:rFonts w:ascii="Gotham Book" w:hAnsi="Gotham Book"/>
                <w:b/>
                <w:bCs/>
                <w:i/>
                <w:iCs/>
                <w:sz w:val="28"/>
                <w:szCs w:val="32"/>
                <w:u w:val="single"/>
                <w:lang w:val="es-MX"/>
              </w:rPr>
              <w:t xml:space="preserve">18.000 </w:t>
            </w:r>
            <w:r w:rsidRPr="00A17427">
              <w:rPr>
                <w:rFonts w:ascii="Gotham Book" w:hAnsi="Gotham Book"/>
                <w:sz w:val="28"/>
                <w:szCs w:val="32"/>
                <w:lang w:val="es-MX"/>
              </w:rPr>
              <w:t>texanos lucharon en la guerra entre Estados Unidos y México.</w:t>
            </w:r>
          </w:p>
          <w:p w14:paraId="366570A7" w14:textId="0C079483" w:rsidR="00131367" w:rsidRPr="00A17427" w:rsidRDefault="00131367" w:rsidP="00131367">
            <w:pPr>
              <w:numPr>
                <w:ilvl w:val="0"/>
                <w:numId w:val="5"/>
              </w:numPr>
              <w:spacing w:line="360" w:lineRule="auto"/>
              <w:rPr>
                <w:rFonts w:ascii="Gotham Book" w:hAnsi="Gotham Book"/>
                <w:sz w:val="28"/>
                <w:szCs w:val="32"/>
                <w:lang w:val="es-MX"/>
              </w:rPr>
            </w:pPr>
            <w:r w:rsidRPr="00A17427">
              <w:rPr>
                <w:rFonts w:ascii="Gotham Book" w:hAnsi="Gotham Book"/>
                <w:sz w:val="28"/>
                <w:szCs w:val="32"/>
                <w:lang w:val="es-MX"/>
              </w:rPr>
              <w:t>El Texas _________________________ luchó junto al ejército regular de los Estados Unidos.</w:t>
            </w:r>
          </w:p>
          <w:p w14:paraId="6C9F9992" w14:textId="1E5201DF" w:rsidR="00131367" w:rsidRPr="00A17427" w:rsidRDefault="00131367" w:rsidP="00131367">
            <w:pPr>
              <w:numPr>
                <w:ilvl w:val="0"/>
                <w:numId w:val="5"/>
              </w:numPr>
              <w:spacing w:line="360" w:lineRule="auto"/>
              <w:rPr>
                <w:rFonts w:ascii="Gotham Book" w:hAnsi="Gotham Book"/>
                <w:sz w:val="28"/>
                <w:szCs w:val="32"/>
                <w:lang w:val="es-MX"/>
              </w:rPr>
            </w:pPr>
            <w:r w:rsidRPr="00A17427">
              <w:rPr>
                <w:rFonts w:ascii="Gotham Book" w:hAnsi="Gotham Book"/>
                <w:sz w:val="28"/>
                <w:szCs w:val="32"/>
                <w:lang w:val="es-MX"/>
              </w:rPr>
              <w:lastRenderedPageBreak/>
              <w:t>Durante la guerra se construyeron</w:t>
            </w:r>
            <w:r w:rsidRPr="00A17427">
              <w:rPr>
                <w:rFonts w:ascii="Gotham Book" w:hAnsi="Gotham Book"/>
                <w:b/>
                <w:bCs/>
                <w:i/>
                <w:iCs/>
                <w:sz w:val="28"/>
                <w:szCs w:val="32"/>
                <w:u w:val="single"/>
                <w:lang w:val="es-MX"/>
              </w:rPr>
              <w:t xml:space="preserve"> nuevos </w:t>
            </w:r>
            <w:r w:rsidRPr="00A17427">
              <w:rPr>
                <w:rFonts w:ascii="Gotham Book" w:hAnsi="Gotham Book"/>
                <w:sz w:val="28"/>
                <w:szCs w:val="32"/>
                <w:lang w:val="es-MX"/>
              </w:rPr>
              <w:t>asentamientos</w:t>
            </w:r>
            <w:r w:rsidRPr="00A17427">
              <w:rPr>
                <w:rFonts w:ascii="Gotham Book" w:hAnsi="Gotham Book"/>
                <w:b/>
                <w:bCs/>
                <w:i/>
                <w:iCs/>
                <w:sz w:val="28"/>
                <w:szCs w:val="32"/>
                <w:u w:val="single"/>
                <w:lang w:val="es-MX"/>
              </w:rPr>
              <w:t xml:space="preserve"> militares, </w:t>
            </w:r>
            <w:r w:rsidRPr="00A17427">
              <w:rPr>
                <w:rFonts w:ascii="Gotham Book" w:hAnsi="Gotham Book"/>
                <w:sz w:val="28"/>
                <w:szCs w:val="32"/>
                <w:lang w:val="es-MX"/>
              </w:rPr>
              <w:t xml:space="preserve">fuertes </w:t>
            </w:r>
            <w:r w:rsidRPr="00A17427">
              <w:rPr>
                <w:rFonts w:ascii="Gotham Book" w:hAnsi="Gotham Book"/>
                <w:b/>
                <w:bCs/>
                <w:i/>
                <w:iCs/>
                <w:sz w:val="28"/>
                <w:szCs w:val="32"/>
                <w:u w:val="single"/>
                <w:lang w:val="es-MX"/>
              </w:rPr>
              <w:t xml:space="preserve">y </w:t>
            </w:r>
            <w:r w:rsidRPr="00A17427">
              <w:rPr>
                <w:rFonts w:ascii="Gotham Book" w:hAnsi="Gotham Book"/>
                <w:sz w:val="28"/>
                <w:szCs w:val="32"/>
                <w:lang w:val="es-MX"/>
              </w:rPr>
              <w:t>misiones  en Texas.</w:t>
            </w:r>
          </w:p>
          <w:p w14:paraId="22DF0A64" w14:textId="77777777" w:rsidR="00131367" w:rsidRPr="00A17427" w:rsidRDefault="00131367" w:rsidP="00D60DCB">
            <w:pPr>
              <w:rPr>
                <w:lang w:val="es-MX"/>
              </w:rPr>
            </w:pPr>
          </w:p>
        </w:tc>
      </w:tr>
    </w:tbl>
    <w:p w14:paraId="1632E9C8" w14:textId="77777777" w:rsidR="00131367" w:rsidRPr="00A17427" w:rsidRDefault="00131367" w:rsidP="00131367">
      <w:pPr>
        <w:rPr>
          <w:lang w:val="es-MX"/>
        </w:rPr>
      </w:pPr>
    </w:p>
    <w:tbl>
      <w:tblPr>
        <w:tblStyle w:val="TableGrid"/>
        <w:tblW w:w="0" w:type="auto"/>
        <w:tblLook w:val="04A0" w:firstRow="1" w:lastRow="0" w:firstColumn="1" w:lastColumn="0" w:noHBand="0" w:noVBand="1"/>
      </w:tblPr>
      <w:tblGrid>
        <w:gridCol w:w="4315"/>
        <w:gridCol w:w="5035"/>
      </w:tblGrid>
      <w:tr w:rsidR="00131367" w:rsidRPr="00A17427" w14:paraId="4F32A325" w14:textId="77777777" w:rsidTr="00D60DCB">
        <w:trPr>
          <w:trHeight w:val="4787"/>
        </w:trPr>
        <w:tc>
          <w:tcPr>
            <w:tcW w:w="4315" w:type="dxa"/>
          </w:tcPr>
          <w:p w14:paraId="3A3F51E2" w14:textId="4E0111B9" w:rsidR="00131367" w:rsidRPr="00A17427" w:rsidRDefault="00131367" w:rsidP="00D60DCB">
            <w:pPr>
              <w:jc w:val="center"/>
              <w:rPr>
                <w:rFonts w:ascii="Gotham Book" w:hAnsi="Gotham Book"/>
                <w:sz w:val="30"/>
                <w:szCs w:val="36"/>
                <w:lang w:val="es-MX"/>
              </w:rPr>
            </w:pPr>
            <w:r w:rsidRPr="00A17427">
              <w:rPr>
                <w:rFonts w:ascii="Gotham Book" w:hAnsi="Gotham Book"/>
                <w:sz w:val="30"/>
                <w:szCs w:val="36"/>
                <w:lang w:val="es-MX"/>
              </w:rPr>
              <w:t>Importancia de la Guerra entre Estados Unidos y México</w:t>
            </w:r>
          </w:p>
          <w:p w14:paraId="2A3515BB" w14:textId="77777777" w:rsidR="00131367" w:rsidRPr="00A17427" w:rsidRDefault="00131367" w:rsidP="00D60DCB">
            <w:pPr>
              <w:jc w:val="center"/>
              <w:rPr>
                <w:rFonts w:ascii="Gotham Book" w:hAnsi="Gotham Book"/>
                <w:sz w:val="30"/>
                <w:szCs w:val="36"/>
                <w:lang w:val="es-MX"/>
              </w:rPr>
            </w:pPr>
          </w:p>
          <w:p w14:paraId="518F7D7A" w14:textId="77777777" w:rsidR="00131367" w:rsidRPr="000123BD" w:rsidRDefault="00131367" w:rsidP="00D60DCB">
            <w:pPr>
              <w:jc w:val="center"/>
              <w:rPr>
                <w:rFonts w:ascii="Gotham Book" w:hAnsi="Gotham Book"/>
                <w:sz w:val="30"/>
                <w:szCs w:val="36"/>
              </w:rPr>
            </w:pPr>
            <w:r w:rsidRPr="000123BD">
              <w:rPr>
                <w:rFonts w:ascii="Gotham Book" w:hAnsi="Gotham Book"/>
                <w:noProof/>
                <w:sz w:val="30"/>
                <w:szCs w:val="36"/>
              </w:rPr>
              <w:drawing>
                <wp:inline distT="0" distB="0" distL="0" distR="0" wp14:anchorId="1578E619" wp14:editId="5A1FFCCF">
                  <wp:extent cx="2422104" cy="1455074"/>
                  <wp:effectExtent l="95250" t="19050" r="16510" b="88265"/>
                  <wp:docPr id="1684124391" name="Picture 2" descr="Un mapa de las fronteras políticas de EE. UU. en 1848 tras la Guerra entre Estados Unidos y México. Estados Unidos se extendía completamente hasta la costa oeste, con todas las tierras al oeste de Texas hasta la actual California denominadas &quot;California&quot;. La frontera occidental de Texas se extiende hasta el actual Nuevo México y una pequeña parte llega hasta el norte hasta el actual Nebraska.  ">
                    <a:extLst xmlns:a="http://schemas.openxmlformats.org/drawingml/2006/main">
                      <a:ext uri="{FF2B5EF4-FFF2-40B4-BE49-F238E27FC236}">
                        <a16:creationId xmlns:a16="http://schemas.microsoft.com/office/drawing/2014/main" id="{C330D273-6088-B780-7571-0268957337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 map of the political borders of the U.S. in 1848 after the U.S. - Mexico War. The U.S. extended fully to the west coast with all lands west of Texas as far north as modern-day California labeled &quot;California.&quot; The western border of Texas extends into present-day New Mexico and a small portion extends as far north as present-day Nebraska.  ">
                            <a:extLst>
                              <a:ext uri="{FF2B5EF4-FFF2-40B4-BE49-F238E27FC236}">
                                <a16:creationId xmlns:a16="http://schemas.microsoft.com/office/drawing/2014/main" id="{C330D273-6088-B780-7571-0268957337E1}"/>
                              </a:ext>
                            </a:extLst>
                          </pic:cNvPr>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8726" t="1569" r="17864" b="2587"/>
                          <a:stretch>
                            <a:fillRect/>
                          </a:stretch>
                        </pic:blipFill>
                        <pic:spPr bwMode="auto">
                          <a:xfrm>
                            <a:off x="0" y="0"/>
                            <a:ext cx="2447348" cy="1470239"/>
                          </a:xfrm>
                          <a:prstGeom prst="rect">
                            <a:avLst/>
                          </a:prstGeom>
                          <a:noFill/>
                          <a:effectLst>
                            <a:outerShdw blurRad="50800" dist="50800" dir="7920000" algn="ctr" rotWithShape="0">
                              <a:srgbClr val="000000">
                                <a:alpha val="43137"/>
                              </a:srgbClr>
                            </a:outerShdw>
                          </a:effectLst>
                        </pic:spPr>
                      </pic:pic>
                    </a:graphicData>
                  </a:graphic>
                </wp:inline>
              </w:drawing>
            </w:r>
          </w:p>
        </w:tc>
        <w:tc>
          <w:tcPr>
            <w:tcW w:w="5035" w:type="dxa"/>
          </w:tcPr>
          <w:p w14:paraId="7F09DBEA" w14:textId="77777777" w:rsidR="003C1B82" w:rsidRPr="00A17427" w:rsidRDefault="003C1B82" w:rsidP="003C1B82">
            <w:pPr>
              <w:jc w:val="center"/>
              <w:rPr>
                <w:i/>
                <w:iCs/>
                <w:lang w:val="es-MX"/>
              </w:rPr>
            </w:pPr>
            <w:r w:rsidRPr="00A17427">
              <w:rPr>
                <w:i/>
                <w:iCs/>
                <w:lang w:val="es-MX"/>
              </w:rPr>
              <w:t>Rodea la palabra correcta</w:t>
            </w:r>
          </w:p>
          <w:p w14:paraId="38468AC8" w14:textId="77777777" w:rsidR="003C1B82" w:rsidRPr="00A17427" w:rsidRDefault="003C1B82" w:rsidP="003C1B82">
            <w:pPr>
              <w:jc w:val="center"/>
              <w:rPr>
                <w:i/>
                <w:iCs/>
                <w:lang w:val="es-MX"/>
              </w:rPr>
            </w:pPr>
            <w:r w:rsidRPr="00A17427">
              <w:rPr>
                <w:i/>
                <w:iCs/>
                <w:lang w:val="es-MX"/>
              </w:rPr>
              <w:t>Tacha las palabras incorrectas</w:t>
            </w:r>
          </w:p>
          <w:p w14:paraId="0546EE5B" w14:textId="77777777" w:rsidR="003C1B82" w:rsidRPr="00A17427" w:rsidRDefault="003C1B82" w:rsidP="003C1B82">
            <w:pPr>
              <w:jc w:val="center"/>
              <w:rPr>
                <w:i/>
                <w:iCs/>
                <w:lang w:val="es-MX"/>
              </w:rPr>
            </w:pPr>
            <w:r w:rsidRPr="00A17427">
              <w:rPr>
                <w:i/>
                <w:iCs/>
                <w:lang w:val="es-MX"/>
              </w:rPr>
              <w:t>Escribe la(s) palabra(s) correcta(s)</w:t>
            </w:r>
          </w:p>
          <w:p w14:paraId="703F5C8D" w14:textId="77777777" w:rsidR="00131367" w:rsidRPr="00A17427" w:rsidRDefault="00131367" w:rsidP="00D60DCB">
            <w:pPr>
              <w:rPr>
                <w:lang w:val="es-MX"/>
              </w:rPr>
            </w:pPr>
          </w:p>
          <w:p w14:paraId="53C8D58C" w14:textId="3B0ADA78" w:rsidR="003C1B82" w:rsidRPr="00A17427" w:rsidRDefault="003C1B82" w:rsidP="003C1B82">
            <w:pPr>
              <w:numPr>
                <w:ilvl w:val="0"/>
                <w:numId w:val="6"/>
              </w:numPr>
              <w:spacing w:line="360" w:lineRule="auto"/>
              <w:rPr>
                <w:rFonts w:ascii="Gotham Book" w:hAnsi="Gotham Book"/>
                <w:sz w:val="28"/>
                <w:szCs w:val="32"/>
                <w:lang w:val="es-MX"/>
              </w:rPr>
            </w:pPr>
            <w:r w:rsidRPr="00A17427">
              <w:rPr>
                <w:rFonts w:ascii="Gotham Book" w:hAnsi="Gotham Book"/>
                <w:sz w:val="28"/>
                <w:szCs w:val="32"/>
                <w:lang w:val="es-MX"/>
              </w:rPr>
              <w:t xml:space="preserve">El </w:t>
            </w:r>
            <w:r w:rsidRPr="00A17427">
              <w:rPr>
                <w:rFonts w:ascii="Gotham Book" w:hAnsi="Gotham Book"/>
                <w:b/>
                <w:bCs/>
                <w:i/>
                <w:iCs/>
                <w:sz w:val="28"/>
                <w:szCs w:val="32"/>
                <w:u w:val="single"/>
                <w:lang w:val="es-MX"/>
              </w:rPr>
              <w:t>río Nueces</w:t>
            </w:r>
            <w:r w:rsidRPr="00A17427">
              <w:rPr>
                <w:rFonts w:ascii="Gotham Book" w:hAnsi="Gotham Book"/>
                <w:sz w:val="28"/>
                <w:szCs w:val="32"/>
                <w:lang w:val="es-MX"/>
              </w:rPr>
              <w:t xml:space="preserve"> / </w:t>
            </w:r>
            <w:r w:rsidRPr="00A17427">
              <w:rPr>
                <w:rFonts w:ascii="Gotham Book" w:hAnsi="Gotham Book"/>
                <w:b/>
                <w:bCs/>
                <w:i/>
                <w:iCs/>
                <w:sz w:val="28"/>
                <w:szCs w:val="32"/>
                <w:u w:val="single"/>
                <w:lang w:val="es-MX"/>
              </w:rPr>
              <w:t>Río Rojo</w:t>
            </w:r>
            <w:r w:rsidRPr="00A17427">
              <w:rPr>
                <w:rFonts w:ascii="Gotham Book" w:hAnsi="Gotham Book"/>
                <w:sz w:val="28"/>
                <w:szCs w:val="32"/>
                <w:lang w:val="es-MX"/>
              </w:rPr>
              <w:t xml:space="preserve"> / </w:t>
            </w:r>
            <w:r w:rsidRPr="00A17427">
              <w:rPr>
                <w:rFonts w:ascii="Gotham Book" w:hAnsi="Gotham Book"/>
                <w:b/>
                <w:bCs/>
                <w:i/>
                <w:iCs/>
                <w:sz w:val="28"/>
                <w:szCs w:val="32"/>
                <w:u w:val="single"/>
                <w:lang w:val="es-MX"/>
              </w:rPr>
              <w:t>Río Grande</w:t>
            </w:r>
            <w:r w:rsidRPr="00A17427">
              <w:rPr>
                <w:rFonts w:ascii="Gotham Book" w:hAnsi="Gotham Book"/>
                <w:sz w:val="28"/>
                <w:szCs w:val="32"/>
                <w:lang w:val="es-MX"/>
              </w:rPr>
              <w:t xml:space="preserve"> se consolida como frontera sur de Texas.</w:t>
            </w:r>
          </w:p>
          <w:p w14:paraId="5AB5492E" w14:textId="72E142D9" w:rsidR="003C1B82" w:rsidRPr="00A17427" w:rsidRDefault="003C1B82" w:rsidP="003C1B82">
            <w:pPr>
              <w:numPr>
                <w:ilvl w:val="0"/>
                <w:numId w:val="6"/>
              </w:numPr>
              <w:spacing w:line="360" w:lineRule="auto"/>
              <w:rPr>
                <w:rFonts w:ascii="Gotham Book" w:hAnsi="Gotham Book"/>
                <w:sz w:val="28"/>
                <w:szCs w:val="32"/>
                <w:lang w:val="es-MX"/>
              </w:rPr>
            </w:pPr>
            <w:r w:rsidRPr="00A17427">
              <w:rPr>
                <w:rFonts w:ascii="Gotham Book" w:hAnsi="Gotham Book"/>
                <w:sz w:val="28"/>
                <w:szCs w:val="32"/>
                <w:lang w:val="es-MX"/>
              </w:rPr>
              <w:t xml:space="preserve">Actualmente, EE. UU. se extiende completamente hacia la </w:t>
            </w:r>
            <w:r w:rsidRPr="00A17427">
              <w:rPr>
                <w:rFonts w:ascii="Gotham Book" w:hAnsi="Gotham Book"/>
                <w:b/>
                <w:bCs/>
                <w:i/>
                <w:iCs/>
                <w:sz w:val="28"/>
                <w:szCs w:val="32"/>
                <w:u w:val="single"/>
                <w:lang w:val="es-MX"/>
              </w:rPr>
              <w:t>costa sur</w:t>
            </w:r>
            <w:r w:rsidRPr="00A17427">
              <w:rPr>
                <w:rFonts w:ascii="Gotham Book" w:hAnsi="Gotham Book"/>
                <w:sz w:val="28"/>
                <w:szCs w:val="32"/>
                <w:lang w:val="es-MX"/>
              </w:rPr>
              <w:t xml:space="preserve"> , </w:t>
            </w:r>
            <w:r w:rsidRPr="00A17427">
              <w:rPr>
                <w:rFonts w:ascii="Gotham Book" w:hAnsi="Gotham Book"/>
                <w:b/>
                <w:bCs/>
                <w:i/>
                <w:iCs/>
                <w:sz w:val="28"/>
                <w:szCs w:val="32"/>
                <w:u w:val="single"/>
                <w:lang w:val="es-MX"/>
              </w:rPr>
              <w:t xml:space="preserve">oeste </w:t>
            </w:r>
            <w:r w:rsidRPr="00A17427">
              <w:rPr>
                <w:rFonts w:ascii="Gotham Book" w:hAnsi="Gotham Book"/>
                <w:sz w:val="28"/>
                <w:szCs w:val="32"/>
                <w:lang w:val="es-MX"/>
              </w:rPr>
              <w:t xml:space="preserve">y </w:t>
            </w:r>
            <w:r w:rsidRPr="00A17427">
              <w:rPr>
                <w:rFonts w:ascii="Gotham Book" w:hAnsi="Gotham Book"/>
                <w:b/>
                <w:bCs/>
                <w:i/>
                <w:iCs/>
                <w:sz w:val="28"/>
                <w:szCs w:val="32"/>
                <w:u w:val="single"/>
                <w:lang w:val="es-MX"/>
              </w:rPr>
              <w:t xml:space="preserve">este </w:t>
            </w:r>
            <w:r w:rsidRPr="00A17427">
              <w:rPr>
                <w:rFonts w:ascii="Gotham Book" w:hAnsi="Gotham Book"/>
                <w:sz w:val="28"/>
                <w:szCs w:val="32"/>
                <w:lang w:val="es-MX"/>
              </w:rPr>
              <w:t>.</w:t>
            </w:r>
          </w:p>
          <w:p w14:paraId="77C54412" w14:textId="77777777" w:rsidR="003C1B82" w:rsidRPr="00A17427" w:rsidRDefault="003C1B82" w:rsidP="003C1B82">
            <w:pPr>
              <w:numPr>
                <w:ilvl w:val="0"/>
                <w:numId w:val="6"/>
              </w:numPr>
              <w:spacing w:line="360" w:lineRule="auto"/>
              <w:rPr>
                <w:rFonts w:ascii="Gotham Book" w:hAnsi="Gotham Book"/>
                <w:sz w:val="28"/>
                <w:szCs w:val="32"/>
                <w:lang w:val="es-MX"/>
              </w:rPr>
            </w:pPr>
            <w:r w:rsidRPr="00A17427">
              <w:rPr>
                <w:rFonts w:ascii="Gotham Book" w:hAnsi="Gotham Book"/>
                <w:sz w:val="28"/>
                <w:szCs w:val="32"/>
                <w:lang w:val="es-MX"/>
              </w:rPr>
              <w:t xml:space="preserve">Las nuevas tierras de la Cesión Mexicana inician nuevos debates sobre la expansión de la esclavitud en Estados Unidos. </w:t>
            </w:r>
          </w:p>
          <w:p w14:paraId="08CD834C" w14:textId="77777777" w:rsidR="003C1B82" w:rsidRPr="00A17427" w:rsidRDefault="003C1B82" w:rsidP="00D60DCB">
            <w:pPr>
              <w:rPr>
                <w:lang w:val="es-MX"/>
              </w:rPr>
            </w:pPr>
          </w:p>
        </w:tc>
      </w:tr>
    </w:tbl>
    <w:p w14:paraId="7E17E0AF" w14:textId="51239B81" w:rsidR="0065438C" w:rsidRPr="00A17427" w:rsidRDefault="0065438C">
      <w:pPr>
        <w:rPr>
          <w:lang w:val="es-MX"/>
        </w:rPr>
      </w:pPr>
    </w:p>
    <w:sectPr w:rsidR="0065438C" w:rsidRPr="00A17427">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5EE31" w14:textId="77777777" w:rsidR="00131367" w:rsidRDefault="00131367" w:rsidP="00131367">
      <w:pPr>
        <w:spacing w:after="0" w:line="240" w:lineRule="auto"/>
      </w:pPr>
      <w:r>
        <w:separator/>
      </w:r>
    </w:p>
  </w:endnote>
  <w:endnote w:type="continuationSeparator" w:id="0">
    <w:p w14:paraId="0FB53380" w14:textId="77777777" w:rsidR="00131367" w:rsidRDefault="00131367" w:rsidP="00131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655498"/>
      <w:docPartObj>
        <w:docPartGallery w:val="Page Numbers (Bottom of Page)"/>
        <w:docPartUnique/>
      </w:docPartObj>
    </w:sdtPr>
    <w:sdtEndPr>
      <w:rPr>
        <w:noProof/>
      </w:rPr>
    </w:sdtEndPr>
    <w:sdtContent>
      <w:p w14:paraId="7D0BB1FC" w14:textId="0043544A" w:rsidR="00131367" w:rsidRDefault="00131367">
        <w:pPr>
          <w:pStyle w:val="Footer"/>
          <w:jc w:val="center"/>
        </w:pPr>
        <w:r>
          <w:rPr>
            <w:noProof/>
            <w:sz w:val="18"/>
            <w:szCs w:val="18"/>
          </w:rPr>
          <w:drawing>
            <wp:anchor distT="0" distB="0" distL="114300" distR="114300" simplePos="0" relativeHeight="251661312" behindDoc="1" locked="0" layoutInCell="1" allowOverlap="1" wp14:anchorId="50D4AB98" wp14:editId="4FDC466B">
              <wp:simplePos x="0" y="0"/>
              <wp:positionH relativeFrom="margin">
                <wp:posOffset>5530467</wp:posOffset>
              </wp:positionH>
              <wp:positionV relativeFrom="paragraph">
                <wp:posOffset>-93605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0E282D77" w14:textId="55F668C1" w:rsidR="00131367" w:rsidRDefault="001313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EF2A9" w14:textId="77777777" w:rsidR="00131367" w:rsidRDefault="00131367" w:rsidP="00131367">
      <w:pPr>
        <w:spacing w:after="0" w:line="240" w:lineRule="auto"/>
      </w:pPr>
      <w:r>
        <w:separator/>
      </w:r>
    </w:p>
  </w:footnote>
  <w:footnote w:type="continuationSeparator" w:id="0">
    <w:p w14:paraId="0C7A91B1" w14:textId="77777777" w:rsidR="00131367" w:rsidRDefault="00131367" w:rsidP="001313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3E3DB" w14:textId="24A7D45B" w:rsidR="00131367" w:rsidRDefault="00131367">
    <w:pPr>
      <w:pStyle w:val="Header"/>
    </w:pPr>
    <w:r w:rsidRPr="008D7B34">
      <w:rPr>
        <w:rFonts w:ascii="Gotham Book" w:hAnsi="Gotham Book"/>
        <w:noProof/>
      </w:rPr>
      <w:drawing>
        <wp:anchor distT="0" distB="0" distL="114300" distR="114300" simplePos="0" relativeHeight="251659264" behindDoc="1" locked="0" layoutInCell="1" allowOverlap="1" wp14:anchorId="71205CA7" wp14:editId="18F5FE48">
          <wp:simplePos x="0" y="0"/>
          <wp:positionH relativeFrom="column">
            <wp:posOffset>-93644</wp:posOffset>
          </wp:positionH>
          <wp:positionV relativeFrom="paragraph">
            <wp:posOffset>-269875</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E513B1" w14:textId="5821D2FB" w:rsidR="00131367" w:rsidRDefault="001313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D413E"/>
    <w:multiLevelType w:val="hybridMultilevel"/>
    <w:tmpl w:val="66427F3C"/>
    <w:lvl w:ilvl="0" w:tplc="9C5AC61A">
      <w:start w:val="1"/>
      <w:numFmt w:val="bullet"/>
      <w:lvlText w:val="•"/>
      <w:lvlJc w:val="left"/>
      <w:pPr>
        <w:tabs>
          <w:tab w:val="num" w:pos="720"/>
        </w:tabs>
        <w:ind w:left="720" w:hanging="360"/>
      </w:pPr>
      <w:rPr>
        <w:rFonts w:ascii="Arial" w:hAnsi="Arial" w:hint="default"/>
      </w:rPr>
    </w:lvl>
    <w:lvl w:ilvl="1" w:tplc="6E7861BA" w:tentative="1">
      <w:start w:val="1"/>
      <w:numFmt w:val="bullet"/>
      <w:lvlText w:val="•"/>
      <w:lvlJc w:val="left"/>
      <w:pPr>
        <w:tabs>
          <w:tab w:val="num" w:pos="1440"/>
        </w:tabs>
        <w:ind w:left="1440" w:hanging="360"/>
      </w:pPr>
      <w:rPr>
        <w:rFonts w:ascii="Arial" w:hAnsi="Arial" w:hint="default"/>
      </w:rPr>
    </w:lvl>
    <w:lvl w:ilvl="2" w:tplc="8E1E77AC" w:tentative="1">
      <w:start w:val="1"/>
      <w:numFmt w:val="bullet"/>
      <w:lvlText w:val="•"/>
      <w:lvlJc w:val="left"/>
      <w:pPr>
        <w:tabs>
          <w:tab w:val="num" w:pos="2160"/>
        </w:tabs>
        <w:ind w:left="2160" w:hanging="360"/>
      </w:pPr>
      <w:rPr>
        <w:rFonts w:ascii="Arial" w:hAnsi="Arial" w:hint="default"/>
      </w:rPr>
    </w:lvl>
    <w:lvl w:ilvl="3" w:tplc="8E9ED2C6" w:tentative="1">
      <w:start w:val="1"/>
      <w:numFmt w:val="bullet"/>
      <w:lvlText w:val="•"/>
      <w:lvlJc w:val="left"/>
      <w:pPr>
        <w:tabs>
          <w:tab w:val="num" w:pos="2880"/>
        </w:tabs>
        <w:ind w:left="2880" w:hanging="360"/>
      </w:pPr>
      <w:rPr>
        <w:rFonts w:ascii="Arial" w:hAnsi="Arial" w:hint="default"/>
      </w:rPr>
    </w:lvl>
    <w:lvl w:ilvl="4" w:tplc="96CC80B6" w:tentative="1">
      <w:start w:val="1"/>
      <w:numFmt w:val="bullet"/>
      <w:lvlText w:val="•"/>
      <w:lvlJc w:val="left"/>
      <w:pPr>
        <w:tabs>
          <w:tab w:val="num" w:pos="3600"/>
        </w:tabs>
        <w:ind w:left="3600" w:hanging="360"/>
      </w:pPr>
      <w:rPr>
        <w:rFonts w:ascii="Arial" w:hAnsi="Arial" w:hint="default"/>
      </w:rPr>
    </w:lvl>
    <w:lvl w:ilvl="5" w:tplc="469E9952" w:tentative="1">
      <w:start w:val="1"/>
      <w:numFmt w:val="bullet"/>
      <w:lvlText w:val="•"/>
      <w:lvlJc w:val="left"/>
      <w:pPr>
        <w:tabs>
          <w:tab w:val="num" w:pos="4320"/>
        </w:tabs>
        <w:ind w:left="4320" w:hanging="360"/>
      </w:pPr>
      <w:rPr>
        <w:rFonts w:ascii="Arial" w:hAnsi="Arial" w:hint="default"/>
      </w:rPr>
    </w:lvl>
    <w:lvl w:ilvl="6" w:tplc="7262BDC4" w:tentative="1">
      <w:start w:val="1"/>
      <w:numFmt w:val="bullet"/>
      <w:lvlText w:val="•"/>
      <w:lvlJc w:val="left"/>
      <w:pPr>
        <w:tabs>
          <w:tab w:val="num" w:pos="5040"/>
        </w:tabs>
        <w:ind w:left="5040" w:hanging="360"/>
      </w:pPr>
      <w:rPr>
        <w:rFonts w:ascii="Arial" w:hAnsi="Arial" w:hint="default"/>
      </w:rPr>
    </w:lvl>
    <w:lvl w:ilvl="7" w:tplc="79D44C50" w:tentative="1">
      <w:start w:val="1"/>
      <w:numFmt w:val="bullet"/>
      <w:lvlText w:val="•"/>
      <w:lvlJc w:val="left"/>
      <w:pPr>
        <w:tabs>
          <w:tab w:val="num" w:pos="5760"/>
        </w:tabs>
        <w:ind w:left="5760" w:hanging="360"/>
      </w:pPr>
      <w:rPr>
        <w:rFonts w:ascii="Arial" w:hAnsi="Arial" w:hint="default"/>
      </w:rPr>
    </w:lvl>
    <w:lvl w:ilvl="8" w:tplc="F9C6D82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32A3D9E"/>
    <w:multiLevelType w:val="hybridMultilevel"/>
    <w:tmpl w:val="524EF56E"/>
    <w:lvl w:ilvl="0" w:tplc="259089D8">
      <w:start w:val="1"/>
      <w:numFmt w:val="bullet"/>
      <w:lvlText w:val="•"/>
      <w:lvlJc w:val="left"/>
      <w:pPr>
        <w:tabs>
          <w:tab w:val="num" w:pos="720"/>
        </w:tabs>
        <w:ind w:left="720" w:hanging="360"/>
      </w:pPr>
      <w:rPr>
        <w:rFonts w:ascii="Arial" w:hAnsi="Arial" w:hint="default"/>
      </w:rPr>
    </w:lvl>
    <w:lvl w:ilvl="1" w:tplc="CF6880EA" w:tentative="1">
      <w:start w:val="1"/>
      <w:numFmt w:val="bullet"/>
      <w:lvlText w:val="•"/>
      <w:lvlJc w:val="left"/>
      <w:pPr>
        <w:tabs>
          <w:tab w:val="num" w:pos="1440"/>
        </w:tabs>
        <w:ind w:left="1440" w:hanging="360"/>
      </w:pPr>
      <w:rPr>
        <w:rFonts w:ascii="Arial" w:hAnsi="Arial" w:hint="default"/>
      </w:rPr>
    </w:lvl>
    <w:lvl w:ilvl="2" w:tplc="1D70D108" w:tentative="1">
      <w:start w:val="1"/>
      <w:numFmt w:val="bullet"/>
      <w:lvlText w:val="•"/>
      <w:lvlJc w:val="left"/>
      <w:pPr>
        <w:tabs>
          <w:tab w:val="num" w:pos="2160"/>
        </w:tabs>
        <w:ind w:left="2160" w:hanging="360"/>
      </w:pPr>
      <w:rPr>
        <w:rFonts w:ascii="Arial" w:hAnsi="Arial" w:hint="default"/>
      </w:rPr>
    </w:lvl>
    <w:lvl w:ilvl="3" w:tplc="A9C69576" w:tentative="1">
      <w:start w:val="1"/>
      <w:numFmt w:val="bullet"/>
      <w:lvlText w:val="•"/>
      <w:lvlJc w:val="left"/>
      <w:pPr>
        <w:tabs>
          <w:tab w:val="num" w:pos="2880"/>
        </w:tabs>
        <w:ind w:left="2880" w:hanging="360"/>
      </w:pPr>
      <w:rPr>
        <w:rFonts w:ascii="Arial" w:hAnsi="Arial" w:hint="default"/>
      </w:rPr>
    </w:lvl>
    <w:lvl w:ilvl="4" w:tplc="474E07D4" w:tentative="1">
      <w:start w:val="1"/>
      <w:numFmt w:val="bullet"/>
      <w:lvlText w:val="•"/>
      <w:lvlJc w:val="left"/>
      <w:pPr>
        <w:tabs>
          <w:tab w:val="num" w:pos="3600"/>
        </w:tabs>
        <w:ind w:left="3600" w:hanging="360"/>
      </w:pPr>
      <w:rPr>
        <w:rFonts w:ascii="Arial" w:hAnsi="Arial" w:hint="default"/>
      </w:rPr>
    </w:lvl>
    <w:lvl w:ilvl="5" w:tplc="899CCD28" w:tentative="1">
      <w:start w:val="1"/>
      <w:numFmt w:val="bullet"/>
      <w:lvlText w:val="•"/>
      <w:lvlJc w:val="left"/>
      <w:pPr>
        <w:tabs>
          <w:tab w:val="num" w:pos="4320"/>
        </w:tabs>
        <w:ind w:left="4320" w:hanging="360"/>
      </w:pPr>
      <w:rPr>
        <w:rFonts w:ascii="Arial" w:hAnsi="Arial" w:hint="default"/>
      </w:rPr>
    </w:lvl>
    <w:lvl w:ilvl="6" w:tplc="072EF0DE" w:tentative="1">
      <w:start w:val="1"/>
      <w:numFmt w:val="bullet"/>
      <w:lvlText w:val="•"/>
      <w:lvlJc w:val="left"/>
      <w:pPr>
        <w:tabs>
          <w:tab w:val="num" w:pos="5040"/>
        </w:tabs>
        <w:ind w:left="5040" w:hanging="360"/>
      </w:pPr>
      <w:rPr>
        <w:rFonts w:ascii="Arial" w:hAnsi="Arial" w:hint="default"/>
      </w:rPr>
    </w:lvl>
    <w:lvl w:ilvl="7" w:tplc="F2F0A55A" w:tentative="1">
      <w:start w:val="1"/>
      <w:numFmt w:val="bullet"/>
      <w:lvlText w:val="•"/>
      <w:lvlJc w:val="left"/>
      <w:pPr>
        <w:tabs>
          <w:tab w:val="num" w:pos="5760"/>
        </w:tabs>
        <w:ind w:left="5760" w:hanging="360"/>
      </w:pPr>
      <w:rPr>
        <w:rFonts w:ascii="Arial" w:hAnsi="Arial" w:hint="default"/>
      </w:rPr>
    </w:lvl>
    <w:lvl w:ilvl="8" w:tplc="0B0C3E3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F9773A4"/>
    <w:multiLevelType w:val="hybridMultilevel"/>
    <w:tmpl w:val="72D27C60"/>
    <w:lvl w:ilvl="0" w:tplc="CCC05F32">
      <w:start w:val="1"/>
      <w:numFmt w:val="decimal"/>
      <w:lvlText w:val="%1."/>
      <w:lvlJc w:val="left"/>
      <w:pPr>
        <w:tabs>
          <w:tab w:val="num" w:pos="720"/>
        </w:tabs>
        <w:ind w:left="720" w:hanging="360"/>
      </w:pPr>
    </w:lvl>
    <w:lvl w:ilvl="1" w:tplc="8AF0AAAE" w:tentative="1">
      <w:start w:val="1"/>
      <w:numFmt w:val="decimal"/>
      <w:lvlText w:val="%2."/>
      <w:lvlJc w:val="left"/>
      <w:pPr>
        <w:tabs>
          <w:tab w:val="num" w:pos="1440"/>
        </w:tabs>
        <w:ind w:left="1440" w:hanging="360"/>
      </w:pPr>
    </w:lvl>
    <w:lvl w:ilvl="2" w:tplc="59B8769C" w:tentative="1">
      <w:start w:val="1"/>
      <w:numFmt w:val="decimal"/>
      <w:lvlText w:val="%3."/>
      <w:lvlJc w:val="left"/>
      <w:pPr>
        <w:tabs>
          <w:tab w:val="num" w:pos="2160"/>
        </w:tabs>
        <w:ind w:left="2160" w:hanging="360"/>
      </w:pPr>
    </w:lvl>
    <w:lvl w:ilvl="3" w:tplc="CD524972" w:tentative="1">
      <w:start w:val="1"/>
      <w:numFmt w:val="decimal"/>
      <w:lvlText w:val="%4."/>
      <w:lvlJc w:val="left"/>
      <w:pPr>
        <w:tabs>
          <w:tab w:val="num" w:pos="2880"/>
        </w:tabs>
        <w:ind w:left="2880" w:hanging="360"/>
      </w:pPr>
    </w:lvl>
    <w:lvl w:ilvl="4" w:tplc="09A8AF02" w:tentative="1">
      <w:start w:val="1"/>
      <w:numFmt w:val="decimal"/>
      <w:lvlText w:val="%5."/>
      <w:lvlJc w:val="left"/>
      <w:pPr>
        <w:tabs>
          <w:tab w:val="num" w:pos="3600"/>
        </w:tabs>
        <w:ind w:left="3600" w:hanging="360"/>
      </w:pPr>
    </w:lvl>
    <w:lvl w:ilvl="5" w:tplc="94AACAD4" w:tentative="1">
      <w:start w:val="1"/>
      <w:numFmt w:val="decimal"/>
      <w:lvlText w:val="%6."/>
      <w:lvlJc w:val="left"/>
      <w:pPr>
        <w:tabs>
          <w:tab w:val="num" w:pos="4320"/>
        </w:tabs>
        <w:ind w:left="4320" w:hanging="360"/>
      </w:pPr>
    </w:lvl>
    <w:lvl w:ilvl="6" w:tplc="A9A2373C" w:tentative="1">
      <w:start w:val="1"/>
      <w:numFmt w:val="decimal"/>
      <w:lvlText w:val="%7."/>
      <w:lvlJc w:val="left"/>
      <w:pPr>
        <w:tabs>
          <w:tab w:val="num" w:pos="5040"/>
        </w:tabs>
        <w:ind w:left="5040" w:hanging="360"/>
      </w:pPr>
    </w:lvl>
    <w:lvl w:ilvl="7" w:tplc="7592D622" w:tentative="1">
      <w:start w:val="1"/>
      <w:numFmt w:val="decimal"/>
      <w:lvlText w:val="%8."/>
      <w:lvlJc w:val="left"/>
      <w:pPr>
        <w:tabs>
          <w:tab w:val="num" w:pos="5760"/>
        </w:tabs>
        <w:ind w:left="5760" w:hanging="360"/>
      </w:pPr>
    </w:lvl>
    <w:lvl w:ilvl="8" w:tplc="6B8C6C14" w:tentative="1">
      <w:start w:val="1"/>
      <w:numFmt w:val="decimal"/>
      <w:lvlText w:val="%9."/>
      <w:lvlJc w:val="left"/>
      <w:pPr>
        <w:tabs>
          <w:tab w:val="num" w:pos="6480"/>
        </w:tabs>
        <w:ind w:left="6480" w:hanging="360"/>
      </w:pPr>
    </w:lvl>
  </w:abstractNum>
  <w:abstractNum w:abstractNumId="3" w15:restartNumberingAfterBreak="0">
    <w:nsid w:val="40483E9C"/>
    <w:multiLevelType w:val="hybridMultilevel"/>
    <w:tmpl w:val="3E107E30"/>
    <w:lvl w:ilvl="0" w:tplc="7BBA07AA">
      <w:start w:val="1"/>
      <w:numFmt w:val="bullet"/>
      <w:lvlText w:val="•"/>
      <w:lvlJc w:val="left"/>
      <w:pPr>
        <w:tabs>
          <w:tab w:val="num" w:pos="720"/>
        </w:tabs>
        <w:ind w:left="720" w:hanging="360"/>
      </w:pPr>
      <w:rPr>
        <w:rFonts w:ascii="Arial" w:hAnsi="Arial" w:hint="default"/>
      </w:rPr>
    </w:lvl>
    <w:lvl w:ilvl="1" w:tplc="72127600" w:tentative="1">
      <w:start w:val="1"/>
      <w:numFmt w:val="bullet"/>
      <w:lvlText w:val="•"/>
      <w:lvlJc w:val="left"/>
      <w:pPr>
        <w:tabs>
          <w:tab w:val="num" w:pos="1440"/>
        </w:tabs>
        <w:ind w:left="1440" w:hanging="360"/>
      </w:pPr>
      <w:rPr>
        <w:rFonts w:ascii="Arial" w:hAnsi="Arial" w:hint="default"/>
      </w:rPr>
    </w:lvl>
    <w:lvl w:ilvl="2" w:tplc="7A660762" w:tentative="1">
      <w:start w:val="1"/>
      <w:numFmt w:val="bullet"/>
      <w:lvlText w:val="•"/>
      <w:lvlJc w:val="left"/>
      <w:pPr>
        <w:tabs>
          <w:tab w:val="num" w:pos="2160"/>
        </w:tabs>
        <w:ind w:left="2160" w:hanging="360"/>
      </w:pPr>
      <w:rPr>
        <w:rFonts w:ascii="Arial" w:hAnsi="Arial" w:hint="default"/>
      </w:rPr>
    </w:lvl>
    <w:lvl w:ilvl="3" w:tplc="773E21D4" w:tentative="1">
      <w:start w:val="1"/>
      <w:numFmt w:val="bullet"/>
      <w:lvlText w:val="•"/>
      <w:lvlJc w:val="left"/>
      <w:pPr>
        <w:tabs>
          <w:tab w:val="num" w:pos="2880"/>
        </w:tabs>
        <w:ind w:left="2880" w:hanging="360"/>
      </w:pPr>
      <w:rPr>
        <w:rFonts w:ascii="Arial" w:hAnsi="Arial" w:hint="default"/>
      </w:rPr>
    </w:lvl>
    <w:lvl w:ilvl="4" w:tplc="0DA6EEAE" w:tentative="1">
      <w:start w:val="1"/>
      <w:numFmt w:val="bullet"/>
      <w:lvlText w:val="•"/>
      <w:lvlJc w:val="left"/>
      <w:pPr>
        <w:tabs>
          <w:tab w:val="num" w:pos="3600"/>
        </w:tabs>
        <w:ind w:left="3600" w:hanging="360"/>
      </w:pPr>
      <w:rPr>
        <w:rFonts w:ascii="Arial" w:hAnsi="Arial" w:hint="default"/>
      </w:rPr>
    </w:lvl>
    <w:lvl w:ilvl="5" w:tplc="2DE04442" w:tentative="1">
      <w:start w:val="1"/>
      <w:numFmt w:val="bullet"/>
      <w:lvlText w:val="•"/>
      <w:lvlJc w:val="left"/>
      <w:pPr>
        <w:tabs>
          <w:tab w:val="num" w:pos="4320"/>
        </w:tabs>
        <w:ind w:left="4320" w:hanging="360"/>
      </w:pPr>
      <w:rPr>
        <w:rFonts w:ascii="Arial" w:hAnsi="Arial" w:hint="default"/>
      </w:rPr>
    </w:lvl>
    <w:lvl w:ilvl="6" w:tplc="FFC4A680" w:tentative="1">
      <w:start w:val="1"/>
      <w:numFmt w:val="bullet"/>
      <w:lvlText w:val="•"/>
      <w:lvlJc w:val="left"/>
      <w:pPr>
        <w:tabs>
          <w:tab w:val="num" w:pos="5040"/>
        </w:tabs>
        <w:ind w:left="5040" w:hanging="360"/>
      </w:pPr>
      <w:rPr>
        <w:rFonts w:ascii="Arial" w:hAnsi="Arial" w:hint="default"/>
      </w:rPr>
    </w:lvl>
    <w:lvl w:ilvl="7" w:tplc="2034D944" w:tentative="1">
      <w:start w:val="1"/>
      <w:numFmt w:val="bullet"/>
      <w:lvlText w:val="•"/>
      <w:lvlJc w:val="left"/>
      <w:pPr>
        <w:tabs>
          <w:tab w:val="num" w:pos="5760"/>
        </w:tabs>
        <w:ind w:left="5760" w:hanging="360"/>
      </w:pPr>
      <w:rPr>
        <w:rFonts w:ascii="Arial" w:hAnsi="Arial" w:hint="default"/>
      </w:rPr>
    </w:lvl>
    <w:lvl w:ilvl="8" w:tplc="B734E4E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9754A47"/>
    <w:multiLevelType w:val="hybridMultilevel"/>
    <w:tmpl w:val="B7CCB18C"/>
    <w:lvl w:ilvl="0" w:tplc="D6D65CA8">
      <w:start w:val="1"/>
      <w:numFmt w:val="bullet"/>
      <w:lvlText w:val="•"/>
      <w:lvlJc w:val="left"/>
      <w:pPr>
        <w:tabs>
          <w:tab w:val="num" w:pos="720"/>
        </w:tabs>
        <w:ind w:left="720" w:hanging="360"/>
      </w:pPr>
      <w:rPr>
        <w:rFonts w:ascii="Arial" w:hAnsi="Arial" w:hint="default"/>
      </w:rPr>
    </w:lvl>
    <w:lvl w:ilvl="1" w:tplc="2474F3E0" w:tentative="1">
      <w:start w:val="1"/>
      <w:numFmt w:val="bullet"/>
      <w:lvlText w:val="•"/>
      <w:lvlJc w:val="left"/>
      <w:pPr>
        <w:tabs>
          <w:tab w:val="num" w:pos="1440"/>
        </w:tabs>
        <w:ind w:left="1440" w:hanging="360"/>
      </w:pPr>
      <w:rPr>
        <w:rFonts w:ascii="Arial" w:hAnsi="Arial" w:hint="default"/>
      </w:rPr>
    </w:lvl>
    <w:lvl w:ilvl="2" w:tplc="7A6043EE" w:tentative="1">
      <w:start w:val="1"/>
      <w:numFmt w:val="bullet"/>
      <w:lvlText w:val="•"/>
      <w:lvlJc w:val="left"/>
      <w:pPr>
        <w:tabs>
          <w:tab w:val="num" w:pos="2160"/>
        </w:tabs>
        <w:ind w:left="2160" w:hanging="360"/>
      </w:pPr>
      <w:rPr>
        <w:rFonts w:ascii="Arial" w:hAnsi="Arial" w:hint="default"/>
      </w:rPr>
    </w:lvl>
    <w:lvl w:ilvl="3" w:tplc="68B8BD00" w:tentative="1">
      <w:start w:val="1"/>
      <w:numFmt w:val="bullet"/>
      <w:lvlText w:val="•"/>
      <w:lvlJc w:val="left"/>
      <w:pPr>
        <w:tabs>
          <w:tab w:val="num" w:pos="2880"/>
        </w:tabs>
        <w:ind w:left="2880" w:hanging="360"/>
      </w:pPr>
      <w:rPr>
        <w:rFonts w:ascii="Arial" w:hAnsi="Arial" w:hint="default"/>
      </w:rPr>
    </w:lvl>
    <w:lvl w:ilvl="4" w:tplc="54CC9EE0" w:tentative="1">
      <w:start w:val="1"/>
      <w:numFmt w:val="bullet"/>
      <w:lvlText w:val="•"/>
      <w:lvlJc w:val="left"/>
      <w:pPr>
        <w:tabs>
          <w:tab w:val="num" w:pos="3600"/>
        </w:tabs>
        <w:ind w:left="3600" w:hanging="360"/>
      </w:pPr>
      <w:rPr>
        <w:rFonts w:ascii="Arial" w:hAnsi="Arial" w:hint="default"/>
      </w:rPr>
    </w:lvl>
    <w:lvl w:ilvl="5" w:tplc="8E0AB9C0" w:tentative="1">
      <w:start w:val="1"/>
      <w:numFmt w:val="bullet"/>
      <w:lvlText w:val="•"/>
      <w:lvlJc w:val="left"/>
      <w:pPr>
        <w:tabs>
          <w:tab w:val="num" w:pos="4320"/>
        </w:tabs>
        <w:ind w:left="4320" w:hanging="360"/>
      </w:pPr>
      <w:rPr>
        <w:rFonts w:ascii="Arial" w:hAnsi="Arial" w:hint="default"/>
      </w:rPr>
    </w:lvl>
    <w:lvl w:ilvl="6" w:tplc="8DBE12DE" w:tentative="1">
      <w:start w:val="1"/>
      <w:numFmt w:val="bullet"/>
      <w:lvlText w:val="•"/>
      <w:lvlJc w:val="left"/>
      <w:pPr>
        <w:tabs>
          <w:tab w:val="num" w:pos="5040"/>
        </w:tabs>
        <w:ind w:left="5040" w:hanging="360"/>
      </w:pPr>
      <w:rPr>
        <w:rFonts w:ascii="Arial" w:hAnsi="Arial" w:hint="default"/>
      </w:rPr>
    </w:lvl>
    <w:lvl w:ilvl="7" w:tplc="39D6363E" w:tentative="1">
      <w:start w:val="1"/>
      <w:numFmt w:val="bullet"/>
      <w:lvlText w:val="•"/>
      <w:lvlJc w:val="left"/>
      <w:pPr>
        <w:tabs>
          <w:tab w:val="num" w:pos="5760"/>
        </w:tabs>
        <w:ind w:left="5760" w:hanging="360"/>
      </w:pPr>
      <w:rPr>
        <w:rFonts w:ascii="Arial" w:hAnsi="Arial" w:hint="default"/>
      </w:rPr>
    </w:lvl>
    <w:lvl w:ilvl="8" w:tplc="6FD2465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0B0423C"/>
    <w:multiLevelType w:val="hybridMultilevel"/>
    <w:tmpl w:val="52ACEAF8"/>
    <w:lvl w:ilvl="0" w:tplc="AE161D64">
      <w:start w:val="1"/>
      <w:numFmt w:val="bullet"/>
      <w:lvlText w:val="•"/>
      <w:lvlJc w:val="left"/>
      <w:pPr>
        <w:tabs>
          <w:tab w:val="num" w:pos="720"/>
        </w:tabs>
        <w:ind w:left="720" w:hanging="360"/>
      </w:pPr>
      <w:rPr>
        <w:rFonts w:ascii="Arial" w:hAnsi="Arial" w:hint="default"/>
      </w:rPr>
    </w:lvl>
    <w:lvl w:ilvl="1" w:tplc="E3001DAC">
      <w:numFmt w:val="bullet"/>
      <w:lvlText w:val="•"/>
      <w:lvlJc w:val="left"/>
      <w:pPr>
        <w:tabs>
          <w:tab w:val="num" w:pos="1440"/>
        </w:tabs>
        <w:ind w:left="1440" w:hanging="360"/>
      </w:pPr>
      <w:rPr>
        <w:rFonts w:ascii="Arial" w:hAnsi="Arial" w:hint="default"/>
      </w:rPr>
    </w:lvl>
    <w:lvl w:ilvl="2" w:tplc="AEF2282A" w:tentative="1">
      <w:start w:val="1"/>
      <w:numFmt w:val="bullet"/>
      <w:lvlText w:val="•"/>
      <w:lvlJc w:val="left"/>
      <w:pPr>
        <w:tabs>
          <w:tab w:val="num" w:pos="2160"/>
        </w:tabs>
        <w:ind w:left="2160" w:hanging="360"/>
      </w:pPr>
      <w:rPr>
        <w:rFonts w:ascii="Arial" w:hAnsi="Arial" w:hint="default"/>
      </w:rPr>
    </w:lvl>
    <w:lvl w:ilvl="3" w:tplc="4230B808" w:tentative="1">
      <w:start w:val="1"/>
      <w:numFmt w:val="bullet"/>
      <w:lvlText w:val="•"/>
      <w:lvlJc w:val="left"/>
      <w:pPr>
        <w:tabs>
          <w:tab w:val="num" w:pos="2880"/>
        </w:tabs>
        <w:ind w:left="2880" w:hanging="360"/>
      </w:pPr>
      <w:rPr>
        <w:rFonts w:ascii="Arial" w:hAnsi="Arial" w:hint="default"/>
      </w:rPr>
    </w:lvl>
    <w:lvl w:ilvl="4" w:tplc="7CA0A7D2" w:tentative="1">
      <w:start w:val="1"/>
      <w:numFmt w:val="bullet"/>
      <w:lvlText w:val="•"/>
      <w:lvlJc w:val="left"/>
      <w:pPr>
        <w:tabs>
          <w:tab w:val="num" w:pos="3600"/>
        </w:tabs>
        <w:ind w:left="3600" w:hanging="360"/>
      </w:pPr>
      <w:rPr>
        <w:rFonts w:ascii="Arial" w:hAnsi="Arial" w:hint="default"/>
      </w:rPr>
    </w:lvl>
    <w:lvl w:ilvl="5" w:tplc="9C4C9832" w:tentative="1">
      <w:start w:val="1"/>
      <w:numFmt w:val="bullet"/>
      <w:lvlText w:val="•"/>
      <w:lvlJc w:val="left"/>
      <w:pPr>
        <w:tabs>
          <w:tab w:val="num" w:pos="4320"/>
        </w:tabs>
        <w:ind w:left="4320" w:hanging="360"/>
      </w:pPr>
      <w:rPr>
        <w:rFonts w:ascii="Arial" w:hAnsi="Arial" w:hint="default"/>
      </w:rPr>
    </w:lvl>
    <w:lvl w:ilvl="6" w:tplc="2C340F7A" w:tentative="1">
      <w:start w:val="1"/>
      <w:numFmt w:val="bullet"/>
      <w:lvlText w:val="•"/>
      <w:lvlJc w:val="left"/>
      <w:pPr>
        <w:tabs>
          <w:tab w:val="num" w:pos="5040"/>
        </w:tabs>
        <w:ind w:left="5040" w:hanging="360"/>
      </w:pPr>
      <w:rPr>
        <w:rFonts w:ascii="Arial" w:hAnsi="Arial" w:hint="default"/>
      </w:rPr>
    </w:lvl>
    <w:lvl w:ilvl="7" w:tplc="3692C694" w:tentative="1">
      <w:start w:val="1"/>
      <w:numFmt w:val="bullet"/>
      <w:lvlText w:val="•"/>
      <w:lvlJc w:val="left"/>
      <w:pPr>
        <w:tabs>
          <w:tab w:val="num" w:pos="5760"/>
        </w:tabs>
        <w:ind w:left="5760" w:hanging="360"/>
      </w:pPr>
      <w:rPr>
        <w:rFonts w:ascii="Arial" w:hAnsi="Arial" w:hint="default"/>
      </w:rPr>
    </w:lvl>
    <w:lvl w:ilvl="8" w:tplc="C00642F2" w:tentative="1">
      <w:start w:val="1"/>
      <w:numFmt w:val="bullet"/>
      <w:lvlText w:val="•"/>
      <w:lvlJc w:val="left"/>
      <w:pPr>
        <w:tabs>
          <w:tab w:val="num" w:pos="6480"/>
        </w:tabs>
        <w:ind w:left="6480" w:hanging="360"/>
      </w:pPr>
      <w:rPr>
        <w:rFonts w:ascii="Arial" w:hAnsi="Arial" w:hint="default"/>
      </w:rPr>
    </w:lvl>
  </w:abstractNum>
  <w:num w:numId="1" w16cid:durableId="1307466931">
    <w:abstractNumId w:val="5"/>
  </w:num>
  <w:num w:numId="2" w16cid:durableId="1498763449">
    <w:abstractNumId w:val="2"/>
  </w:num>
  <w:num w:numId="3" w16cid:durableId="483935905">
    <w:abstractNumId w:val="1"/>
  </w:num>
  <w:num w:numId="4" w16cid:durableId="1404059168">
    <w:abstractNumId w:val="4"/>
  </w:num>
  <w:num w:numId="5" w16cid:durableId="2038578177">
    <w:abstractNumId w:val="0"/>
  </w:num>
  <w:num w:numId="6" w16cid:durableId="3283678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ACE"/>
    <w:rsid w:val="00120ACE"/>
    <w:rsid w:val="00131367"/>
    <w:rsid w:val="001B4B2F"/>
    <w:rsid w:val="003156B9"/>
    <w:rsid w:val="00347DBD"/>
    <w:rsid w:val="003C1B82"/>
    <w:rsid w:val="003D468B"/>
    <w:rsid w:val="00516EDE"/>
    <w:rsid w:val="0065438C"/>
    <w:rsid w:val="0066186E"/>
    <w:rsid w:val="00963012"/>
    <w:rsid w:val="009B7378"/>
    <w:rsid w:val="009F7AC1"/>
    <w:rsid w:val="00A17427"/>
    <w:rsid w:val="00BD507D"/>
    <w:rsid w:val="00C6171D"/>
    <w:rsid w:val="00F05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BCC67"/>
  <w15:chartTrackingRefBased/>
  <w15:docId w15:val="{3D7D9B8A-D655-4C86-8840-156772731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367"/>
    <w:rPr>
      <w:rFonts w:asciiTheme="minorHAnsi" w:hAnsiTheme="minorHAnsi"/>
    </w:rPr>
  </w:style>
  <w:style w:type="paragraph" w:styleId="Heading1">
    <w:name w:val="heading 1"/>
    <w:basedOn w:val="Normal"/>
    <w:next w:val="Normal"/>
    <w:link w:val="Heading1Char"/>
    <w:uiPriority w:val="9"/>
    <w:qFormat/>
    <w:rsid w:val="00120A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0A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0A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0A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0A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0A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0A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0A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0A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A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0A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0AC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AC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20AC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20AC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20AC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20AC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20AC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20A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AC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20ACE"/>
    <w:pPr>
      <w:spacing w:before="160"/>
      <w:jc w:val="center"/>
    </w:pPr>
    <w:rPr>
      <w:i/>
      <w:iCs/>
      <w:color w:val="404040" w:themeColor="text1" w:themeTint="BF"/>
    </w:rPr>
  </w:style>
  <w:style w:type="character" w:customStyle="1" w:styleId="QuoteChar">
    <w:name w:val="Quote Char"/>
    <w:basedOn w:val="DefaultParagraphFont"/>
    <w:link w:val="Quote"/>
    <w:uiPriority w:val="29"/>
    <w:rsid w:val="00120ACE"/>
    <w:rPr>
      <w:i/>
      <w:iCs/>
      <w:color w:val="404040" w:themeColor="text1" w:themeTint="BF"/>
    </w:rPr>
  </w:style>
  <w:style w:type="paragraph" w:styleId="ListParagraph">
    <w:name w:val="List Paragraph"/>
    <w:basedOn w:val="Normal"/>
    <w:uiPriority w:val="34"/>
    <w:qFormat/>
    <w:rsid w:val="00120ACE"/>
    <w:pPr>
      <w:ind w:left="720"/>
      <w:contextualSpacing/>
    </w:pPr>
  </w:style>
  <w:style w:type="character" w:styleId="IntenseEmphasis">
    <w:name w:val="Intense Emphasis"/>
    <w:basedOn w:val="DefaultParagraphFont"/>
    <w:uiPriority w:val="21"/>
    <w:qFormat/>
    <w:rsid w:val="00120ACE"/>
    <w:rPr>
      <w:i/>
      <w:iCs/>
      <w:color w:val="0F4761" w:themeColor="accent1" w:themeShade="BF"/>
    </w:rPr>
  </w:style>
  <w:style w:type="paragraph" w:styleId="IntenseQuote">
    <w:name w:val="Intense Quote"/>
    <w:basedOn w:val="Normal"/>
    <w:next w:val="Normal"/>
    <w:link w:val="IntenseQuoteChar"/>
    <w:uiPriority w:val="30"/>
    <w:qFormat/>
    <w:rsid w:val="00120A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ACE"/>
    <w:rPr>
      <w:i/>
      <w:iCs/>
      <w:color w:val="0F4761" w:themeColor="accent1" w:themeShade="BF"/>
    </w:rPr>
  </w:style>
  <w:style w:type="character" w:styleId="IntenseReference">
    <w:name w:val="Intense Reference"/>
    <w:basedOn w:val="DefaultParagraphFont"/>
    <w:uiPriority w:val="32"/>
    <w:qFormat/>
    <w:rsid w:val="00120ACE"/>
    <w:rPr>
      <w:b/>
      <w:bCs/>
      <w:smallCaps/>
      <w:color w:val="0F4761" w:themeColor="accent1" w:themeShade="BF"/>
      <w:spacing w:val="5"/>
    </w:rPr>
  </w:style>
  <w:style w:type="character" w:styleId="Strong">
    <w:name w:val="Strong"/>
    <w:basedOn w:val="DefaultParagraphFont"/>
    <w:uiPriority w:val="22"/>
    <w:qFormat/>
    <w:rsid w:val="00131367"/>
    <w:rPr>
      <w:b/>
      <w:bCs/>
    </w:rPr>
  </w:style>
  <w:style w:type="table" w:styleId="TableGrid">
    <w:name w:val="Table Grid"/>
    <w:basedOn w:val="TableNormal"/>
    <w:uiPriority w:val="39"/>
    <w:rsid w:val="00131367"/>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3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367"/>
    <w:rPr>
      <w:rFonts w:asciiTheme="minorHAnsi" w:hAnsiTheme="minorHAnsi"/>
    </w:rPr>
  </w:style>
  <w:style w:type="paragraph" w:styleId="Footer">
    <w:name w:val="footer"/>
    <w:basedOn w:val="Normal"/>
    <w:link w:val="FooterChar"/>
    <w:uiPriority w:val="99"/>
    <w:unhideWhenUsed/>
    <w:rsid w:val="001313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367"/>
    <w:rPr>
      <w:rFonts w:asciiTheme="minorHAnsi" w:hAnsiTheme="minorHAnsi"/>
    </w:rPr>
  </w:style>
  <w:style w:type="character" w:styleId="PlaceholderText">
    <w:name w:val="Placeholder Text"/>
    <w:basedOn w:val="DefaultParagraphFont"/>
    <w:uiPriority w:val="99"/>
    <w:semiHidden/>
    <w:rsid w:val="00A1742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203164">
      <w:bodyDiv w:val="1"/>
      <w:marLeft w:val="0"/>
      <w:marRight w:val="0"/>
      <w:marTop w:val="0"/>
      <w:marBottom w:val="0"/>
      <w:divBdr>
        <w:top w:val="none" w:sz="0" w:space="0" w:color="auto"/>
        <w:left w:val="none" w:sz="0" w:space="0" w:color="auto"/>
        <w:bottom w:val="none" w:sz="0" w:space="0" w:color="auto"/>
        <w:right w:val="none" w:sz="0" w:space="0" w:color="auto"/>
      </w:divBdr>
      <w:divsChild>
        <w:div w:id="1680280117">
          <w:marLeft w:val="720"/>
          <w:marRight w:val="0"/>
          <w:marTop w:val="0"/>
          <w:marBottom w:val="0"/>
          <w:divBdr>
            <w:top w:val="none" w:sz="0" w:space="0" w:color="auto"/>
            <w:left w:val="none" w:sz="0" w:space="0" w:color="auto"/>
            <w:bottom w:val="none" w:sz="0" w:space="0" w:color="auto"/>
            <w:right w:val="none" w:sz="0" w:space="0" w:color="auto"/>
          </w:divBdr>
        </w:div>
        <w:div w:id="1941377456">
          <w:marLeft w:val="720"/>
          <w:marRight w:val="0"/>
          <w:marTop w:val="0"/>
          <w:marBottom w:val="0"/>
          <w:divBdr>
            <w:top w:val="none" w:sz="0" w:space="0" w:color="auto"/>
            <w:left w:val="none" w:sz="0" w:space="0" w:color="auto"/>
            <w:bottom w:val="none" w:sz="0" w:space="0" w:color="auto"/>
            <w:right w:val="none" w:sz="0" w:space="0" w:color="auto"/>
          </w:divBdr>
        </w:div>
        <w:div w:id="1406414158">
          <w:marLeft w:val="720"/>
          <w:marRight w:val="0"/>
          <w:marTop w:val="0"/>
          <w:marBottom w:val="0"/>
          <w:divBdr>
            <w:top w:val="none" w:sz="0" w:space="0" w:color="auto"/>
            <w:left w:val="none" w:sz="0" w:space="0" w:color="auto"/>
            <w:bottom w:val="none" w:sz="0" w:space="0" w:color="auto"/>
            <w:right w:val="none" w:sz="0" w:space="0" w:color="auto"/>
          </w:divBdr>
        </w:div>
      </w:divsChild>
    </w:div>
    <w:div w:id="781388414">
      <w:bodyDiv w:val="1"/>
      <w:marLeft w:val="0"/>
      <w:marRight w:val="0"/>
      <w:marTop w:val="0"/>
      <w:marBottom w:val="0"/>
      <w:divBdr>
        <w:top w:val="none" w:sz="0" w:space="0" w:color="auto"/>
        <w:left w:val="none" w:sz="0" w:space="0" w:color="auto"/>
        <w:bottom w:val="none" w:sz="0" w:space="0" w:color="auto"/>
        <w:right w:val="none" w:sz="0" w:space="0" w:color="auto"/>
      </w:divBdr>
      <w:divsChild>
        <w:div w:id="800608209">
          <w:marLeft w:val="720"/>
          <w:marRight w:val="0"/>
          <w:marTop w:val="0"/>
          <w:marBottom w:val="0"/>
          <w:divBdr>
            <w:top w:val="none" w:sz="0" w:space="0" w:color="auto"/>
            <w:left w:val="none" w:sz="0" w:space="0" w:color="auto"/>
            <w:bottom w:val="none" w:sz="0" w:space="0" w:color="auto"/>
            <w:right w:val="none" w:sz="0" w:space="0" w:color="auto"/>
          </w:divBdr>
        </w:div>
        <w:div w:id="1077049714">
          <w:marLeft w:val="720"/>
          <w:marRight w:val="0"/>
          <w:marTop w:val="0"/>
          <w:marBottom w:val="0"/>
          <w:divBdr>
            <w:top w:val="none" w:sz="0" w:space="0" w:color="auto"/>
            <w:left w:val="none" w:sz="0" w:space="0" w:color="auto"/>
            <w:bottom w:val="none" w:sz="0" w:space="0" w:color="auto"/>
            <w:right w:val="none" w:sz="0" w:space="0" w:color="auto"/>
          </w:divBdr>
        </w:div>
        <w:div w:id="1422530686">
          <w:marLeft w:val="720"/>
          <w:marRight w:val="0"/>
          <w:marTop w:val="0"/>
          <w:marBottom w:val="0"/>
          <w:divBdr>
            <w:top w:val="none" w:sz="0" w:space="0" w:color="auto"/>
            <w:left w:val="none" w:sz="0" w:space="0" w:color="auto"/>
            <w:bottom w:val="none" w:sz="0" w:space="0" w:color="auto"/>
            <w:right w:val="none" w:sz="0" w:space="0" w:color="auto"/>
          </w:divBdr>
        </w:div>
      </w:divsChild>
    </w:div>
    <w:div w:id="1409889461">
      <w:bodyDiv w:val="1"/>
      <w:marLeft w:val="0"/>
      <w:marRight w:val="0"/>
      <w:marTop w:val="0"/>
      <w:marBottom w:val="0"/>
      <w:divBdr>
        <w:top w:val="none" w:sz="0" w:space="0" w:color="auto"/>
        <w:left w:val="none" w:sz="0" w:space="0" w:color="auto"/>
        <w:bottom w:val="none" w:sz="0" w:space="0" w:color="auto"/>
        <w:right w:val="none" w:sz="0" w:space="0" w:color="auto"/>
      </w:divBdr>
      <w:divsChild>
        <w:div w:id="904411882">
          <w:marLeft w:val="720"/>
          <w:marRight w:val="0"/>
          <w:marTop w:val="0"/>
          <w:marBottom w:val="0"/>
          <w:divBdr>
            <w:top w:val="none" w:sz="0" w:space="0" w:color="auto"/>
            <w:left w:val="none" w:sz="0" w:space="0" w:color="auto"/>
            <w:bottom w:val="none" w:sz="0" w:space="0" w:color="auto"/>
            <w:right w:val="none" w:sz="0" w:space="0" w:color="auto"/>
          </w:divBdr>
        </w:div>
        <w:div w:id="1059550160">
          <w:marLeft w:val="720"/>
          <w:marRight w:val="0"/>
          <w:marTop w:val="0"/>
          <w:marBottom w:val="0"/>
          <w:divBdr>
            <w:top w:val="none" w:sz="0" w:space="0" w:color="auto"/>
            <w:left w:val="none" w:sz="0" w:space="0" w:color="auto"/>
            <w:bottom w:val="none" w:sz="0" w:space="0" w:color="auto"/>
            <w:right w:val="none" w:sz="0" w:space="0" w:color="auto"/>
          </w:divBdr>
        </w:div>
        <w:div w:id="1114666418">
          <w:marLeft w:val="720"/>
          <w:marRight w:val="0"/>
          <w:marTop w:val="0"/>
          <w:marBottom w:val="0"/>
          <w:divBdr>
            <w:top w:val="none" w:sz="0" w:space="0" w:color="auto"/>
            <w:left w:val="none" w:sz="0" w:space="0" w:color="auto"/>
            <w:bottom w:val="none" w:sz="0" w:space="0" w:color="auto"/>
            <w:right w:val="none" w:sz="0" w:space="0" w:color="auto"/>
          </w:divBdr>
        </w:div>
      </w:divsChild>
    </w:div>
    <w:div w:id="1505238945">
      <w:bodyDiv w:val="1"/>
      <w:marLeft w:val="0"/>
      <w:marRight w:val="0"/>
      <w:marTop w:val="0"/>
      <w:marBottom w:val="0"/>
      <w:divBdr>
        <w:top w:val="none" w:sz="0" w:space="0" w:color="auto"/>
        <w:left w:val="none" w:sz="0" w:space="0" w:color="auto"/>
        <w:bottom w:val="none" w:sz="0" w:space="0" w:color="auto"/>
        <w:right w:val="none" w:sz="0" w:space="0" w:color="auto"/>
      </w:divBdr>
      <w:divsChild>
        <w:div w:id="642739410">
          <w:marLeft w:val="806"/>
          <w:marRight w:val="0"/>
          <w:marTop w:val="0"/>
          <w:marBottom w:val="0"/>
          <w:divBdr>
            <w:top w:val="none" w:sz="0" w:space="0" w:color="auto"/>
            <w:left w:val="none" w:sz="0" w:space="0" w:color="auto"/>
            <w:bottom w:val="none" w:sz="0" w:space="0" w:color="auto"/>
            <w:right w:val="none" w:sz="0" w:space="0" w:color="auto"/>
          </w:divBdr>
        </w:div>
        <w:div w:id="815687629">
          <w:marLeft w:val="806"/>
          <w:marRight w:val="0"/>
          <w:marTop w:val="0"/>
          <w:marBottom w:val="0"/>
          <w:divBdr>
            <w:top w:val="none" w:sz="0" w:space="0" w:color="auto"/>
            <w:left w:val="none" w:sz="0" w:space="0" w:color="auto"/>
            <w:bottom w:val="none" w:sz="0" w:space="0" w:color="auto"/>
            <w:right w:val="none" w:sz="0" w:space="0" w:color="auto"/>
          </w:divBdr>
        </w:div>
      </w:divsChild>
    </w:div>
    <w:div w:id="1687562204">
      <w:bodyDiv w:val="1"/>
      <w:marLeft w:val="0"/>
      <w:marRight w:val="0"/>
      <w:marTop w:val="0"/>
      <w:marBottom w:val="0"/>
      <w:divBdr>
        <w:top w:val="none" w:sz="0" w:space="0" w:color="auto"/>
        <w:left w:val="none" w:sz="0" w:space="0" w:color="auto"/>
        <w:bottom w:val="none" w:sz="0" w:space="0" w:color="auto"/>
        <w:right w:val="none" w:sz="0" w:space="0" w:color="auto"/>
      </w:divBdr>
      <w:divsChild>
        <w:div w:id="594945382">
          <w:marLeft w:val="720"/>
          <w:marRight w:val="0"/>
          <w:marTop w:val="0"/>
          <w:marBottom w:val="0"/>
          <w:divBdr>
            <w:top w:val="none" w:sz="0" w:space="0" w:color="auto"/>
            <w:left w:val="none" w:sz="0" w:space="0" w:color="auto"/>
            <w:bottom w:val="none" w:sz="0" w:space="0" w:color="auto"/>
            <w:right w:val="none" w:sz="0" w:space="0" w:color="auto"/>
          </w:divBdr>
        </w:div>
        <w:div w:id="801116989">
          <w:marLeft w:val="720"/>
          <w:marRight w:val="0"/>
          <w:marTop w:val="0"/>
          <w:marBottom w:val="0"/>
          <w:divBdr>
            <w:top w:val="none" w:sz="0" w:space="0" w:color="auto"/>
            <w:left w:val="none" w:sz="0" w:space="0" w:color="auto"/>
            <w:bottom w:val="none" w:sz="0" w:space="0" w:color="auto"/>
            <w:right w:val="none" w:sz="0" w:space="0" w:color="auto"/>
          </w:divBdr>
        </w:div>
        <w:div w:id="1367294473">
          <w:marLeft w:val="720"/>
          <w:marRight w:val="0"/>
          <w:marTop w:val="0"/>
          <w:marBottom w:val="0"/>
          <w:divBdr>
            <w:top w:val="none" w:sz="0" w:space="0" w:color="auto"/>
            <w:left w:val="none" w:sz="0" w:space="0" w:color="auto"/>
            <w:bottom w:val="none" w:sz="0" w:space="0" w:color="auto"/>
            <w:right w:val="none" w:sz="0" w:space="0" w:color="auto"/>
          </w:divBdr>
        </w:div>
      </w:divsChild>
    </w:div>
    <w:div w:id="2015918456">
      <w:bodyDiv w:val="1"/>
      <w:marLeft w:val="0"/>
      <w:marRight w:val="0"/>
      <w:marTop w:val="0"/>
      <w:marBottom w:val="0"/>
      <w:divBdr>
        <w:top w:val="none" w:sz="0" w:space="0" w:color="auto"/>
        <w:left w:val="none" w:sz="0" w:space="0" w:color="auto"/>
        <w:bottom w:val="none" w:sz="0" w:space="0" w:color="auto"/>
        <w:right w:val="none" w:sz="0" w:space="0" w:color="auto"/>
      </w:divBdr>
      <w:divsChild>
        <w:div w:id="406079374">
          <w:marLeft w:val="720"/>
          <w:marRight w:val="0"/>
          <w:marTop w:val="0"/>
          <w:marBottom w:val="0"/>
          <w:divBdr>
            <w:top w:val="none" w:sz="0" w:space="0" w:color="auto"/>
            <w:left w:val="none" w:sz="0" w:space="0" w:color="auto"/>
            <w:bottom w:val="none" w:sz="0" w:space="0" w:color="auto"/>
            <w:right w:val="none" w:sz="0" w:space="0" w:color="auto"/>
          </w:divBdr>
        </w:div>
        <w:div w:id="159660951">
          <w:marLeft w:val="720"/>
          <w:marRight w:val="0"/>
          <w:marTop w:val="0"/>
          <w:marBottom w:val="0"/>
          <w:divBdr>
            <w:top w:val="none" w:sz="0" w:space="0" w:color="auto"/>
            <w:left w:val="none" w:sz="0" w:space="0" w:color="auto"/>
            <w:bottom w:val="none" w:sz="0" w:space="0" w:color="auto"/>
            <w:right w:val="none" w:sz="0" w:space="0" w:color="auto"/>
          </w:divBdr>
        </w:div>
        <w:div w:id="1819884633">
          <w:marLeft w:val="720"/>
          <w:marRight w:val="0"/>
          <w:marTop w:val="0"/>
          <w:marBottom w:val="0"/>
          <w:divBdr>
            <w:top w:val="none" w:sz="0" w:space="0" w:color="auto"/>
            <w:left w:val="none" w:sz="0" w:space="0" w:color="auto"/>
            <w:bottom w:val="none" w:sz="0" w:space="0" w:color="auto"/>
            <w:right w:val="none" w:sz="0" w:space="0" w:color="auto"/>
          </w:divBdr>
        </w:div>
        <w:div w:id="1762490206">
          <w:marLeft w:val="1440"/>
          <w:marRight w:val="0"/>
          <w:marTop w:val="0"/>
          <w:marBottom w:val="0"/>
          <w:divBdr>
            <w:top w:val="none" w:sz="0" w:space="0" w:color="auto"/>
            <w:left w:val="none" w:sz="0" w:space="0" w:color="auto"/>
            <w:bottom w:val="none" w:sz="0" w:space="0" w:color="auto"/>
            <w:right w:val="none" w:sz="0" w:space="0" w:color="auto"/>
          </w:divBdr>
        </w:div>
        <w:div w:id="839008721">
          <w:marLeft w:val="14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B1CD79-1F76-4A2A-A474-0D7C00BB9232}">
  <ds:schemaRefs>
    <ds:schemaRef ds:uri="http://schemas.microsoft.com/sharepoint/v3/contenttype/forms"/>
  </ds:schemaRefs>
</ds:datastoreItem>
</file>

<file path=customXml/itemProps2.xml><?xml version="1.0" encoding="utf-8"?>
<ds:datastoreItem xmlns:ds="http://schemas.openxmlformats.org/officeDocument/2006/customXml" ds:itemID="{FFE079AD-8554-4ED6-A333-0B95C95073BC}">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05DA9F97-D9A4-471B-8FE7-AD10D8D0B29C}"/>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27</TotalTime>
  <Pages>4</Pages>
  <Words>402</Words>
  <Characters>2184</Characters>
  <Application>Microsoft Office Word</Application>
  <DocSecurity>0</DocSecurity>
  <Lines>546</Lines>
  <Paragraphs>143</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Abubakar, Courtney</dc:creator>
  <cp:keywords/>
  <dc:description/>
  <cp:lastModifiedBy>Wilkinson, Ulises</cp:lastModifiedBy>
  <cp:revision>1</cp:revision>
  <dcterms:created xsi:type="dcterms:W3CDTF">2025-07-14T21:25:00Z</dcterms:created>
  <dcterms:modified xsi:type="dcterms:W3CDTF">2026-02-06T05:02:00Z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