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B4B9" w14:textId="70887568" w:rsidR="00374E95" w:rsidRPr="00EC31C2" w:rsidRDefault="00374E95" w:rsidP="00374E95">
      <w:pPr>
        <w:spacing w:after="0" w:line="240" w:lineRule="auto"/>
        <w:jc w:val="center"/>
        <w:rPr>
          <w:rFonts w:ascii="Gotham Book" w:hAnsi="Gotham Book"/>
          <w:color w:val="747474" w:themeColor="background2" w:themeShade="80"/>
          <w:sz w:val="46"/>
          <w:szCs w:val="44"/>
        </w:rPr>
      </w:pPr>
      <w:bookmarkStart w:id="0" w:name="_Hlk220501499"/>
      <w:bookmarkStart w:id="1" w:name="_Hlk204346902"/>
      <w:r w:rsidRPr="00EC31C2">
        <w:rPr>
          <w:rFonts w:ascii="Gotham Book" w:hAnsi="Gotham Book"/>
          <w:color w:val="747474" w:themeColor="background2" w:themeShade="80"/>
          <w:sz w:val="46"/>
          <w:szCs w:val="44"/>
        </w:rPr>
        <w:t>Unit</w:t>
      </w:r>
      <w:r>
        <w:rPr>
          <w:rFonts w:ascii="Gotham Book" w:hAnsi="Gotham Book"/>
          <w:color w:val="747474" w:themeColor="background2" w:themeShade="80"/>
          <w:sz w:val="46"/>
          <w:szCs w:val="44"/>
        </w:rPr>
        <w:t xml:space="preserve"> 12</w:t>
      </w:r>
      <w:r w:rsidRPr="00EC31C2">
        <w:rPr>
          <w:rFonts w:ascii="Gotham Book" w:hAnsi="Gotham Book"/>
          <w:color w:val="747474" w:themeColor="background2" w:themeShade="80"/>
          <w:sz w:val="46"/>
          <w:szCs w:val="44"/>
        </w:rPr>
        <w:t>:</w:t>
      </w:r>
      <w:r>
        <w:rPr>
          <w:rFonts w:ascii="Gotham Book" w:hAnsi="Gotham Book"/>
          <w:color w:val="747474" w:themeColor="background2" w:themeShade="80"/>
          <w:sz w:val="46"/>
          <w:szCs w:val="44"/>
        </w:rPr>
        <w:t xml:space="preserve"> The Great Depression </w:t>
      </w:r>
    </w:p>
    <w:p w14:paraId="0B7DD0FC" w14:textId="60E7134D" w:rsidR="00374E95" w:rsidRPr="00EC31C2" w:rsidRDefault="00374E95" w:rsidP="00374E95">
      <w:pPr>
        <w:spacing w:after="0" w:line="240" w:lineRule="auto"/>
        <w:jc w:val="center"/>
        <w:rPr>
          <w:rFonts w:ascii="Gotham Book" w:hAnsi="Gotham Book"/>
          <w:b/>
          <w:bCs/>
          <w:sz w:val="40"/>
          <w:szCs w:val="40"/>
        </w:rPr>
      </w:pPr>
      <w:r w:rsidRPr="00EC31C2">
        <w:rPr>
          <w:rFonts w:ascii="Gotham Book" w:hAnsi="Gotham Book"/>
          <w:b/>
          <w:bCs/>
          <w:sz w:val="40"/>
          <w:szCs w:val="40"/>
        </w:rPr>
        <w:t>7</w:t>
      </w:r>
      <w:r w:rsidRPr="00EC31C2">
        <w:rPr>
          <w:rFonts w:ascii="Gotham Book" w:hAnsi="Gotham Book"/>
          <w:b/>
          <w:bCs/>
          <w:sz w:val="40"/>
          <w:szCs w:val="40"/>
          <w:vertAlign w:val="superscript"/>
        </w:rPr>
        <w:t>th</w:t>
      </w:r>
      <w:r w:rsidRPr="00EC31C2">
        <w:rPr>
          <w:rFonts w:ascii="Gotham Book" w:hAnsi="Gotham Book"/>
          <w:b/>
          <w:bCs/>
          <w:sz w:val="40"/>
          <w:szCs w:val="40"/>
        </w:rPr>
        <w:t xml:space="preserve"> Grade Lesson Plan</w:t>
      </w:r>
      <w:r>
        <w:rPr>
          <w:rFonts w:ascii="Gotham Book" w:hAnsi="Gotham Book"/>
          <w:b/>
          <w:bCs/>
          <w:sz w:val="40"/>
          <w:szCs w:val="40"/>
        </w:rPr>
        <w:t>: Looking Ahead</w:t>
      </w:r>
    </w:p>
    <w:p w14:paraId="74C71ABA" w14:textId="12912C5B" w:rsidR="00374E95" w:rsidRPr="00EC31C2" w:rsidRDefault="00374E95" w:rsidP="00374E95">
      <w:pPr>
        <w:spacing w:after="0" w:line="240" w:lineRule="auto"/>
        <w:jc w:val="center"/>
        <w:rPr>
          <w:rFonts w:ascii="Gotham Book" w:hAnsi="Gotham Book"/>
          <w:b/>
          <w:bCs/>
          <w:color w:val="747474" w:themeColor="background2" w:themeShade="80"/>
          <w:sz w:val="32"/>
          <w:szCs w:val="28"/>
        </w:rPr>
      </w:pPr>
      <w:r w:rsidRPr="00EC31C2">
        <w:rPr>
          <w:rFonts w:ascii="Gotham Book" w:hAnsi="Gotham Book"/>
          <w:b/>
          <w:bCs/>
          <w:color w:val="747474" w:themeColor="background2" w:themeShade="80"/>
          <w:sz w:val="32"/>
          <w:szCs w:val="28"/>
        </w:rPr>
        <w:t>(</w:t>
      </w:r>
      <w:r>
        <w:rPr>
          <w:rFonts w:ascii="Gotham Book" w:hAnsi="Gotham Book"/>
          <w:b/>
          <w:bCs/>
          <w:color w:val="747474" w:themeColor="background2" w:themeShade="80"/>
          <w:sz w:val="32"/>
          <w:szCs w:val="28"/>
        </w:rPr>
        <w:t>45 – 60 minutes</w:t>
      </w:r>
      <w:r w:rsidRPr="00EC31C2">
        <w:rPr>
          <w:rFonts w:ascii="Gotham Book" w:hAnsi="Gotham Book"/>
          <w:b/>
          <w:bCs/>
          <w:color w:val="747474" w:themeColor="background2" w:themeShade="80"/>
          <w:sz w:val="32"/>
          <w:szCs w:val="28"/>
        </w:rPr>
        <w:t>)</w:t>
      </w:r>
    </w:p>
    <w:p w14:paraId="155940D7" w14:textId="77777777" w:rsidR="00374E95" w:rsidRPr="00DF315E" w:rsidRDefault="00374E95" w:rsidP="00374E95">
      <w:pPr>
        <w:rPr>
          <w:rFonts w:ascii="Gotham Book" w:hAnsi="Gotham Book"/>
          <w:sz w:val="18"/>
          <w:szCs w:val="18"/>
        </w:rPr>
      </w:pPr>
      <w:bookmarkStart w:id="2" w:name="_Hlk216251250"/>
    </w:p>
    <w:tbl>
      <w:tblPr>
        <w:tblStyle w:val="TableGrid"/>
        <w:tblW w:w="0" w:type="auto"/>
        <w:tblLook w:val="04A0" w:firstRow="1" w:lastRow="0" w:firstColumn="1" w:lastColumn="0" w:noHBand="0" w:noVBand="1"/>
      </w:tblPr>
      <w:tblGrid>
        <w:gridCol w:w="2420"/>
        <w:gridCol w:w="6930"/>
      </w:tblGrid>
      <w:tr w:rsidR="00374E95" w:rsidRPr="00DF315E" w14:paraId="3BE82089" w14:textId="77777777" w:rsidTr="001C74E4">
        <w:tc>
          <w:tcPr>
            <w:tcW w:w="2515" w:type="dxa"/>
            <w:shd w:val="clear" w:color="auto" w:fill="E8E8E8" w:themeFill="background2"/>
          </w:tcPr>
          <w:p w14:paraId="1C1947E8" w14:textId="77777777" w:rsidR="00374E95" w:rsidRPr="00BC511F" w:rsidRDefault="00374E95" w:rsidP="001C74E4">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Objective</w:t>
            </w:r>
          </w:p>
        </w:tc>
        <w:tc>
          <w:tcPr>
            <w:tcW w:w="8275" w:type="dxa"/>
          </w:tcPr>
          <w:p w14:paraId="39C546F9" w14:textId="64187A1E" w:rsidR="00374E95" w:rsidRDefault="006D5A4B" w:rsidP="001C74E4">
            <w:pPr>
              <w:spacing w:after="0" w:line="240" w:lineRule="auto"/>
              <w:rPr>
                <w:rFonts w:ascii="Gotham Book" w:hAnsi="Gotham Book"/>
                <w:sz w:val="24"/>
                <w:szCs w:val="24"/>
              </w:rPr>
            </w:pPr>
            <w:r>
              <w:rPr>
                <w:rFonts w:ascii="Gotham Book" w:hAnsi="Gotham Book"/>
                <w:sz w:val="24"/>
                <w:szCs w:val="24"/>
              </w:rPr>
              <w:t>In this one-day lesson, students will examine two primary source materials addressing the initial events that caused the outbreak of World War II and the bombing of Pearl Harbor. Students will make observations, inferences, and predictions about the events of the next unit based on the primary sources.</w:t>
            </w:r>
          </w:p>
          <w:p w14:paraId="29AF26D1" w14:textId="77777777" w:rsidR="006D5A4B" w:rsidRDefault="006D5A4B" w:rsidP="001C74E4">
            <w:pPr>
              <w:spacing w:after="0" w:line="240" w:lineRule="auto"/>
              <w:rPr>
                <w:rFonts w:ascii="Gotham Book" w:hAnsi="Gotham Book"/>
                <w:sz w:val="24"/>
                <w:szCs w:val="24"/>
              </w:rPr>
            </w:pPr>
          </w:p>
          <w:p w14:paraId="594519B8" w14:textId="77777777" w:rsidR="006D5A4B" w:rsidRPr="006D5A4B" w:rsidRDefault="006D5A4B" w:rsidP="006D5A4B">
            <w:pPr>
              <w:numPr>
                <w:ilvl w:val="0"/>
                <w:numId w:val="5"/>
              </w:numPr>
              <w:spacing w:after="0" w:line="240" w:lineRule="auto"/>
              <w:rPr>
                <w:rFonts w:ascii="Gotham Book" w:hAnsi="Gotham Book"/>
                <w:sz w:val="24"/>
                <w:szCs w:val="24"/>
              </w:rPr>
            </w:pPr>
            <w:r w:rsidRPr="006D5A4B">
              <w:rPr>
                <w:rFonts w:ascii="Gotham Book" w:hAnsi="Gotham Book"/>
                <w:b/>
                <w:bCs/>
                <w:i/>
                <w:iCs/>
                <w:sz w:val="24"/>
                <w:szCs w:val="24"/>
                <w:u w:val="single"/>
              </w:rPr>
              <w:t>We will</w:t>
            </w:r>
            <w:r w:rsidRPr="006D5A4B">
              <w:rPr>
                <w:rFonts w:ascii="Gotham Book" w:hAnsi="Gotham Book"/>
                <w:sz w:val="24"/>
                <w:szCs w:val="24"/>
              </w:rPr>
              <w:t xml:space="preserve"> examine two primary source materials related to the beginning events of World War II and the bombing of Pearl Harbor.</w:t>
            </w:r>
          </w:p>
          <w:p w14:paraId="4AF899A9" w14:textId="77777777" w:rsidR="006D5A4B" w:rsidRPr="006D5A4B" w:rsidRDefault="006D5A4B" w:rsidP="006D5A4B">
            <w:pPr>
              <w:numPr>
                <w:ilvl w:val="0"/>
                <w:numId w:val="5"/>
              </w:numPr>
              <w:spacing w:after="0" w:line="240" w:lineRule="auto"/>
              <w:rPr>
                <w:rFonts w:ascii="Gotham Book" w:hAnsi="Gotham Book"/>
                <w:sz w:val="24"/>
                <w:szCs w:val="24"/>
              </w:rPr>
            </w:pPr>
            <w:r w:rsidRPr="006D5A4B">
              <w:rPr>
                <w:rFonts w:ascii="Gotham Book" w:hAnsi="Gotham Book"/>
                <w:b/>
                <w:bCs/>
                <w:i/>
                <w:iCs/>
                <w:sz w:val="24"/>
                <w:szCs w:val="24"/>
                <w:u w:val="single"/>
              </w:rPr>
              <w:t>I will</w:t>
            </w:r>
            <w:r w:rsidRPr="006D5A4B">
              <w:rPr>
                <w:rFonts w:ascii="Gotham Book" w:hAnsi="Gotham Book"/>
                <w:sz w:val="24"/>
                <w:szCs w:val="24"/>
              </w:rPr>
              <w:t xml:space="preserve"> evaluate the information provided in the primary source excerpts to make observations, inferences, and predictions about significant information and events of the next unit.</w:t>
            </w:r>
          </w:p>
          <w:p w14:paraId="10E853EB" w14:textId="05994980" w:rsidR="006D5A4B" w:rsidRPr="00DF315E" w:rsidRDefault="006D5A4B" w:rsidP="001C74E4">
            <w:pPr>
              <w:spacing w:after="0" w:line="240" w:lineRule="auto"/>
              <w:rPr>
                <w:rFonts w:ascii="Gotham Book" w:hAnsi="Gotham Book"/>
                <w:sz w:val="24"/>
                <w:szCs w:val="24"/>
              </w:rPr>
            </w:pPr>
          </w:p>
        </w:tc>
      </w:tr>
      <w:tr w:rsidR="00374E95" w:rsidRPr="00DF315E" w14:paraId="37EF8495" w14:textId="77777777" w:rsidTr="001C74E4">
        <w:tc>
          <w:tcPr>
            <w:tcW w:w="2515" w:type="dxa"/>
            <w:shd w:val="clear" w:color="auto" w:fill="E8E8E8" w:themeFill="background2"/>
          </w:tcPr>
          <w:p w14:paraId="5334EA28" w14:textId="77777777" w:rsidR="00374E95" w:rsidRPr="00BC511F" w:rsidRDefault="00374E95" w:rsidP="001C74E4">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Key Concepts</w:t>
            </w:r>
          </w:p>
        </w:tc>
        <w:tc>
          <w:tcPr>
            <w:tcW w:w="8275" w:type="dxa"/>
          </w:tcPr>
          <w:p w14:paraId="491D3F2F" w14:textId="77777777" w:rsidR="00374E95" w:rsidRDefault="00F74324" w:rsidP="00F74324">
            <w:pPr>
              <w:pStyle w:val="ListParagraph"/>
              <w:numPr>
                <w:ilvl w:val="0"/>
                <w:numId w:val="6"/>
              </w:numPr>
              <w:spacing w:after="0" w:line="240" w:lineRule="auto"/>
              <w:rPr>
                <w:rFonts w:ascii="Gotham Book" w:hAnsi="Gotham Book"/>
                <w:sz w:val="24"/>
                <w:szCs w:val="24"/>
              </w:rPr>
            </w:pPr>
            <w:r>
              <w:rPr>
                <w:rFonts w:ascii="Gotham Book" w:hAnsi="Gotham Book"/>
                <w:sz w:val="24"/>
                <w:szCs w:val="24"/>
              </w:rPr>
              <w:t>World War II broke out in Europe in 1939 with the German invasion of Poland.</w:t>
            </w:r>
          </w:p>
          <w:p w14:paraId="05CD7F7F" w14:textId="77777777" w:rsidR="00F74324" w:rsidRDefault="00F74324" w:rsidP="00F74324">
            <w:pPr>
              <w:pStyle w:val="ListParagraph"/>
              <w:numPr>
                <w:ilvl w:val="0"/>
                <w:numId w:val="6"/>
              </w:numPr>
              <w:spacing w:after="0" w:line="240" w:lineRule="auto"/>
              <w:rPr>
                <w:rFonts w:ascii="Gotham Book" w:hAnsi="Gotham Book"/>
                <w:sz w:val="24"/>
                <w:szCs w:val="24"/>
              </w:rPr>
            </w:pPr>
            <w:r>
              <w:rPr>
                <w:rFonts w:ascii="Gotham Book" w:hAnsi="Gotham Book"/>
                <w:sz w:val="24"/>
                <w:szCs w:val="24"/>
              </w:rPr>
              <w:t>Initially, the U.S. maintained a policy of isolationism and neutrality regarding the war in Europe.</w:t>
            </w:r>
          </w:p>
          <w:p w14:paraId="10C5A1CC" w14:textId="7DF81D13" w:rsidR="00F74324" w:rsidRDefault="00F74324" w:rsidP="00F74324">
            <w:pPr>
              <w:pStyle w:val="ListParagraph"/>
              <w:numPr>
                <w:ilvl w:val="0"/>
                <w:numId w:val="6"/>
              </w:numPr>
              <w:spacing w:after="0" w:line="240" w:lineRule="auto"/>
              <w:rPr>
                <w:rFonts w:ascii="Gotham Book" w:hAnsi="Gotham Book"/>
                <w:sz w:val="24"/>
                <w:szCs w:val="24"/>
              </w:rPr>
            </w:pPr>
            <w:r>
              <w:rPr>
                <w:rFonts w:ascii="Gotham Book" w:hAnsi="Gotham Book"/>
                <w:sz w:val="24"/>
                <w:szCs w:val="24"/>
              </w:rPr>
              <w:t>The Japanese attack on Pearl Harbor on December 7, 1941, caused the U.S. government to decide whether to enter the war.</w:t>
            </w:r>
          </w:p>
          <w:p w14:paraId="3007D7D3" w14:textId="39FC1756" w:rsidR="00F74324" w:rsidRPr="00F74324" w:rsidRDefault="00F74324" w:rsidP="00F74324">
            <w:pPr>
              <w:pStyle w:val="ListParagraph"/>
              <w:spacing w:after="0" w:line="240" w:lineRule="auto"/>
              <w:rPr>
                <w:rFonts w:ascii="Gotham Book" w:hAnsi="Gotham Book"/>
                <w:sz w:val="24"/>
                <w:szCs w:val="24"/>
              </w:rPr>
            </w:pPr>
          </w:p>
        </w:tc>
      </w:tr>
      <w:tr w:rsidR="00374E95" w:rsidRPr="00DF315E" w14:paraId="019D34DD" w14:textId="77777777" w:rsidTr="001C74E4">
        <w:tc>
          <w:tcPr>
            <w:tcW w:w="2515" w:type="dxa"/>
            <w:shd w:val="clear" w:color="auto" w:fill="E8E8E8" w:themeFill="background2"/>
          </w:tcPr>
          <w:p w14:paraId="7ABE142E" w14:textId="77777777" w:rsidR="00374E95" w:rsidRPr="00BC511F" w:rsidRDefault="00374E95" w:rsidP="001C74E4">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Skills</w:t>
            </w:r>
          </w:p>
        </w:tc>
        <w:tc>
          <w:tcPr>
            <w:tcW w:w="8275" w:type="dxa"/>
          </w:tcPr>
          <w:p w14:paraId="006DE192" w14:textId="77777777" w:rsidR="00374E95" w:rsidRDefault="00F74324" w:rsidP="00F74324">
            <w:pPr>
              <w:pStyle w:val="ListParagraph"/>
              <w:numPr>
                <w:ilvl w:val="0"/>
                <w:numId w:val="7"/>
              </w:numPr>
              <w:spacing w:after="0" w:line="240" w:lineRule="auto"/>
              <w:rPr>
                <w:rFonts w:ascii="Gotham Book" w:hAnsi="Gotham Book"/>
                <w:sz w:val="24"/>
                <w:szCs w:val="24"/>
              </w:rPr>
            </w:pPr>
            <w:r>
              <w:rPr>
                <w:rFonts w:ascii="Gotham Book" w:hAnsi="Gotham Book"/>
                <w:sz w:val="24"/>
                <w:szCs w:val="24"/>
              </w:rPr>
              <w:t>Primary source analysis</w:t>
            </w:r>
          </w:p>
          <w:p w14:paraId="7F117CA5" w14:textId="77777777" w:rsidR="00F74324" w:rsidRDefault="00F74324" w:rsidP="00F74324">
            <w:pPr>
              <w:pStyle w:val="ListParagraph"/>
              <w:numPr>
                <w:ilvl w:val="0"/>
                <w:numId w:val="7"/>
              </w:numPr>
              <w:spacing w:after="0" w:line="240" w:lineRule="auto"/>
              <w:rPr>
                <w:rFonts w:ascii="Gotham Book" w:hAnsi="Gotham Book"/>
                <w:sz w:val="24"/>
                <w:szCs w:val="24"/>
              </w:rPr>
            </w:pPr>
            <w:r>
              <w:rPr>
                <w:rFonts w:ascii="Gotham Book" w:hAnsi="Gotham Book"/>
                <w:sz w:val="24"/>
                <w:szCs w:val="24"/>
              </w:rPr>
              <w:t>Using context to determine the meaning of words</w:t>
            </w:r>
          </w:p>
          <w:p w14:paraId="0CE82A0B" w14:textId="77777777" w:rsidR="00F74324" w:rsidRDefault="00F74324" w:rsidP="00F74324">
            <w:pPr>
              <w:pStyle w:val="ListParagraph"/>
              <w:numPr>
                <w:ilvl w:val="0"/>
                <w:numId w:val="7"/>
              </w:numPr>
              <w:spacing w:after="0" w:line="240" w:lineRule="auto"/>
              <w:rPr>
                <w:rFonts w:ascii="Gotham Book" w:hAnsi="Gotham Book"/>
                <w:sz w:val="24"/>
                <w:szCs w:val="24"/>
              </w:rPr>
            </w:pPr>
            <w:r>
              <w:rPr>
                <w:rFonts w:ascii="Gotham Book" w:hAnsi="Gotham Book"/>
                <w:sz w:val="24"/>
                <w:szCs w:val="24"/>
              </w:rPr>
              <w:t>Making observations, inferences, and predictions about historical information based on primary source excerpts and photographs.</w:t>
            </w:r>
          </w:p>
          <w:p w14:paraId="6919108F" w14:textId="3A166BA6" w:rsidR="00F74324" w:rsidRPr="00F74324" w:rsidRDefault="00F74324" w:rsidP="00F74324">
            <w:pPr>
              <w:pStyle w:val="ListParagraph"/>
              <w:spacing w:after="0" w:line="240" w:lineRule="auto"/>
              <w:rPr>
                <w:rFonts w:ascii="Gotham Book" w:hAnsi="Gotham Book"/>
                <w:sz w:val="24"/>
                <w:szCs w:val="24"/>
              </w:rPr>
            </w:pPr>
          </w:p>
        </w:tc>
      </w:tr>
      <w:tr w:rsidR="00374E95" w:rsidRPr="00DF315E" w14:paraId="2BFC1CB9" w14:textId="77777777" w:rsidTr="001C74E4">
        <w:tc>
          <w:tcPr>
            <w:tcW w:w="2515" w:type="dxa"/>
            <w:shd w:val="clear" w:color="auto" w:fill="E8E8E8" w:themeFill="background2"/>
          </w:tcPr>
          <w:p w14:paraId="0701BFE1" w14:textId="77777777" w:rsidR="00374E95" w:rsidRPr="00BC511F" w:rsidRDefault="00374E95" w:rsidP="001C74E4">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Essential Question</w:t>
            </w:r>
          </w:p>
        </w:tc>
        <w:tc>
          <w:tcPr>
            <w:tcW w:w="8275" w:type="dxa"/>
          </w:tcPr>
          <w:p w14:paraId="692ADA0D" w14:textId="7F1A6CC4" w:rsidR="00374E95" w:rsidRPr="00DF315E" w:rsidRDefault="00F74324" w:rsidP="001C74E4">
            <w:pPr>
              <w:rPr>
                <w:rFonts w:ascii="Gotham Book" w:hAnsi="Gotham Book"/>
                <w:sz w:val="24"/>
                <w:szCs w:val="24"/>
              </w:rPr>
            </w:pPr>
            <w:r w:rsidRPr="00F74324">
              <w:rPr>
                <w:rFonts w:ascii="Gotham Book" w:hAnsi="Gotham Book"/>
                <w:sz w:val="24"/>
                <w:szCs w:val="24"/>
              </w:rPr>
              <w:t>What major world event will take place in the next unit, and what significant decision will the U.S. government have to make as a result?</w:t>
            </w:r>
          </w:p>
        </w:tc>
      </w:tr>
      <w:tr w:rsidR="00374E95" w:rsidRPr="00DF315E" w14:paraId="6C78B7DE" w14:textId="77777777" w:rsidTr="001C74E4">
        <w:trPr>
          <w:trHeight w:val="305"/>
        </w:trPr>
        <w:tc>
          <w:tcPr>
            <w:tcW w:w="2515" w:type="dxa"/>
            <w:shd w:val="clear" w:color="auto" w:fill="E8E8E8" w:themeFill="background2"/>
          </w:tcPr>
          <w:p w14:paraId="01E6A7E6" w14:textId="77777777" w:rsidR="00374E95" w:rsidRPr="00BC511F" w:rsidRDefault="00374E95" w:rsidP="001C74E4">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Assignment</w:t>
            </w:r>
          </w:p>
        </w:tc>
        <w:tc>
          <w:tcPr>
            <w:tcW w:w="8275" w:type="dxa"/>
          </w:tcPr>
          <w:p w14:paraId="08C3C8FF" w14:textId="77777777" w:rsidR="00374E95" w:rsidRDefault="00374E95" w:rsidP="001C74E4">
            <w:pPr>
              <w:spacing w:after="0" w:line="240" w:lineRule="auto"/>
              <w:rPr>
                <w:rFonts w:ascii="Gotham Book" w:hAnsi="Gotham Book"/>
                <w:b/>
                <w:bCs/>
                <w:sz w:val="24"/>
                <w:szCs w:val="24"/>
              </w:rPr>
            </w:pPr>
            <w:r w:rsidRPr="00757D5D">
              <w:rPr>
                <w:rFonts w:ascii="Gotham Book" w:hAnsi="Gotham Book"/>
                <w:b/>
                <w:bCs/>
                <w:sz w:val="24"/>
                <w:szCs w:val="24"/>
              </w:rPr>
              <w:t>Warm-up</w:t>
            </w:r>
          </w:p>
          <w:p w14:paraId="5A029915" w14:textId="77777777" w:rsidR="00374E95" w:rsidRDefault="00374E95" w:rsidP="001C74E4">
            <w:pPr>
              <w:spacing w:after="0" w:line="240" w:lineRule="auto"/>
              <w:rPr>
                <w:rFonts w:ascii="Gotham Book" w:hAnsi="Gotham Book"/>
                <w:b/>
                <w:bCs/>
                <w:sz w:val="24"/>
                <w:szCs w:val="24"/>
              </w:rPr>
            </w:pPr>
          </w:p>
          <w:p w14:paraId="30B79F2D" w14:textId="0655C8C9" w:rsidR="00374E95" w:rsidRPr="00F74324" w:rsidRDefault="00F74324" w:rsidP="00F74324">
            <w:pPr>
              <w:pStyle w:val="ListParagraph"/>
              <w:numPr>
                <w:ilvl w:val="0"/>
                <w:numId w:val="8"/>
              </w:numPr>
              <w:spacing w:after="0" w:line="240" w:lineRule="auto"/>
              <w:rPr>
                <w:rFonts w:ascii="Gotham Book" w:hAnsi="Gotham Book"/>
                <w:b/>
                <w:bCs/>
                <w:sz w:val="24"/>
                <w:szCs w:val="24"/>
              </w:rPr>
            </w:pPr>
            <w:r>
              <w:rPr>
                <w:rFonts w:ascii="Gotham Book" w:hAnsi="Gotham Book"/>
                <w:sz w:val="24"/>
                <w:szCs w:val="24"/>
              </w:rPr>
              <w:t xml:space="preserve">Students will make observations, inferences, and predictions about the events of the next unit based on a photograph of the Japanese attack on the U.S. naval base at Pearl Harbor. </w:t>
            </w:r>
          </w:p>
          <w:p w14:paraId="0F6242C3" w14:textId="77777777" w:rsidR="00374E95" w:rsidRDefault="00374E95" w:rsidP="001C74E4">
            <w:pPr>
              <w:spacing w:after="0" w:line="240" w:lineRule="auto"/>
              <w:rPr>
                <w:rFonts w:ascii="Gotham Book" w:hAnsi="Gotham Book"/>
                <w:b/>
                <w:bCs/>
                <w:sz w:val="24"/>
                <w:szCs w:val="24"/>
              </w:rPr>
            </w:pPr>
          </w:p>
          <w:p w14:paraId="47A7FC45" w14:textId="77777777" w:rsidR="00374E95" w:rsidRDefault="00374E95" w:rsidP="001C74E4">
            <w:pPr>
              <w:spacing w:after="0" w:line="240" w:lineRule="auto"/>
              <w:rPr>
                <w:rFonts w:ascii="Gotham Book" w:hAnsi="Gotham Book"/>
                <w:b/>
                <w:bCs/>
                <w:sz w:val="24"/>
                <w:szCs w:val="24"/>
              </w:rPr>
            </w:pPr>
            <w:r>
              <w:rPr>
                <w:rFonts w:ascii="Gotham Book" w:hAnsi="Gotham Book"/>
                <w:b/>
                <w:bCs/>
                <w:sz w:val="24"/>
                <w:szCs w:val="24"/>
              </w:rPr>
              <w:lastRenderedPageBreak/>
              <w:t xml:space="preserve">Lesson </w:t>
            </w:r>
          </w:p>
          <w:p w14:paraId="1285BD35" w14:textId="77777777" w:rsidR="00374E95" w:rsidRDefault="00374E95" w:rsidP="001C74E4">
            <w:pPr>
              <w:spacing w:after="0" w:line="240" w:lineRule="auto"/>
              <w:rPr>
                <w:rFonts w:ascii="Gotham Book" w:hAnsi="Gotham Book"/>
                <w:sz w:val="24"/>
                <w:szCs w:val="24"/>
              </w:rPr>
            </w:pPr>
          </w:p>
          <w:p w14:paraId="2FB86170" w14:textId="63B27E3D" w:rsidR="00374E95" w:rsidRPr="00F74324" w:rsidRDefault="00F74324" w:rsidP="00F74324">
            <w:pPr>
              <w:pStyle w:val="ListParagraph"/>
              <w:numPr>
                <w:ilvl w:val="0"/>
                <w:numId w:val="8"/>
              </w:numPr>
              <w:spacing w:after="0" w:line="240" w:lineRule="auto"/>
              <w:rPr>
                <w:rFonts w:ascii="Gotham Book" w:hAnsi="Gotham Book"/>
                <w:sz w:val="24"/>
                <w:szCs w:val="24"/>
              </w:rPr>
            </w:pPr>
            <w:r>
              <w:rPr>
                <w:rFonts w:ascii="Gotham Book" w:hAnsi="Gotham Book"/>
                <w:sz w:val="24"/>
                <w:szCs w:val="24"/>
              </w:rPr>
              <w:t xml:space="preserve">Students will analyze two primary source excerpts related to key events of World War II, including the German invasion of Poland and the Japanese attack on Pearl Harbor. Students will identify key information in the passages and make inferences and predictions about what they are likely to see in the next unit based on the passages. </w:t>
            </w:r>
          </w:p>
          <w:p w14:paraId="4F7ECE98" w14:textId="77777777" w:rsidR="00374E95" w:rsidRDefault="00374E95" w:rsidP="001C74E4">
            <w:pPr>
              <w:spacing w:after="0" w:line="240" w:lineRule="auto"/>
              <w:rPr>
                <w:rFonts w:ascii="Gotham Book" w:hAnsi="Gotham Book"/>
                <w:sz w:val="24"/>
                <w:szCs w:val="24"/>
              </w:rPr>
            </w:pPr>
          </w:p>
          <w:p w14:paraId="4EC86CF1" w14:textId="77777777" w:rsidR="00374E95" w:rsidRDefault="00374E95" w:rsidP="001C74E4">
            <w:pPr>
              <w:spacing w:after="0" w:line="240" w:lineRule="auto"/>
              <w:rPr>
                <w:rFonts w:ascii="Gotham Book" w:hAnsi="Gotham Book"/>
                <w:b/>
                <w:bCs/>
                <w:sz w:val="24"/>
                <w:szCs w:val="24"/>
              </w:rPr>
            </w:pPr>
            <w:r>
              <w:rPr>
                <w:rFonts w:ascii="Gotham Book" w:hAnsi="Gotham Book"/>
                <w:b/>
                <w:bCs/>
                <w:sz w:val="24"/>
                <w:szCs w:val="24"/>
              </w:rPr>
              <w:t>Exit Ticket</w:t>
            </w:r>
          </w:p>
          <w:p w14:paraId="7A083D94" w14:textId="77777777" w:rsidR="00374E95" w:rsidRDefault="00374E95" w:rsidP="001C74E4">
            <w:pPr>
              <w:spacing w:after="0" w:line="240" w:lineRule="auto"/>
              <w:rPr>
                <w:rFonts w:ascii="Gotham Book" w:hAnsi="Gotham Book"/>
                <w:b/>
                <w:bCs/>
                <w:sz w:val="24"/>
                <w:szCs w:val="24"/>
              </w:rPr>
            </w:pPr>
          </w:p>
          <w:p w14:paraId="292F436A" w14:textId="00F3C4AA" w:rsidR="00374E95" w:rsidRPr="00F74324" w:rsidRDefault="00F74324" w:rsidP="00F74324">
            <w:pPr>
              <w:pStyle w:val="ListParagraph"/>
              <w:numPr>
                <w:ilvl w:val="0"/>
                <w:numId w:val="8"/>
              </w:numPr>
              <w:spacing w:after="0" w:line="240" w:lineRule="auto"/>
              <w:rPr>
                <w:rFonts w:ascii="Gotham Book" w:hAnsi="Gotham Book"/>
                <w:sz w:val="24"/>
                <w:szCs w:val="24"/>
              </w:rPr>
            </w:pPr>
            <w:r w:rsidRPr="00F74324">
              <w:rPr>
                <w:rFonts w:ascii="Gotham Book" w:hAnsi="Gotham Book"/>
                <w:sz w:val="24"/>
                <w:szCs w:val="24"/>
              </w:rPr>
              <w:t xml:space="preserve">Students </w:t>
            </w:r>
            <w:r>
              <w:rPr>
                <w:rFonts w:ascii="Gotham Book" w:hAnsi="Gotham Book"/>
                <w:sz w:val="24"/>
                <w:szCs w:val="24"/>
              </w:rPr>
              <w:t xml:space="preserve">read an excerpt from a December 7, 1941, newspaper article presenting information about what Britain is likely to do if the U.S. declares war on Japan following the attack on Pearl Harbor. Students are asked to predict how the U.S. might respond to the attack and how the response could influence the war in Europe. </w:t>
            </w:r>
          </w:p>
          <w:p w14:paraId="1539FBAC" w14:textId="77777777" w:rsidR="00374E95" w:rsidRPr="005B6191" w:rsidRDefault="00374E95" w:rsidP="001C74E4">
            <w:pPr>
              <w:spacing w:after="0" w:line="240" w:lineRule="auto"/>
              <w:rPr>
                <w:rFonts w:ascii="Gotham Book" w:hAnsi="Gotham Book"/>
                <w:b/>
                <w:bCs/>
                <w:sz w:val="24"/>
                <w:szCs w:val="24"/>
              </w:rPr>
            </w:pPr>
          </w:p>
        </w:tc>
      </w:tr>
      <w:tr w:rsidR="00374E95" w:rsidRPr="00DF315E" w14:paraId="21FFFE93" w14:textId="77777777" w:rsidTr="001C74E4">
        <w:tc>
          <w:tcPr>
            <w:tcW w:w="2515" w:type="dxa"/>
            <w:shd w:val="clear" w:color="auto" w:fill="E8E8E8" w:themeFill="background2"/>
          </w:tcPr>
          <w:p w14:paraId="6E32BD4D" w14:textId="77777777" w:rsidR="00374E95" w:rsidRPr="00BC511F" w:rsidRDefault="00374E95" w:rsidP="001C74E4">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lastRenderedPageBreak/>
              <w:t>Materials</w:t>
            </w:r>
          </w:p>
        </w:tc>
        <w:tc>
          <w:tcPr>
            <w:tcW w:w="8275" w:type="dxa"/>
          </w:tcPr>
          <w:p w14:paraId="2B952457" w14:textId="77777777" w:rsidR="00374E95" w:rsidRPr="00DF315E" w:rsidRDefault="00374E95" w:rsidP="00374E95">
            <w:pPr>
              <w:pStyle w:val="ListParagraph"/>
              <w:numPr>
                <w:ilvl w:val="0"/>
                <w:numId w:val="1"/>
              </w:numPr>
              <w:spacing w:after="0" w:line="240" w:lineRule="auto"/>
              <w:rPr>
                <w:rFonts w:ascii="Gotham Book" w:hAnsi="Gotham Book"/>
                <w:sz w:val="24"/>
                <w:szCs w:val="24"/>
              </w:rPr>
            </w:pPr>
            <w:r w:rsidRPr="00DF315E">
              <w:rPr>
                <w:rFonts w:ascii="Gotham Book" w:hAnsi="Gotham Book"/>
                <w:sz w:val="24"/>
                <w:szCs w:val="24"/>
              </w:rPr>
              <w:t xml:space="preserve">Slideshow </w:t>
            </w:r>
            <w:r w:rsidRPr="00DF315E">
              <w:rPr>
                <w:rFonts w:ascii="Gotham Book" w:hAnsi="Gotham Book"/>
                <w:i/>
                <w:iCs/>
                <w:color w:val="3A3A3A" w:themeColor="background2" w:themeShade="40"/>
                <w:sz w:val="24"/>
                <w:szCs w:val="24"/>
              </w:rPr>
              <w:t xml:space="preserve">(Suggested use: present on the overhead; Upload to an educational platform like google classroom; print extra copies for note-taking assistance) </w:t>
            </w:r>
          </w:p>
          <w:p w14:paraId="139FF0B4" w14:textId="77777777" w:rsidR="00374E95" w:rsidRPr="00DF315E" w:rsidRDefault="00374E95" w:rsidP="00374E95">
            <w:pPr>
              <w:pStyle w:val="ListParagraph"/>
              <w:numPr>
                <w:ilvl w:val="0"/>
                <w:numId w:val="1"/>
              </w:numPr>
              <w:spacing w:after="0" w:line="240" w:lineRule="auto"/>
              <w:rPr>
                <w:rFonts w:ascii="Gotham Book" w:hAnsi="Gotham Book"/>
                <w:sz w:val="24"/>
                <w:szCs w:val="24"/>
              </w:rPr>
            </w:pPr>
            <w:r w:rsidRPr="00DF315E">
              <w:rPr>
                <w:rFonts w:ascii="Gotham Book" w:hAnsi="Gotham Book"/>
                <w:sz w:val="24"/>
                <w:szCs w:val="24"/>
              </w:rPr>
              <w:t xml:space="preserve">Warm-up / Exit </w:t>
            </w:r>
            <w:r w:rsidRPr="00DF315E">
              <w:rPr>
                <w:rFonts w:ascii="Gotham Book" w:hAnsi="Gotham Book"/>
                <w:color w:val="000000" w:themeColor="text1"/>
                <w:sz w:val="24"/>
                <w:szCs w:val="24"/>
              </w:rPr>
              <w:t xml:space="preserve">Ticket </w:t>
            </w:r>
            <w:r w:rsidRPr="00DF315E">
              <w:rPr>
                <w:rFonts w:ascii="Gotham Book" w:hAnsi="Gotham Book"/>
                <w:i/>
                <w:iCs/>
                <w:color w:val="595959" w:themeColor="text1" w:themeTint="A6"/>
                <w:sz w:val="24"/>
                <w:szCs w:val="24"/>
              </w:rPr>
              <w:t>(Suggested printing: 1 per student. Assignment prints two copies per page.</w:t>
            </w:r>
            <w:r w:rsidRPr="00DF315E">
              <w:rPr>
                <w:rFonts w:ascii="Gotham Book" w:hAnsi="Gotham Book"/>
                <w:i/>
                <w:iCs/>
                <w:sz w:val="24"/>
                <w:szCs w:val="24"/>
              </w:rPr>
              <w:t>)</w:t>
            </w:r>
          </w:p>
          <w:p w14:paraId="79E1EDB9" w14:textId="77777777" w:rsidR="00374E95" w:rsidRPr="00DF315E" w:rsidRDefault="00374E95" w:rsidP="00374E95">
            <w:pPr>
              <w:pStyle w:val="ListParagraph"/>
              <w:numPr>
                <w:ilvl w:val="0"/>
                <w:numId w:val="1"/>
              </w:numPr>
              <w:spacing w:after="0" w:line="240" w:lineRule="auto"/>
              <w:rPr>
                <w:rFonts w:ascii="Gotham Book" w:hAnsi="Gotham Book"/>
                <w:sz w:val="24"/>
                <w:szCs w:val="24"/>
              </w:rPr>
            </w:pPr>
            <w:r w:rsidRPr="00DF315E">
              <w:rPr>
                <w:rFonts w:ascii="Gotham Book" w:hAnsi="Gotham Book"/>
                <w:sz w:val="24"/>
                <w:szCs w:val="24"/>
              </w:rPr>
              <w:t xml:space="preserve">Assignment </w:t>
            </w:r>
            <w:r w:rsidRPr="00DF315E">
              <w:rPr>
                <w:rFonts w:ascii="Gotham Book" w:hAnsi="Gotham Book"/>
                <w:i/>
                <w:iCs/>
                <w:color w:val="595959" w:themeColor="text1" w:themeTint="A6"/>
                <w:sz w:val="24"/>
                <w:szCs w:val="24"/>
              </w:rPr>
              <w:t>(Suggested printing 1 per student)</w:t>
            </w:r>
          </w:p>
          <w:p w14:paraId="6B69C538" w14:textId="77777777" w:rsidR="00374E95" w:rsidRPr="00DF315E" w:rsidRDefault="00374E95" w:rsidP="00374E95">
            <w:pPr>
              <w:pStyle w:val="ListParagraph"/>
              <w:numPr>
                <w:ilvl w:val="0"/>
                <w:numId w:val="3"/>
              </w:numPr>
              <w:spacing w:after="0" w:line="240" w:lineRule="auto"/>
              <w:rPr>
                <w:rFonts w:ascii="Gotham Book" w:hAnsi="Gotham Book"/>
                <w:sz w:val="24"/>
                <w:szCs w:val="24"/>
              </w:rPr>
            </w:pPr>
            <w:r w:rsidRPr="00DF315E">
              <w:rPr>
                <w:rFonts w:ascii="Gotham Book" w:hAnsi="Gotham Book"/>
                <w:color w:val="595959" w:themeColor="text1" w:themeTint="A6"/>
                <w:sz w:val="24"/>
                <w:szCs w:val="24"/>
              </w:rPr>
              <w:t>Advanced Level work</w:t>
            </w:r>
          </w:p>
          <w:p w14:paraId="53BFEEA7" w14:textId="77777777" w:rsidR="00374E95" w:rsidRPr="00DF315E" w:rsidRDefault="00374E95" w:rsidP="00374E95">
            <w:pPr>
              <w:pStyle w:val="ListParagraph"/>
              <w:numPr>
                <w:ilvl w:val="0"/>
                <w:numId w:val="3"/>
              </w:numPr>
              <w:spacing w:after="0" w:line="240" w:lineRule="auto"/>
              <w:rPr>
                <w:rFonts w:ascii="Gotham Book" w:hAnsi="Gotham Book"/>
                <w:sz w:val="24"/>
                <w:szCs w:val="24"/>
              </w:rPr>
            </w:pPr>
            <w:r w:rsidRPr="00DF315E">
              <w:rPr>
                <w:rFonts w:ascii="Gotham Book" w:hAnsi="Gotham Book"/>
                <w:color w:val="595959" w:themeColor="text1" w:themeTint="A6"/>
                <w:sz w:val="24"/>
                <w:szCs w:val="24"/>
              </w:rPr>
              <w:t>Grade Level work</w:t>
            </w:r>
          </w:p>
          <w:p w14:paraId="05335982" w14:textId="77777777" w:rsidR="00374E95" w:rsidRPr="00DF315E" w:rsidRDefault="00374E95" w:rsidP="00374E95">
            <w:pPr>
              <w:pStyle w:val="ListParagraph"/>
              <w:numPr>
                <w:ilvl w:val="0"/>
                <w:numId w:val="3"/>
              </w:numPr>
              <w:spacing w:after="0" w:line="240" w:lineRule="auto"/>
              <w:rPr>
                <w:rFonts w:ascii="Gotham Book" w:hAnsi="Gotham Book"/>
                <w:sz w:val="24"/>
                <w:szCs w:val="24"/>
              </w:rPr>
            </w:pPr>
            <w:r w:rsidRPr="00DF315E">
              <w:rPr>
                <w:rFonts w:ascii="Gotham Book" w:hAnsi="Gotham Book"/>
                <w:color w:val="595959" w:themeColor="text1" w:themeTint="A6"/>
                <w:sz w:val="24"/>
                <w:szCs w:val="24"/>
              </w:rPr>
              <w:t>Foundations Level work</w:t>
            </w:r>
          </w:p>
          <w:p w14:paraId="1DFD85BA" w14:textId="77777777" w:rsidR="00374E95" w:rsidRPr="00DF315E" w:rsidRDefault="00374E95" w:rsidP="001C74E4">
            <w:pPr>
              <w:rPr>
                <w:rFonts w:ascii="Gotham Book" w:hAnsi="Gotham Book"/>
                <w:sz w:val="24"/>
                <w:szCs w:val="24"/>
              </w:rPr>
            </w:pPr>
          </w:p>
        </w:tc>
      </w:tr>
      <w:tr w:rsidR="00374E95" w:rsidRPr="00DF315E" w14:paraId="7403F7B6" w14:textId="77777777" w:rsidTr="001C74E4">
        <w:tc>
          <w:tcPr>
            <w:tcW w:w="2515" w:type="dxa"/>
            <w:shd w:val="clear" w:color="auto" w:fill="E8E8E8" w:themeFill="background2"/>
          </w:tcPr>
          <w:p w14:paraId="74D6043F" w14:textId="77777777" w:rsidR="00374E95" w:rsidRPr="00BC511F" w:rsidRDefault="00374E95" w:rsidP="001C74E4">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Differentiation</w:t>
            </w:r>
          </w:p>
        </w:tc>
        <w:tc>
          <w:tcPr>
            <w:tcW w:w="8275" w:type="dxa"/>
          </w:tcPr>
          <w:p w14:paraId="516DE397" w14:textId="77777777" w:rsidR="00374E95" w:rsidRPr="00DF315E" w:rsidRDefault="00374E95" w:rsidP="00374E95">
            <w:pPr>
              <w:pStyle w:val="ListParagraph"/>
              <w:numPr>
                <w:ilvl w:val="0"/>
                <w:numId w:val="4"/>
              </w:numPr>
              <w:spacing w:after="0" w:line="240" w:lineRule="auto"/>
              <w:rPr>
                <w:rFonts w:ascii="Gotham Book" w:hAnsi="Gotham Book"/>
                <w:sz w:val="24"/>
                <w:szCs w:val="24"/>
              </w:rPr>
            </w:pPr>
            <w:r w:rsidRPr="00DF315E">
              <w:rPr>
                <w:rFonts w:ascii="Gotham Book" w:hAnsi="Gotham Book"/>
                <w:sz w:val="24"/>
                <w:szCs w:val="24"/>
              </w:rPr>
              <w:t>Scaffolding including classwork at three different levels of academic ability</w:t>
            </w:r>
          </w:p>
          <w:p w14:paraId="7FC0F7AF" w14:textId="77777777" w:rsidR="00374E95" w:rsidRPr="00DF315E" w:rsidRDefault="00374E95" w:rsidP="00374E95">
            <w:pPr>
              <w:pStyle w:val="ListParagraph"/>
              <w:numPr>
                <w:ilvl w:val="0"/>
                <w:numId w:val="4"/>
              </w:numPr>
              <w:spacing w:after="0" w:line="240" w:lineRule="auto"/>
              <w:rPr>
                <w:rFonts w:ascii="Gotham Book" w:hAnsi="Gotham Book"/>
                <w:sz w:val="24"/>
                <w:szCs w:val="24"/>
              </w:rPr>
            </w:pPr>
            <w:r w:rsidRPr="00DF315E">
              <w:rPr>
                <w:rFonts w:ascii="Gotham Book" w:hAnsi="Gotham Book"/>
                <w:sz w:val="24"/>
                <w:szCs w:val="24"/>
              </w:rPr>
              <w:t>Visual representations of directions</w:t>
            </w:r>
          </w:p>
          <w:p w14:paraId="28EB00FE" w14:textId="77777777" w:rsidR="00374E95" w:rsidRPr="00DF315E" w:rsidRDefault="00374E95" w:rsidP="00374E95">
            <w:pPr>
              <w:pStyle w:val="ListParagraph"/>
              <w:numPr>
                <w:ilvl w:val="0"/>
                <w:numId w:val="4"/>
              </w:numPr>
              <w:spacing w:after="0" w:line="240" w:lineRule="auto"/>
              <w:rPr>
                <w:rFonts w:ascii="Gotham Book" w:hAnsi="Gotham Book"/>
                <w:sz w:val="24"/>
                <w:szCs w:val="24"/>
              </w:rPr>
            </w:pPr>
            <w:r w:rsidRPr="00DF315E">
              <w:rPr>
                <w:rFonts w:ascii="Gotham Book" w:hAnsi="Gotham Book"/>
                <w:sz w:val="24"/>
                <w:szCs w:val="24"/>
              </w:rPr>
              <w:t>Chunking text information</w:t>
            </w:r>
          </w:p>
          <w:p w14:paraId="5A91D309" w14:textId="379954A0" w:rsidR="00374E95" w:rsidRPr="00DF315E" w:rsidRDefault="00374E95" w:rsidP="00374E95">
            <w:pPr>
              <w:pStyle w:val="ListParagraph"/>
              <w:numPr>
                <w:ilvl w:val="0"/>
                <w:numId w:val="4"/>
              </w:numPr>
              <w:spacing w:after="0" w:line="240" w:lineRule="auto"/>
              <w:rPr>
                <w:rFonts w:ascii="Gotham Book" w:hAnsi="Gotham Book"/>
                <w:sz w:val="24"/>
                <w:szCs w:val="24"/>
              </w:rPr>
            </w:pPr>
            <w:r w:rsidRPr="00DF315E">
              <w:rPr>
                <w:rFonts w:ascii="Gotham Book" w:hAnsi="Gotham Book"/>
                <w:sz w:val="24"/>
                <w:szCs w:val="24"/>
              </w:rPr>
              <w:t>Sentence Stems</w:t>
            </w:r>
            <w:r w:rsidR="00F74324">
              <w:rPr>
                <w:rFonts w:ascii="Gotham Book" w:hAnsi="Gotham Book"/>
                <w:sz w:val="24"/>
                <w:szCs w:val="24"/>
              </w:rPr>
              <w:t xml:space="preserve"> and response options for short, constructed response questions</w:t>
            </w:r>
          </w:p>
          <w:p w14:paraId="2759D40B" w14:textId="7A43C2B3" w:rsidR="00374E95" w:rsidRPr="00DF315E" w:rsidRDefault="00374E95" w:rsidP="00374E95">
            <w:pPr>
              <w:pStyle w:val="ListParagraph"/>
              <w:numPr>
                <w:ilvl w:val="0"/>
                <w:numId w:val="4"/>
              </w:numPr>
              <w:spacing w:after="0" w:line="240" w:lineRule="auto"/>
              <w:rPr>
                <w:rFonts w:ascii="Gotham Book" w:hAnsi="Gotham Book"/>
                <w:sz w:val="24"/>
                <w:szCs w:val="24"/>
              </w:rPr>
            </w:pPr>
            <w:r w:rsidRPr="00DF315E">
              <w:rPr>
                <w:rFonts w:ascii="Gotham Book" w:hAnsi="Gotham Book"/>
                <w:sz w:val="24"/>
                <w:szCs w:val="24"/>
              </w:rPr>
              <w:t>Reduction in answer choices</w:t>
            </w:r>
            <w:r w:rsidR="00F74324">
              <w:rPr>
                <w:rFonts w:ascii="Gotham Book" w:hAnsi="Gotham Book"/>
                <w:sz w:val="24"/>
                <w:szCs w:val="24"/>
              </w:rPr>
              <w:t xml:space="preserve"> and amount of writing</w:t>
            </w:r>
          </w:p>
          <w:p w14:paraId="3C286052" w14:textId="77777777" w:rsidR="00374E95" w:rsidRPr="00DF315E" w:rsidRDefault="00374E95" w:rsidP="001C74E4">
            <w:pPr>
              <w:rPr>
                <w:rFonts w:ascii="Gotham Book" w:hAnsi="Gotham Book"/>
                <w:sz w:val="24"/>
                <w:szCs w:val="24"/>
              </w:rPr>
            </w:pPr>
          </w:p>
        </w:tc>
      </w:tr>
      <w:tr w:rsidR="00374E95" w:rsidRPr="00DF315E" w14:paraId="068CB1C8" w14:textId="77777777" w:rsidTr="001C74E4">
        <w:tc>
          <w:tcPr>
            <w:tcW w:w="2515" w:type="dxa"/>
            <w:shd w:val="clear" w:color="auto" w:fill="E8E8E8" w:themeFill="background2"/>
          </w:tcPr>
          <w:p w14:paraId="5742FDB9" w14:textId="77777777" w:rsidR="00374E95" w:rsidRPr="00BC511F" w:rsidRDefault="00374E95" w:rsidP="001C74E4">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TEKS</w:t>
            </w:r>
          </w:p>
          <w:p w14:paraId="400C7EBE" w14:textId="77777777" w:rsidR="00374E95" w:rsidRPr="00DF315E" w:rsidRDefault="00374E95" w:rsidP="001C74E4">
            <w:pPr>
              <w:rPr>
                <w:rFonts w:ascii="Gotham Book" w:hAnsi="Gotham Book"/>
                <w:b/>
                <w:bCs/>
                <w:i/>
                <w:iCs/>
                <w:color w:val="404040" w:themeColor="text1" w:themeTint="BF"/>
                <w:sz w:val="28"/>
                <w:szCs w:val="32"/>
              </w:rPr>
            </w:pPr>
          </w:p>
          <w:p w14:paraId="3A672560" w14:textId="77777777" w:rsidR="00374E95" w:rsidRPr="00DF315E" w:rsidRDefault="00374E95" w:rsidP="001C74E4">
            <w:pPr>
              <w:rPr>
                <w:rFonts w:ascii="Gotham Book" w:hAnsi="Gotham Book"/>
                <w:b/>
                <w:bCs/>
                <w:i/>
                <w:iCs/>
                <w:color w:val="404040" w:themeColor="text1" w:themeTint="BF"/>
                <w:sz w:val="28"/>
                <w:szCs w:val="32"/>
              </w:rPr>
            </w:pPr>
          </w:p>
        </w:tc>
        <w:tc>
          <w:tcPr>
            <w:tcW w:w="8275" w:type="dxa"/>
          </w:tcPr>
          <w:p w14:paraId="21EE48FB" w14:textId="74F7EA72" w:rsidR="00F74324" w:rsidRDefault="00F74324" w:rsidP="00374E95">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 xml:space="preserve">7.20(A) </w:t>
            </w:r>
            <w:r>
              <w:rPr>
                <w:rFonts w:ascii="Gotham Book" w:hAnsi="Gotham Book"/>
                <w:sz w:val="24"/>
                <w:szCs w:val="24"/>
              </w:rPr>
              <w:t xml:space="preserve">Differentiate between, locate, and use valid primary sources such as media and news services, biographies, interviews, and artifacts to acquire information about Texas. </w:t>
            </w:r>
          </w:p>
          <w:p w14:paraId="4EA5726E" w14:textId="77777777" w:rsidR="005D6146" w:rsidRDefault="005D6146" w:rsidP="005D6146">
            <w:pPr>
              <w:spacing w:after="0" w:line="240" w:lineRule="auto"/>
              <w:rPr>
                <w:rFonts w:ascii="Gotham Book" w:hAnsi="Gotham Book"/>
                <w:sz w:val="24"/>
                <w:szCs w:val="24"/>
              </w:rPr>
            </w:pPr>
          </w:p>
          <w:p w14:paraId="6E029158" w14:textId="77777777" w:rsidR="005D6146" w:rsidRPr="005D6146" w:rsidRDefault="005D6146" w:rsidP="005D6146">
            <w:pPr>
              <w:spacing w:after="0" w:line="240" w:lineRule="auto"/>
              <w:rPr>
                <w:rFonts w:ascii="Gotham Book" w:hAnsi="Gotham Book"/>
                <w:sz w:val="24"/>
                <w:szCs w:val="24"/>
              </w:rPr>
            </w:pPr>
          </w:p>
          <w:p w14:paraId="2211B25D" w14:textId="149136C1" w:rsidR="00374E95" w:rsidRPr="00DF315E" w:rsidRDefault="00374E95" w:rsidP="00374E95">
            <w:pPr>
              <w:pStyle w:val="ListParagraph"/>
              <w:numPr>
                <w:ilvl w:val="0"/>
                <w:numId w:val="2"/>
              </w:numPr>
              <w:spacing w:after="0" w:line="240" w:lineRule="auto"/>
              <w:rPr>
                <w:rFonts w:ascii="Gotham Book" w:hAnsi="Gotham Book"/>
                <w:sz w:val="24"/>
                <w:szCs w:val="24"/>
              </w:rPr>
            </w:pPr>
            <w:r w:rsidRPr="00DF315E">
              <w:rPr>
                <w:rFonts w:ascii="Gotham Book" w:hAnsi="Gotham Book"/>
                <w:b/>
                <w:bCs/>
                <w:i/>
                <w:iCs/>
                <w:sz w:val="24"/>
                <w:szCs w:val="24"/>
              </w:rPr>
              <w:lastRenderedPageBreak/>
              <w:t>7.20(B)</w:t>
            </w:r>
            <w:r w:rsidRPr="00DF315E">
              <w:rPr>
                <w:rFonts w:ascii="Gotham Book" w:hAnsi="Gotham Book"/>
                <w:sz w:val="24"/>
                <w:szCs w:val="24"/>
              </w:rPr>
              <w:t xml:space="preserve">: Analyze information by applying absolute and relative chronology through sequencing, categorizing relationships, comparing, contrasting, finding the main idea, summarizing, </w:t>
            </w:r>
            <w:proofErr w:type="gramStart"/>
            <w:r w:rsidRPr="00DF315E">
              <w:rPr>
                <w:rFonts w:ascii="Gotham Book" w:hAnsi="Gotham Book"/>
                <w:sz w:val="24"/>
                <w:szCs w:val="24"/>
              </w:rPr>
              <w:t>making generalizations</w:t>
            </w:r>
            <w:proofErr w:type="gramEnd"/>
            <w:r w:rsidRPr="00DF315E">
              <w:rPr>
                <w:rFonts w:ascii="Gotham Book" w:hAnsi="Gotham Book"/>
                <w:sz w:val="24"/>
                <w:szCs w:val="24"/>
              </w:rPr>
              <w:t xml:space="preserve"> and conclusions. </w:t>
            </w:r>
          </w:p>
          <w:p w14:paraId="1BF44F23" w14:textId="77777777" w:rsidR="00374E95" w:rsidRPr="00DF315E" w:rsidRDefault="00374E95" w:rsidP="001C74E4">
            <w:pPr>
              <w:pStyle w:val="ListParagraph"/>
              <w:spacing w:after="0" w:line="240" w:lineRule="auto"/>
              <w:rPr>
                <w:rFonts w:ascii="Gotham Book" w:hAnsi="Gotham Book"/>
                <w:sz w:val="24"/>
                <w:szCs w:val="24"/>
              </w:rPr>
            </w:pPr>
          </w:p>
        </w:tc>
      </w:tr>
    </w:tbl>
    <w:p w14:paraId="5E8D04BF" w14:textId="77777777" w:rsidR="00374E95" w:rsidRPr="00DF315E" w:rsidRDefault="00374E95" w:rsidP="00374E95">
      <w:pPr>
        <w:rPr>
          <w:rFonts w:ascii="Gotham Book" w:hAnsi="Gotham Book"/>
          <w:sz w:val="22"/>
          <w:szCs w:val="22"/>
        </w:rPr>
      </w:pPr>
    </w:p>
    <w:p w14:paraId="62FBEAFA" w14:textId="77777777" w:rsidR="00374E95" w:rsidRDefault="00374E95" w:rsidP="00374E95">
      <w:pPr>
        <w:spacing w:after="0" w:line="240" w:lineRule="auto"/>
        <w:jc w:val="center"/>
        <w:rPr>
          <w:rFonts w:ascii="Gotham Book" w:hAnsi="Gotham Book"/>
          <w:b/>
          <w:bCs/>
          <w:color w:val="747474" w:themeColor="background2" w:themeShade="80"/>
          <w:sz w:val="34"/>
          <w:szCs w:val="32"/>
        </w:rPr>
      </w:pPr>
    </w:p>
    <w:p w14:paraId="46248838"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1A783D5F"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06872C54"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719FAC6B"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3129519E"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6B01CC95"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3EEB3B64"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2BE0F80C"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299E1790"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1BF8DD66"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340DD85E"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30F4BBCB"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070A8A4B"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43D72992"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539F00C5"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5049553E"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55F4B9E2"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1E6084F2"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58E4E053"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1BF2A86D"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3728ED6A"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115F8B14"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253CEB19"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6CF0A5E5"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4BA55603" w14:textId="77777777" w:rsidR="005D6146" w:rsidRDefault="005D6146" w:rsidP="00374E95">
      <w:pPr>
        <w:spacing w:after="0" w:line="240" w:lineRule="auto"/>
        <w:jc w:val="center"/>
        <w:rPr>
          <w:rFonts w:ascii="Gotham Book" w:hAnsi="Gotham Book"/>
          <w:b/>
          <w:bCs/>
          <w:color w:val="747474" w:themeColor="background2" w:themeShade="80"/>
          <w:sz w:val="34"/>
          <w:szCs w:val="32"/>
        </w:rPr>
      </w:pPr>
    </w:p>
    <w:p w14:paraId="07D7FB6C" w14:textId="77777777" w:rsidR="005D6146" w:rsidRPr="00DF315E" w:rsidRDefault="005D6146" w:rsidP="00374E95">
      <w:pPr>
        <w:spacing w:after="0" w:line="240" w:lineRule="auto"/>
        <w:jc w:val="center"/>
        <w:rPr>
          <w:rFonts w:ascii="Gotham Book" w:hAnsi="Gotham Book"/>
          <w:b/>
          <w:bCs/>
          <w:color w:val="747474" w:themeColor="background2" w:themeShade="80"/>
          <w:sz w:val="34"/>
          <w:szCs w:val="32"/>
        </w:rPr>
      </w:pPr>
    </w:p>
    <w:p w14:paraId="75725F9E" w14:textId="5FD38515" w:rsidR="00374E95" w:rsidRPr="00DF315E" w:rsidRDefault="00374E95" w:rsidP="00374E95">
      <w:pPr>
        <w:spacing w:after="0" w:line="240" w:lineRule="auto"/>
        <w:jc w:val="center"/>
        <w:rPr>
          <w:rFonts w:ascii="Gotham Book" w:hAnsi="Gotham Book"/>
          <w:b/>
          <w:bCs/>
          <w:color w:val="000000" w:themeColor="text1"/>
          <w:sz w:val="34"/>
          <w:szCs w:val="32"/>
        </w:rPr>
      </w:pPr>
      <w:r w:rsidRPr="00DF315E">
        <w:rPr>
          <w:rFonts w:ascii="Gotham Book" w:hAnsi="Gotham Book"/>
          <w:b/>
          <w:bCs/>
          <w:color w:val="747474" w:themeColor="background2" w:themeShade="80"/>
          <w:sz w:val="34"/>
          <w:szCs w:val="32"/>
        </w:rPr>
        <w:lastRenderedPageBreak/>
        <w:t xml:space="preserve">Teacher Guide: </w:t>
      </w:r>
      <w:r w:rsidR="005D6146">
        <w:rPr>
          <w:rFonts w:ascii="Gotham Book" w:hAnsi="Gotham Book"/>
          <w:b/>
          <w:bCs/>
          <w:color w:val="000000" w:themeColor="text1"/>
          <w:sz w:val="34"/>
          <w:szCs w:val="32"/>
        </w:rPr>
        <w:t>Looking Ahead</w:t>
      </w:r>
    </w:p>
    <w:p w14:paraId="3FCB38B1" w14:textId="77777777" w:rsidR="00374E95" w:rsidRPr="00DF315E" w:rsidRDefault="00374E95" w:rsidP="00374E95">
      <w:pPr>
        <w:rPr>
          <w:rFonts w:ascii="Gotham Book" w:hAnsi="Gotham Book"/>
          <w:sz w:val="22"/>
          <w:szCs w:val="22"/>
        </w:rPr>
      </w:pPr>
    </w:p>
    <w:tbl>
      <w:tblPr>
        <w:tblStyle w:val="TableGrid"/>
        <w:tblW w:w="0" w:type="auto"/>
        <w:tblLook w:val="04A0" w:firstRow="1" w:lastRow="0" w:firstColumn="1" w:lastColumn="0" w:noHBand="0" w:noVBand="1"/>
      </w:tblPr>
      <w:tblGrid>
        <w:gridCol w:w="2241"/>
        <w:gridCol w:w="7109"/>
      </w:tblGrid>
      <w:tr w:rsidR="00374E95" w:rsidRPr="00DF315E" w14:paraId="31EF9B05" w14:textId="77777777" w:rsidTr="001C74E4">
        <w:tc>
          <w:tcPr>
            <w:tcW w:w="2515" w:type="dxa"/>
            <w:shd w:val="clear" w:color="auto" w:fill="D9D9D9" w:themeFill="background1" w:themeFillShade="D9"/>
          </w:tcPr>
          <w:p w14:paraId="724AC7B9" w14:textId="77777777" w:rsidR="00374E95" w:rsidRPr="00BC511F" w:rsidRDefault="00374E95" w:rsidP="001C74E4">
            <w:pPr>
              <w:rPr>
                <w:rFonts w:ascii="Gotham Book" w:hAnsi="Gotham Book"/>
                <w:b/>
                <w:bCs/>
                <w:sz w:val="28"/>
                <w:szCs w:val="32"/>
              </w:rPr>
            </w:pPr>
            <w:r w:rsidRPr="00BC511F">
              <w:rPr>
                <w:rFonts w:ascii="Gotham Book" w:hAnsi="Gotham Book"/>
                <w:b/>
                <w:bCs/>
                <w:sz w:val="28"/>
                <w:szCs w:val="32"/>
              </w:rPr>
              <w:t>Warm-up</w:t>
            </w:r>
          </w:p>
          <w:p w14:paraId="39DCF3DA" w14:textId="77777777" w:rsidR="00374E95" w:rsidRPr="00BC511F" w:rsidRDefault="00374E95" w:rsidP="001C74E4">
            <w:pPr>
              <w:rPr>
                <w:rFonts w:ascii="Gotham Book" w:hAnsi="Gotham Book"/>
                <w:b/>
                <w:bCs/>
                <w:sz w:val="28"/>
                <w:szCs w:val="32"/>
              </w:rPr>
            </w:pPr>
          </w:p>
          <w:p w14:paraId="6C83BE8B" w14:textId="77777777" w:rsidR="00374E95" w:rsidRPr="00BC511F" w:rsidRDefault="00374E95" w:rsidP="001C74E4">
            <w:pPr>
              <w:rPr>
                <w:rFonts w:ascii="Gotham Book" w:hAnsi="Gotham Book"/>
                <w:b/>
                <w:bCs/>
                <w:sz w:val="28"/>
                <w:szCs w:val="32"/>
              </w:rPr>
            </w:pPr>
          </w:p>
          <w:p w14:paraId="1531DE39" w14:textId="77777777" w:rsidR="00374E95" w:rsidRPr="00BC511F" w:rsidRDefault="00374E95" w:rsidP="001C74E4">
            <w:pPr>
              <w:rPr>
                <w:rFonts w:ascii="Gotham Book" w:hAnsi="Gotham Book"/>
                <w:b/>
                <w:bCs/>
                <w:sz w:val="28"/>
                <w:szCs w:val="32"/>
              </w:rPr>
            </w:pPr>
          </w:p>
        </w:tc>
        <w:tc>
          <w:tcPr>
            <w:tcW w:w="8275" w:type="dxa"/>
          </w:tcPr>
          <w:p w14:paraId="3EBF0756" w14:textId="77777777" w:rsidR="00374E95" w:rsidRDefault="005D6146" w:rsidP="005D6146">
            <w:pPr>
              <w:pStyle w:val="ListParagraph"/>
              <w:numPr>
                <w:ilvl w:val="0"/>
                <w:numId w:val="9"/>
              </w:numPr>
              <w:spacing w:after="0" w:line="276" w:lineRule="auto"/>
              <w:rPr>
                <w:rFonts w:ascii="Gotham Book" w:hAnsi="Gotham Book"/>
                <w:sz w:val="24"/>
                <w:szCs w:val="24"/>
              </w:rPr>
            </w:pPr>
            <w:r>
              <w:rPr>
                <w:rFonts w:ascii="Gotham Book" w:hAnsi="Gotham Book"/>
                <w:sz w:val="24"/>
                <w:szCs w:val="24"/>
              </w:rPr>
              <w:t xml:space="preserve">Students will make observations about an image of the attack on Pearl Harbor during World War II. They will use their observances to make inferences about what is likely to occur in the next unit. </w:t>
            </w:r>
          </w:p>
          <w:p w14:paraId="49157CB1" w14:textId="77777777" w:rsidR="005D6146" w:rsidRDefault="005D6146" w:rsidP="005D6146">
            <w:pPr>
              <w:pStyle w:val="ListParagraph"/>
              <w:numPr>
                <w:ilvl w:val="0"/>
                <w:numId w:val="9"/>
              </w:numPr>
              <w:spacing w:after="0" w:line="276" w:lineRule="auto"/>
              <w:rPr>
                <w:rFonts w:ascii="Gotham Book" w:hAnsi="Gotham Book"/>
                <w:sz w:val="24"/>
                <w:szCs w:val="24"/>
              </w:rPr>
            </w:pPr>
            <w:r>
              <w:rPr>
                <w:rFonts w:ascii="Gotham Book" w:hAnsi="Gotham Book"/>
                <w:sz w:val="24"/>
                <w:szCs w:val="24"/>
              </w:rPr>
              <w:t>Slide 2 provides an enlarged view of the image.</w:t>
            </w:r>
          </w:p>
          <w:p w14:paraId="6264DAD3" w14:textId="77777777" w:rsidR="005D6146" w:rsidRDefault="005D6146" w:rsidP="005D6146">
            <w:pPr>
              <w:pStyle w:val="ListParagraph"/>
              <w:numPr>
                <w:ilvl w:val="0"/>
                <w:numId w:val="9"/>
              </w:numPr>
              <w:spacing w:after="0" w:line="276" w:lineRule="auto"/>
              <w:rPr>
                <w:rFonts w:ascii="Gotham Book" w:hAnsi="Gotham Book"/>
                <w:sz w:val="24"/>
                <w:szCs w:val="24"/>
              </w:rPr>
            </w:pPr>
            <w:r>
              <w:rPr>
                <w:rFonts w:ascii="Gotham Book" w:hAnsi="Gotham Book"/>
                <w:sz w:val="24"/>
                <w:szCs w:val="24"/>
              </w:rPr>
              <w:t>Slide 3 provides sentence stems to guide student responses when sharing with the class.</w:t>
            </w:r>
          </w:p>
          <w:p w14:paraId="2A00EC62" w14:textId="77777777" w:rsidR="005D6146" w:rsidRDefault="005D6146" w:rsidP="005D6146">
            <w:pPr>
              <w:pStyle w:val="ListParagraph"/>
              <w:numPr>
                <w:ilvl w:val="0"/>
                <w:numId w:val="9"/>
              </w:numPr>
              <w:spacing w:after="0" w:line="276" w:lineRule="auto"/>
              <w:rPr>
                <w:rFonts w:ascii="Gotham Book" w:hAnsi="Gotham Book"/>
                <w:sz w:val="24"/>
                <w:szCs w:val="24"/>
              </w:rPr>
            </w:pPr>
            <w:r>
              <w:rPr>
                <w:rFonts w:ascii="Gotham Book" w:hAnsi="Gotham Book"/>
                <w:sz w:val="24"/>
                <w:szCs w:val="24"/>
              </w:rPr>
              <w:t>Slides 4 and 5 provide the essential question and the “We will / I will” statements for the lesson.</w:t>
            </w:r>
          </w:p>
          <w:p w14:paraId="3526F0C6" w14:textId="5AFFA9E0" w:rsidR="005D6146" w:rsidRPr="005D6146" w:rsidRDefault="005D6146" w:rsidP="005D6146">
            <w:pPr>
              <w:pStyle w:val="ListParagraph"/>
              <w:spacing w:after="0" w:line="276" w:lineRule="auto"/>
              <w:rPr>
                <w:rFonts w:ascii="Gotham Book" w:hAnsi="Gotham Book"/>
                <w:sz w:val="24"/>
                <w:szCs w:val="24"/>
              </w:rPr>
            </w:pPr>
          </w:p>
        </w:tc>
      </w:tr>
      <w:tr w:rsidR="00374E95" w:rsidRPr="00DF315E" w14:paraId="09D0D810" w14:textId="77777777" w:rsidTr="001C74E4">
        <w:tc>
          <w:tcPr>
            <w:tcW w:w="2515" w:type="dxa"/>
            <w:shd w:val="clear" w:color="auto" w:fill="D9D9D9" w:themeFill="background1" w:themeFillShade="D9"/>
          </w:tcPr>
          <w:p w14:paraId="501AE668" w14:textId="77777777" w:rsidR="00374E95" w:rsidRPr="00BC511F" w:rsidRDefault="00374E95" w:rsidP="001C74E4">
            <w:pPr>
              <w:rPr>
                <w:rFonts w:ascii="Gotham Book" w:hAnsi="Gotham Book"/>
                <w:b/>
                <w:bCs/>
                <w:sz w:val="28"/>
                <w:szCs w:val="32"/>
              </w:rPr>
            </w:pPr>
            <w:r w:rsidRPr="00BC511F">
              <w:rPr>
                <w:rFonts w:ascii="Gotham Book" w:hAnsi="Gotham Book"/>
                <w:b/>
                <w:bCs/>
                <w:sz w:val="28"/>
                <w:szCs w:val="32"/>
              </w:rPr>
              <w:t>Lesson</w:t>
            </w:r>
          </w:p>
        </w:tc>
        <w:tc>
          <w:tcPr>
            <w:tcW w:w="8275" w:type="dxa"/>
          </w:tcPr>
          <w:p w14:paraId="2AD2C41D" w14:textId="77777777" w:rsidR="005D6146" w:rsidRDefault="005D6146" w:rsidP="005D6146">
            <w:pPr>
              <w:pStyle w:val="ListParagraph"/>
              <w:numPr>
                <w:ilvl w:val="0"/>
                <w:numId w:val="10"/>
              </w:numPr>
              <w:spacing w:after="0" w:line="240" w:lineRule="auto"/>
              <w:rPr>
                <w:rFonts w:ascii="Gotham Book" w:hAnsi="Gotham Book"/>
                <w:color w:val="000000" w:themeColor="text1"/>
                <w:sz w:val="24"/>
                <w:szCs w:val="24"/>
              </w:rPr>
            </w:pPr>
            <w:r w:rsidRPr="005D6146">
              <w:rPr>
                <w:rFonts w:ascii="Gotham Book" w:hAnsi="Gotham Book"/>
                <w:color w:val="000000" w:themeColor="text1"/>
                <w:sz w:val="24"/>
                <w:szCs w:val="24"/>
                <w:u w:val="single"/>
              </w:rPr>
              <w:t>Part I: The World at War Again</w:t>
            </w:r>
            <w:r>
              <w:rPr>
                <w:rFonts w:ascii="Gotham Book" w:hAnsi="Gotham Book"/>
                <w:color w:val="000000" w:themeColor="text1"/>
                <w:sz w:val="24"/>
                <w:szCs w:val="24"/>
              </w:rPr>
              <w:t>:</w:t>
            </w:r>
          </w:p>
          <w:p w14:paraId="178D210E" w14:textId="15DBC2F4" w:rsidR="00374E95" w:rsidRDefault="005D6146" w:rsidP="005D6146">
            <w:pPr>
              <w:pStyle w:val="ListParagraph"/>
              <w:spacing w:after="0" w:line="240" w:lineRule="auto"/>
              <w:rPr>
                <w:rFonts w:ascii="Gotham Book" w:hAnsi="Gotham Book"/>
                <w:color w:val="000000" w:themeColor="text1"/>
                <w:sz w:val="24"/>
                <w:szCs w:val="24"/>
              </w:rPr>
            </w:pPr>
            <w:r>
              <w:rPr>
                <w:rFonts w:ascii="Gotham Book" w:hAnsi="Gotham Book"/>
                <w:color w:val="000000" w:themeColor="text1"/>
                <w:sz w:val="24"/>
                <w:szCs w:val="24"/>
              </w:rPr>
              <w:t>Students will read a newspaper excerpt briefly recounting Germany’s invasion of Poland and the responses of Britain and France to this action. Students will answer questions explaining key information, including identifying America’s policy of neutrality at the beginning of the war.</w:t>
            </w:r>
          </w:p>
          <w:p w14:paraId="6972A6C7" w14:textId="77777777" w:rsidR="005D6146" w:rsidRPr="005D6146" w:rsidRDefault="005D6146" w:rsidP="005D6146">
            <w:pPr>
              <w:spacing w:after="0" w:line="240" w:lineRule="auto"/>
              <w:rPr>
                <w:rFonts w:ascii="Gotham Book" w:hAnsi="Gotham Book"/>
                <w:color w:val="000000" w:themeColor="text1"/>
                <w:sz w:val="24"/>
                <w:szCs w:val="24"/>
              </w:rPr>
            </w:pPr>
          </w:p>
          <w:p w14:paraId="28BAC1FF" w14:textId="77777777" w:rsidR="005D6146" w:rsidRPr="00207546" w:rsidRDefault="005D6146" w:rsidP="005D6146">
            <w:pPr>
              <w:pStyle w:val="ListParagraph"/>
              <w:numPr>
                <w:ilvl w:val="0"/>
                <w:numId w:val="10"/>
              </w:numPr>
              <w:spacing w:after="0" w:line="240" w:lineRule="auto"/>
              <w:rPr>
                <w:rFonts w:ascii="Gotham Book" w:hAnsi="Gotham Book"/>
                <w:color w:val="000000" w:themeColor="text1"/>
                <w:sz w:val="24"/>
                <w:szCs w:val="24"/>
                <w:u w:val="single"/>
              </w:rPr>
            </w:pPr>
            <w:r w:rsidRPr="00207546">
              <w:rPr>
                <w:rFonts w:ascii="Gotham Book" w:hAnsi="Gotham Book"/>
                <w:color w:val="000000" w:themeColor="text1"/>
                <w:sz w:val="24"/>
                <w:szCs w:val="24"/>
                <w:u w:val="single"/>
              </w:rPr>
              <w:t>Part II: The United States – From Isolationist to Involved</w:t>
            </w:r>
          </w:p>
          <w:p w14:paraId="174181A6" w14:textId="4BC99B41" w:rsidR="005D6146" w:rsidRDefault="005D6146" w:rsidP="005D6146">
            <w:pPr>
              <w:pStyle w:val="ListParagraph"/>
              <w:spacing w:after="0" w:line="240" w:lineRule="auto"/>
              <w:rPr>
                <w:rFonts w:ascii="Gotham Book" w:hAnsi="Gotham Book"/>
                <w:color w:val="000000" w:themeColor="text1"/>
                <w:sz w:val="24"/>
                <w:szCs w:val="24"/>
              </w:rPr>
            </w:pPr>
            <w:r>
              <w:rPr>
                <w:rFonts w:ascii="Gotham Book" w:hAnsi="Gotham Book"/>
                <w:color w:val="000000" w:themeColor="text1"/>
                <w:sz w:val="24"/>
                <w:szCs w:val="24"/>
              </w:rPr>
              <w:t>Students will read a newspaper excerpt</w:t>
            </w:r>
            <w:r w:rsidR="00207546">
              <w:rPr>
                <w:rFonts w:ascii="Gotham Book" w:hAnsi="Gotham Book"/>
                <w:color w:val="000000" w:themeColor="text1"/>
                <w:sz w:val="24"/>
                <w:szCs w:val="24"/>
              </w:rPr>
              <w:t xml:space="preserve"> discussing how the U.S. will respond to the Japanese attack on Pearl Harbor. Students consider how the U.S. could respond and the possible effects on the war in Europe.</w:t>
            </w:r>
          </w:p>
          <w:p w14:paraId="4A7F616D" w14:textId="77777777" w:rsidR="00207546" w:rsidRDefault="00207546" w:rsidP="005D6146">
            <w:pPr>
              <w:pStyle w:val="ListParagraph"/>
              <w:spacing w:after="0" w:line="240" w:lineRule="auto"/>
              <w:rPr>
                <w:rFonts w:ascii="Gotham Book" w:hAnsi="Gotham Book"/>
                <w:color w:val="000000" w:themeColor="text1"/>
                <w:sz w:val="24"/>
                <w:szCs w:val="24"/>
              </w:rPr>
            </w:pPr>
          </w:p>
          <w:p w14:paraId="2F664C7A" w14:textId="3FA79A1A" w:rsidR="00207546" w:rsidRDefault="00207546" w:rsidP="00207546">
            <w:pPr>
              <w:pStyle w:val="ListParagraph"/>
              <w:numPr>
                <w:ilvl w:val="0"/>
                <w:numId w:val="10"/>
              </w:numPr>
              <w:spacing w:after="0" w:line="240" w:lineRule="auto"/>
              <w:rPr>
                <w:rFonts w:ascii="Gotham Book" w:hAnsi="Gotham Book"/>
                <w:color w:val="000000" w:themeColor="text1"/>
                <w:sz w:val="24"/>
                <w:szCs w:val="24"/>
              </w:rPr>
            </w:pPr>
            <w:r>
              <w:rPr>
                <w:rFonts w:ascii="Gotham Book" w:hAnsi="Gotham Book"/>
                <w:color w:val="000000" w:themeColor="text1"/>
                <w:sz w:val="24"/>
                <w:szCs w:val="24"/>
                <w:u w:val="single"/>
              </w:rPr>
              <w:t xml:space="preserve">Advanced: </w:t>
            </w:r>
            <w:r>
              <w:rPr>
                <w:rFonts w:ascii="Gotham Book" w:hAnsi="Gotham Book"/>
                <w:color w:val="000000" w:themeColor="text1"/>
                <w:sz w:val="24"/>
                <w:szCs w:val="24"/>
              </w:rPr>
              <w:t xml:space="preserve">Students will answer a series of short, constructed response questions identifying and summarizing key information and making inferences and predictions about events of the next unit. </w:t>
            </w:r>
          </w:p>
          <w:p w14:paraId="64ED42B6" w14:textId="77777777" w:rsidR="00207546" w:rsidRDefault="00207546" w:rsidP="00207546">
            <w:pPr>
              <w:pStyle w:val="ListParagraph"/>
              <w:spacing w:after="0" w:line="240" w:lineRule="auto"/>
              <w:rPr>
                <w:rFonts w:ascii="Gotham Book" w:hAnsi="Gotham Book"/>
                <w:color w:val="000000" w:themeColor="text1"/>
                <w:sz w:val="24"/>
                <w:szCs w:val="24"/>
              </w:rPr>
            </w:pPr>
          </w:p>
          <w:p w14:paraId="09A31144" w14:textId="64348C5E" w:rsidR="00207546" w:rsidRDefault="00207546" w:rsidP="00207546">
            <w:pPr>
              <w:pStyle w:val="ListParagraph"/>
              <w:numPr>
                <w:ilvl w:val="0"/>
                <w:numId w:val="10"/>
              </w:numPr>
              <w:spacing w:after="0" w:line="240" w:lineRule="auto"/>
              <w:rPr>
                <w:rFonts w:ascii="Gotham Book" w:hAnsi="Gotham Book"/>
                <w:color w:val="000000" w:themeColor="text1"/>
                <w:sz w:val="24"/>
                <w:szCs w:val="24"/>
              </w:rPr>
            </w:pPr>
            <w:r>
              <w:rPr>
                <w:rFonts w:ascii="Gotham Book" w:hAnsi="Gotham Book"/>
                <w:color w:val="000000" w:themeColor="text1"/>
                <w:sz w:val="24"/>
                <w:szCs w:val="24"/>
                <w:u w:val="single"/>
              </w:rPr>
              <w:t>Grade Level:</w:t>
            </w:r>
            <w:r>
              <w:rPr>
                <w:rFonts w:ascii="Gotham Book" w:hAnsi="Gotham Book"/>
                <w:color w:val="000000" w:themeColor="text1"/>
                <w:sz w:val="24"/>
                <w:szCs w:val="24"/>
              </w:rPr>
              <w:t xml:space="preserve"> Students will answer multiple-choice questions and short, constructed response questions with sentence stems to guide their responses. They will identify and summarize key information and make inferences and predictions about the events of the next unit.</w:t>
            </w:r>
          </w:p>
          <w:p w14:paraId="00E212A9" w14:textId="77777777" w:rsidR="00207546" w:rsidRPr="00207546" w:rsidRDefault="00207546" w:rsidP="00207546">
            <w:pPr>
              <w:pStyle w:val="ListParagraph"/>
              <w:rPr>
                <w:rFonts w:ascii="Gotham Book" w:hAnsi="Gotham Book"/>
                <w:color w:val="000000" w:themeColor="text1"/>
                <w:sz w:val="24"/>
                <w:szCs w:val="24"/>
              </w:rPr>
            </w:pPr>
          </w:p>
          <w:p w14:paraId="16BA3724" w14:textId="6170C182" w:rsidR="00207546" w:rsidRPr="00207546" w:rsidRDefault="00207546" w:rsidP="00207546">
            <w:pPr>
              <w:pStyle w:val="ListParagraph"/>
              <w:numPr>
                <w:ilvl w:val="0"/>
                <w:numId w:val="10"/>
              </w:numPr>
              <w:spacing w:after="0" w:line="240" w:lineRule="auto"/>
              <w:rPr>
                <w:rFonts w:ascii="Gotham Book" w:hAnsi="Gotham Book"/>
                <w:color w:val="000000" w:themeColor="text1"/>
                <w:sz w:val="24"/>
                <w:szCs w:val="24"/>
              </w:rPr>
            </w:pPr>
            <w:r>
              <w:rPr>
                <w:rFonts w:ascii="Gotham Book" w:hAnsi="Gotham Book"/>
                <w:color w:val="000000" w:themeColor="text1"/>
                <w:sz w:val="24"/>
                <w:szCs w:val="24"/>
                <w:u w:val="single"/>
              </w:rPr>
              <w:t xml:space="preserve">Foundations: </w:t>
            </w:r>
            <w:r>
              <w:rPr>
                <w:rFonts w:ascii="Gotham Book" w:hAnsi="Gotham Book"/>
                <w:color w:val="000000" w:themeColor="text1"/>
                <w:sz w:val="24"/>
                <w:szCs w:val="24"/>
              </w:rPr>
              <w:t xml:space="preserve">Students will answer multiple-choice questions with one answer option eliminated. They will answer short, constructed response questions with sentence stems and response options provided. They will identify and summarize key information and make inferences and predictions about the events of the next unit. </w:t>
            </w:r>
          </w:p>
          <w:p w14:paraId="33060A95" w14:textId="16B4CA94" w:rsidR="005D6146" w:rsidRPr="005D6146" w:rsidRDefault="005D6146" w:rsidP="005D6146">
            <w:pPr>
              <w:pStyle w:val="ListParagraph"/>
              <w:spacing w:after="0" w:line="240" w:lineRule="auto"/>
              <w:rPr>
                <w:rFonts w:ascii="Gotham Book" w:hAnsi="Gotham Book"/>
                <w:color w:val="000000" w:themeColor="text1"/>
                <w:sz w:val="24"/>
                <w:szCs w:val="24"/>
              </w:rPr>
            </w:pPr>
          </w:p>
        </w:tc>
      </w:tr>
      <w:tr w:rsidR="00374E95" w:rsidRPr="00DF315E" w14:paraId="2A1AD77F" w14:textId="77777777" w:rsidTr="001C74E4">
        <w:tc>
          <w:tcPr>
            <w:tcW w:w="2515" w:type="dxa"/>
            <w:shd w:val="clear" w:color="auto" w:fill="D9D9D9" w:themeFill="background1" w:themeFillShade="D9"/>
          </w:tcPr>
          <w:p w14:paraId="2BFDA0CD" w14:textId="77777777" w:rsidR="00374E95" w:rsidRPr="00BC511F" w:rsidRDefault="00374E95" w:rsidP="001C74E4">
            <w:pPr>
              <w:rPr>
                <w:rFonts w:ascii="Gotham Book" w:hAnsi="Gotham Book"/>
                <w:b/>
                <w:bCs/>
                <w:sz w:val="28"/>
                <w:szCs w:val="32"/>
              </w:rPr>
            </w:pPr>
            <w:r w:rsidRPr="00BC511F">
              <w:rPr>
                <w:rFonts w:ascii="Gotham Book" w:hAnsi="Gotham Book"/>
                <w:b/>
                <w:bCs/>
                <w:sz w:val="28"/>
                <w:szCs w:val="32"/>
              </w:rPr>
              <w:lastRenderedPageBreak/>
              <w:t>Exit</w:t>
            </w:r>
            <w:r w:rsidRPr="00BC511F">
              <w:rPr>
                <w:rFonts w:ascii="Gotham Book" w:hAnsi="Gotham Book"/>
                <w:sz w:val="28"/>
                <w:szCs w:val="32"/>
              </w:rPr>
              <w:t xml:space="preserve"> </w:t>
            </w:r>
            <w:r w:rsidRPr="00BC511F">
              <w:rPr>
                <w:rFonts w:ascii="Gotham Book" w:hAnsi="Gotham Book"/>
                <w:b/>
                <w:bCs/>
                <w:sz w:val="28"/>
                <w:szCs w:val="32"/>
              </w:rPr>
              <w:t>Ticket</w:t>
            </w:r>
          </w:p>
          <w:p w14:paraId="3C0E9AC9" w14:textId="77777777" w:rsidR="00374E95" w:rsidRPr="00BC511F" w:rsidRDefault="00374E95" w:rsidP="001C74E4">
            <w:pPr>
              <w:rPr>
                <w:rFonts w:ascii="Gotham Book" w:hAnsi="Gotham Book"/>
                <w:b/>
                <w:bCs/>
                <w:sz w:val="28"/>
                <w:szCs w:val="32"/>
              </w:rPr>
            </w:pPr>
          </w:p>
          <w:p w14:paraId="1754E158" w14:textId="77777777" w:rsidR="00374E95" w:rsidRPr="00BC511F" w:rsidRDefault="00374E95" w:rsidP="001C74E4">
            <w:pPr>
              <w:rPr>
                <w:rFonts w:ascii="Gotham Book" w:hAnsi="Gotham Book"/>
                <w:sz w:val="28"/>
                <w:szCs w:val="32"/>
              </w:rPr>
            </w:pPr>
          </w:p>
        </w:tc>
        <w:tc>
          <w:tcPr>
            <w:tcW w:w="8275" w:type="dxa"/>
          </w:tcPr>
          <w:p w14:paraId="25B4FDC0" w14:textId="77777777" w:rsidR="00374E95" w:rsidRDefault="00207546" w:rsidP="00207546">
            <w:pPr>
              <w:pStyle w:val="ListParagraph"/>
              <w:numPr>
                <w:ilvl w:val="0"/>
                <w:numId w:val="11"/>
              </w:numPr>
              <w:spacing w:after="0" w:line="240" w:lineRule="auto"/>
              <w:rPr>
                <w:rFonts w:ascii="Gotham Book" w:hAnsi="Gotham Book"/>
                <w:sz w:val="24"/>
                <w:szCs w:val="24"/>
              </w:rPr>
            </w:pPr>
            <w:r>
              <w:rPr>
                <w:rFonts w:ascii="Gotham Book" w:hAnsi="Gotham Book"/>
                <w:sz w:val="24"/>
                <w:szCs w:val="24"/>
              </w:rPr>
              <w:t xml:space="preserve">Students read an excerpt from a newspaper article immediately following the attack on Pearl Harbor. The article discusses what might happen if the U.S. declares war on Japan. </w:t>
            </w:r>
            <w:r w:rsidR="00B71D78">
              <w:rPr>
                <w:rFonts w:ascii="Gotham Book" w:hAnsi="Gotham Book"/>
                <w:sz w:val="24"/>
                <w:szCs w:val="24"/>
              </w:rPr>
              <w:t>Students are asked to consider how they think the U.S. will respond to the attack on Pearl Harbor and how its decision could affect Europe.</w:t>
            </w:r>
          </w:p>
          <w:p w14:paraId="2E55BC05" w14:textId="15559658" w:rsidR="00B71D78" w:rsidRPr="00207546" w:rsidRDefault="00B71D78" w:rsidP="00B71D78">
            <w:pPr>
              <w:pStyle w:val="ListParagraph"/>
              <w:spacing w:after="0" w:line="240" w:lineRule="auto"/>
              <w:rPr>
                <w:rFonts w:ascii="Gotham Book" w:hAnsi="Gotham Book"/>
                <w:sz w:val="24"/>
                <w:szCs w:val="24"/>
              </w:rPr>
            </w:pPr>
          </w:p>
        </w:tc>
      </w:tr>
    </w:tbl>
    <w:p w14:paraId="62C9E825" w14:textId="77777777" w:rsidR="00374E95" w:rsidRPr="00DF315E" w:rsidRDefault="00374E95" w:rsidP="00374E95">
      <w:pPr>
        <w:rPr>
          <w:rFonts w:ascii="Gotham Book" w:hAnsi="Gotham Book"/>
          <w:sz w:val="22"/>
          <w:szCs w:val="22"/>
        </w:rPr>
      </w:pPr>
    </w:p>
    <w:p w14:paraId="76DBB871" w14:textId="77777777" w:rsidR="00374E95" w:rsidRPr="00DF315E" w:rsidRDefault="00374E95" w:rsidP="00374E95">
      <w:pPr>
        <w:rPr>
          <w:rFonts w:ascii="Gotham Book" w:hAnsi="Gotham Book"/>
          <w:noProof/>
          <w:sz w:val="18"/>
          <w:szCs w:val="18"/>
        </w:rPr>
      </w:pPr>
    </w:p>
    <w:p w14:paraId="663FC18E" w14:textId="77777777" w:rsidR="00374E95" w:rsidRDefault="00374E95" w:rsidP="00374E95">
      <w:pPr>
        <w:rPr>
          <w:rFonts w:ascii="Gotham Book" w:hAnsi="Gotham Book"/>
          <w:noProof/>
          <w:sz w:val="18"/>
          <w:szCs w:val="18"/>
        </w:rPr>
      </w:pPr>
    </w:p>
    <w:p w14:paraId="222A8CC4" w14:textId="77777777" w:rsidR="00B71D78" w:rsidRDefault="00B71D78" w:rsidP="00374E95">
      <w:pPr>
        <w:rPr>
          <w:rFonts w:ascii="Gotham Book" w:hAnsi="Gotham Book"/>
          <w:noProof/>
          <w:sz w:val="18"/>
          <w:szCs w:val="18"/>
        </w:rPr>
      </w:pPr>
    </w:p>
    <w:p w14:paraId="69A5B1F5" w14:textId="77777777" w:rsidR="00B71D78" w:rsidRDefault="00B71D78" w:rsidP="00374E95">
      <w:pPr>
        <w:rPr>
          <w:rFonts w:ascii="Gotham Book" w:hAnsi="Gotham Book"/>
          <w:noProof/>
          <w:sz w:val="18"/>
          <w:szCs w:val="18"/>
        </w:rPr>
      </w:pPr>
    </w:p>
    <w:p w14:paraId="30A372FE" w14:textId="77777777" w:rsidR="00B71D78" w:rsidRDefault="00B71D78" w:rsidP="00374E95">
      <w:pPr>
        <w:rPr>
          <w:rFonts w:ascii="Gotham Book" w:hAnsi="Gotham Book"/>
          <w:noProof/>
          <w:sz w:val="18"/>
          <w:szCs w:val="18"/>
        </w:rPr>
      </w:pPr>
    </w:p>
    <w:p w14:paraId="70C2BCA2" w14:textId="77777777" w:rsidR="00B71D78" w:rsidRDefault="00B71D78" w:rsidP="00374E95">
      <w:pPr>
        <w:rPr>
          <w:rFonts w:ascii="Gotham Book" w:hAnsi="Gotham Book"/>
          <w:noProof/>
          <w:sz w:val="18"/>
          <w:szCs w:val="18"/>
        </w:rPr>
      </w:pPr>
    </w:p>
    <w:p w14:paraId="0F430F87" w14:textId="77777777" w:rsidR="00B71D78" w:rsidRDefault="00B71D78" w:rsidP="00374E95">
      <w:pPr>
        <w:rPr>
          <w:rFonts w:ascii="Gotham Book" w:hAnsi="Gotham Book"/>
          <w:noProof/>
          <w:sz w:val="18"/>
          <w:szCs w:val="18"/>
        </w:rPr>
      </w:pPr>
    </w:p>
    <w:p w14:paraId="07E00019" w14:textId="77777777" w:rsidR="00B71D78" w:rsidRDefault="00B71D78" w:rsidP="00374E95">
      <w:pPr>
        <w:rPr>
          <w:rFonts w:ascii="Gotham Book" w:hAnsi="Gotham Book"/>
          <w:noProof/>
          <w:sz w:val="18"/>
          <w:szCs w:val="18"/>
        </w:rPr>
      </w:pPr>
    </w:p>
    <w:p w14:paraId="6D698654" w14:textId="77777777" w:rsidR="00B71D78" w:rsidRDefault="00B71D78" w:rsidP="00374E95">
      <w:pPr>
        <w:rPr>
          <w:rFonts w:ascii="Gotham Book" w:hAnsi="Gotham Book"/>
          <w:noProof/>
          <w:sz w:val="18"/>
          <w:szCs w:val="18"/>
        </w:rPr>
      </w:pPr>
    </w:p>
    <w:p w14:paraId="088EA375" w14:textId="77777777" w:rsidR="00B71D78" w:rsidRDefault="00B71D78" w:rsidP="00374E95">
      <w:pPr>
        <w:rPr>
          <w:rFonts w:ascii="Gotham Book" w:hAnsi="Gotham Book"/>
          <w:noProof/>
          <w:sz w:val="18"/>
          <w:szCs w:val="18"/>
        </w:rPr>
      </w:pPr>
    </w:p>
    <w:p w14:paraId="16616C0E" w14:textId="77777777" w:rsidR="00B71D78" w:rsidRDefault="00B71D78" w:rsidP="00374E95">
      <w:pPr>
        <w:rPr>
          <w:rFonts w:ascii="Gotham Book" w:hAnsi="Gotham Book"/>
          <w:noProof/>
          <w:sz w:val="18"/>
          <w:szCs w:val="18"/>
        </w:rPr>
      </w:pPr>
    </w:p>
    <w:p w14:paraId="370C9694" w14:textId="77777777" w:rsidR="00B71D78" w:rsidRDefault="00B71D78" w:rsidP="00374E95">
      <w:pPr>
        <w:rPr>
          <w:rFonts w:ascii="Gotham Book" w:hAnsi="Gotham Book"/>
          <w:noProof/>
          <w:sz w:val="18"/>
          <w:szCs w:val="18"/>
        </w:rPr>
      </w:pPr>
    </w:p>
    <w:p w14:paraId="14E99B1E" w14:textId="77777777" w:rsidR="00B71D78" w:rsidRDefault="00B71D78" w:rsidP="00374E95">
      <w:pPr>
        <w:rPr>
          <w:rFonts w:ascii="Gotham Book" w:hAnsi="Gotham Book"/>
          <w:noProof/>
          <w:sz w:val="18"/>
          <w:szCs w:val="18"/>
        </w:rPr>
      </w:pPr>
    </w:p>
    <w:p w14:paraId="05BCD042" w14:textId="77777777" w:rsidR="00B71D78" w:rsidRDefault="00B71D78" w:rsidP="00374E95">
      <w:pPr>
        <w:rPr>
          <w:rFonts w:ascii="Gotham Book" w:hAnsi="Gotham Book"/>
          <w:noProof/>
          <w:sz w:val="18"/>
          <w:szCs w:val="18"/>
        </w:rPr>
      </w:pPr>
    </w:p>
    <w:p w14:paraId="630DE480" w14:textId="77777777" w:rsidR="00B71D78" w:rsidRDefault="00B71D78" w:rsidP="00374E95">
      <w:pPr>
        <w:rPr>
          <w:rFonts w:ascii="Gotham Book" w:hAnsi="Gotham Book"/>
          <w:noProof/>
          <w:sz w:val="18"/>
          <w:szCs w:val="18"/>
        </w:rPr>
      </w:pPr>
    </w:p>
    <w:p w14:paraId="5E44D7F1" w14:textId="77777777" w:rsidR="00B71D78" w:rsidRDefault="00B71D78" w:rsidP="00374E95">
      <w:pPr>
        <w:rPr>
          <w:rFonts w:ascii="Gotham Book" w:hAnsi="Gotham Book"/>
          <w:noProof/>
          <w:sz w:val="18"/>
          <w:szCs w:val="18"/>
        </w:rPr>
      </w:pPr>
    </w:p>
    <w:p w14:paraId="04342B84" w14:textId="77777777" w:rsidR="00B71D78" w:rsidRDefault="00B71D78" w:rsidP="00374E95">
      <w:pPr>
        <w:rPr>
          <w:rFonts w:ascii="Gotham Book" w:hAnsi="Gotham Book"/>
          <w:noProof/>
          <w:sz w:val="18"/>
          <w:szCs w:val="18"/>
        </w:rPr>
      </w:pPr>
    </w:p>
    <w:p w14:paraId="2E147D4E" w14:textId="77777777" w:rsidR="00B71D78" w:rsidRDefault="00B71D78" w:rsidP="00374E95">
      <w:pPr>
        <w:rPr>
          <w:rFonts w:ascii="Gotham Book" w:hAnsi="Gotham Book"/>
          <w:noProof/>
          <w:sz w:val="18"/>
          <w:szCs w:val="18"/>
        </w:rPr>
      </w:pPr>
    </w:p>
    <w:p w14:paraId="29295366" w14:textId="77777777" w:rsidR="00B71D78" w:rsidRDefault="00B71D78" w:rsidP="00374E95">
      <w:pPr>
        <w:rPr>
          <w:rFonts w:ascii="Gotham Book" w:hAnsi="Gotham Book"/>
          <w:noProof/>
          <w:sz w:val="18"/>
          <w:szCs w:val="18"/>
        </w:rPr>
      </w:pPr>
    </w:p>
    <w:p w14:paraId="620FE928" w14:textId="77777777" w:rsidR="00B71D78" w:rsidRDefault="00B71D78" w:rsidP="00374E95">
      <w:pPr>
        <w:rPr>
          <w:rFonts w:ascii="Gotham Book" w:hAnsi="Gotham Book"/>
          <w:noProof/>
          <w:sz w:val="18"/>
          <w:szCs w:val="18"/>
        </w:rPr>
      </w:pPr>
    </w:p>
    <w:p w14:paraId="51E2730B" w14:textId="77777777" w:rsidR="00B71D78" w:rsidRDefault="00B71D78" w:rsidP="00374E95">
      <w:pPr>
        <w:rPr>
          <w:rFonts w:ascii="Gotham Book" w:hAnsi="Gotham Book"/>
          <w:noProof/>
          <w:sz w:val="18"/>
          <w:szCs w:val="18"/>
        </w:rPr>
      </w:pPr>
    </w:p>
    <w:p w14:paraId="6028ECF1" w14:textId="77777777" w:rsidR="00B71D78" w:rsidRDefault="00B71D78" w:rsidP="00374E95">
      <w:pPr>
        <w:rPr>
          <w:rFonts w:ascii="Gotham Book" w:hAnsi="Gotham Book"/>
          <w:noProof/>
          <w:sz w:val="18"/>
          <w:szCs w:val="18"/>
        </w:rPr>
      </w:pPr>
    </w:p>
    <w:p w14:paraId="0EEC26F7" w14:textId="77777777" w:rsidR="00B71D78" w:rsidRDefault="00B71D78" w:rsidP="00374E95">
      <w:pPr>
        <w:rPr>
          <w:rFonts w:ascii="Gotham Book" w:hAnsi="Gotham Book"/>
          <w:noProof/>
          <w:sz w:val="18"/>
          <w:szCs w:val="18"/>
        </w:rPr>
      </w:pPr>
    </w:p>
    <w:p w14:paraId="455064BD" w14:textId="77777777" w:rsidR="00B71D78" w:rsidRDefault="00B71D78" w:rsidP="00374E95">
      <w:pPr>
        <w:rPr>
          <w:rFonts w:ascii="Gotham Book" w:hAnsi="Gotham Book"/>
          <w:noProof/>
          <w:sz w:val="18"/>
          <w:szCs w:val="18"/>
        </w:rPr>
      </w:pPr>
    </w:p>
    <w:p w14:paraId="774A8346" w14:textId="77777777" w:rsidR="00B71D78" w:rsidRDefault="00B71D78" w:rsidP="00374E95">
      <w:pPr>
        <w:rPr>
          <w:rFonts w:ascii="Gotham Book" w:hAnsi="Gotham Book"/>
          <w:noProof/>
          <w:sz w:val="18"/>
          <w:szCs w:val="18"/>
        </w:rPr>
      </w:pPr>
    </w:p>
    <w:p w14:paraId="55F5394F" w14:textId="77777777" w:rsidR="00B71D78" w:rsidRDefault="00B71D78" w:rsidP="00374E95">
      <w:pPr>
        <w:rPr>
          <w:rFonts w:ascii="Gotham Book" w:hAnsi="Gotham Book"/>
          <w:noProof/>
          <w:sz w:val="18"/>
          <w:szCs w:val="18"/>
        </w:rPr>
      </w:pPr>
    </w:p>
    <w:p w14:paraId="2CF21B1B" w14:textId="77777777" w:rsidR="00B71D78" w:rsidRPr="00DF315E" w:rsidRDefault="00B71D78" w:rsidP="00374E95">
      <w:pPr>
        <w:rPr>
          <w:rFonts w:ascii="Gotham Book" w:hAnsi="Gotham Book"/>
          <w:noProof/>
          <w:sz w:val="18"/>
          <w:szCs w:val="18"/>
        </w:rPr>
      </w:pPr>
    </w:p>
    <w:p w14:paraId="36F16431" w14:textId="77777777" w:rsidR="00374E95" w:rsidRPr="00DF315E" w:rsidRDefault="00374E95" w:rsidP="00374E95">
      <w:pPr>
        <w:rPr>
          <w:rFonts w:ascii="Gotham Book" w:hAnsi="Gotham Book"/>
          <w:noProof/>
          <w:sz w:val="18"/>
          <w:szCs w:val="18"/>
        </w:rPr>
      </w:pPr>
    </w:p>
    <w:p w14:paraId="659D6C16" w14:textId="77777777" w:rsidR="00374E95" w:rsidRPr="00DF315E" w:rsidRDefault="00374E95" w:rsidP="00374E95">
      <w:pPr>
        <w:rPr>
          <w:rFonts w:ascii="Gotham Book" w:hAnsi="Gotham Book"/>
          <w:noProof/>
          <w:sz w:val="18"/>
          <w:szCs w:val="18"/>
        </w:rPr>
      </w:pPr>
    </w:p>
    <w:p w14:paraId="63488259" w14:textId="77777777" w:rsidR="00374E95" w:rsidRDefault="00374E95" w:rsidP="00374E95">
      <w:pPr>
        <w:jc w:val="center"/>
        <w:rPr>
          <w:rFonts w:ascii="Gotham Book" w:hAnsi="Gotham Book"/>
          <w:b/>
          <w:bCs/>
          <w:noProof/>
          <w:sz w:val="34"/>
          <w:szCs w:val="44"/>
        </w:rPr>
      </w:pPr>
      <w:r w:rsidRPr="00DF315E">
        <w:rPr>
          <w:rFonts w:ascii="Gotham Book" w:hAnsi="Gotham Book"/>
          <w:b/>
          <w:bCs/>
          <w:noProof/>
          <w:sz w:val="34"/>
          <w:szCs w:val="44"/>
        </w:rPr>
        <w:lastRenderedPageBreak/>
        <w:t>Primary Sources and Other</w:t>
      </w:r>
      <w:r w:rsidRPr="00093A67">
        <w:rPr>
          <w:rFonts w:ascii="Gotham Book" w:hAnsi="Gotham Book"/>
          <w:b/>
          <w:bCs/>
          <w:noProof/>
          <w:sz w:val="34"/>
          <w:szCs w:val="44"/>
        </w:rPr>
        <w:t xml:space="preserve"> Resources Used</w:t>
      </w:r>
    </w:p>
    <w:bookmarkEnd w:id="0"/>
    <w:p w14:paraId="1E392265" w14:textId="4A1EEE80" w:rsidR="00B71D78" w:rsidRPr="00B71D78" w:rsidRDefault="00B71D78" w:rsidP="00B71D78">
      <w:pPr>
        <w:pStyle w:val="ListParagraph"/>
        <w:numPr>
          <w:ilvl w:val="0"/>
          <w:numId w:val="2"/>
        </w:numPr>
        <w:rPr>
          <w:rFonts w:ascii="Gotham Book" w:hAnsi="Gotham Book"/>
          <w:sz w:val="24"/>
          <w:szCs w:val="24"/>
        </w:rPr>
      </w:pPr>
      <w:r w:rsidRPr="00B71D78">
        <w:rPr>
          <w:rFonts w:ascii="Gotham Book" w:hAnsi="Gotham Book"/>
          <w:i/>
          <w:iCs/>
          <w:sz w:val="24"/>
          <w:szCs w:val="24"/>
        </w:rPr>
        <w:t>Pearl Harbor naval base and U.S.S. Shaw ablaze after the Japanese attack</w:t>
      </w:r>
      <w:r w:rsidRPr="00B71D78">
        <w:rPr>
          <w:rFonts w:ascii="Gotham Book" w:hAnsi="Gotham Book"/>
          <w:sz w:val="24"/>
          <w:szCs w:val="24"/>
        </w:rPr>
        <w:t xml:space="preserve">. 1941.  Photograph. Library of Congress Prints and Photographs Division. </w:t>
      </w:r>
      <w:r w:rsidRPr="006C1E4A">
        <w:rPr>
          <w:rFonts w:ascii="Gotham Book" w:hAnsi="Gotham Book"/>
          <w:sz w:val="24"/>
          <w:szCs w:val="24"/>
          <w:u w:val="single"/>
        </w:rPr>
        <w:t>https://www.loc.gov/item/98506923/</w:t>
      </w:r>
      <w:r w:rsidRPr="00B71D78">
        <w:rPr>
          <w:rFonts w:ascii="Gotham Book" w:hAnsi="Gotham Book"/>
          <w:sz w:val="24"/>
          <w:szCs w:val="24"/>
        </w:rPr>
        <w:t>.</w:t>
      </w:r>
    </w:p>
    <w:p w14:paraId="6FBD81EC" w14:textId="7BCF30B7" w:rsidR="00374E95" w:rsidRDefault="00374E95" w:rsidP="00374E95">
      <w:pPr>
        <w:pStyle w:val="ListParagraph"/>
        <w:numPr>
          <w:ilvl w:val="0"/>
          <w:numId w:val="2"/>
        </w:numPr>
        <w:rPr>
          <w:rFonts w:ascii="Gotham Book" w:hAnsi="Gotham Book"/>
          <w:sz w:val="24"/>
          <w:szCs w:val="24"/>
        </w:rPr>
      </w:pPr>
      <w:r w:rsidRPr="00374E95">
        <w:rPr>
          <w:rFonts w:ascii="Gotham Book" w:hAnsi="Gotham Book"/>
          <w:sz w:val="24"/>
          <w:szCs w:val="24"/>
        </w:rPr>
        <w:t>Behrent, Howard. Falfurrias Facts (Falfurrias, Tex.), Vol. 33, No. 13, Ed. 1 Friday, September 8, 1939, newspaper, September 8, 1939; (</w:t>
      </w:r>
      <w:r w:rsidRPr="006C1E4A">
        <w:rPr>
          <w:rFonts w:ascii="Gotham Book" w:hAnsi="Gotham Book"/>
          <w:sz w:val="24"/>
          <w:szCs w:val="24"/>
        </w:rPr>
        <w:t>https://texashistory.unt.edu/ark:/67531/metapth864738/</w:t>
      </w:r>
      <w:r w:rsidRPr="00374E95">
        <w:rPr>
          <w:rFonts w:ascii="Gotham Book" w:hAnsi="Gotham Book"/>
          <w:sz w:val="24"/>
          <w:szCs w:val="24"/>
        </w:rPr>
        <w:t xml:space="preserve">: accessed May 4, 2026), University of North Texas Libraries, The Portal to Texas History, https://texashistory.unt.edu; </w:t>
      </w:r>
    </w:p>
    <w:p w14:paraId="3281E6E8" w14:textId="6706EB27" w:rsidR="0080444E" w:rsidRDefault="0080444E" w:rsidP="00374E95">
      <w:pPr>
        <w:pStyle w:val="ListParagraph"/>
        <w:numPr>
          <w:ilvl w:val="0"/>
          <w:numId w:val="2"/>
        </w:numPr>
        <w:rPr>
          <w:rFonts w:ascii="Gotham Book" w:hAnsi="Gotham Book"/>
          <w:sz w:val="24"/>
          <w:szCs w:val="24"/>
        </w:rPr>
      </w:pPr>
      <w:r w:rsidRPr="0080444E">
        <w:rPr>
          <w:rFonts w:ascii="Gotham Book" w:hAnsi="Gotham Book"/>
          <w:sz w:val="24"/>
          <w:szCs w:val="24"/>
        </w:rPr>
        <w:t>Sweetwater Reporter (Sweetwater, Tex.), Vol. 45, No. 167, Ed. 1 Monday, December 8, 1941, newspaper, December 8, 1941; Sweetwater, Texas. (</w:t>
      </w:r>
      <w:r w:rsidRPr="006C1E4A">
        <w:rPr>
          <w:rFonts w:ascii="Gotham Book" w:hAnsi="Gotham Book"/>
          <w:sz w:val="24"/>
          <w:szCs w:val="24"/>
        </w:rPr>
        <w:t>https://texashistory.unt.edu/ark:/67531/metapth282451/</w:t>
      </w:r>
      <w:r w:rsidRPr="0080444E">
        <w:rPr>
          <w:rFonts w:ascii="Gotham Book" w:hAnsi="Gotham Book"/>
          <w:sz w:val="24"/>
          <w:szCs w:val="24"/>
        </w:rPr>
        <w:t>: accessed May 4, 2026), University of North Texas Libraries, The Portal to Texas History, https://texashistory.unt.edu; crediting Sweetwater/Nolan County City-County Library.</w:t>
      </w:r>
    </w:p>
    <w:p w14:paraId="5808959E" w14:textId="2F36E7DF" w:rsidR="00B71D78" w:rsidRPr="00B71D78" w:rsidRDefault="00DF3FAA" w:rsidP="00B71D78">
      <w:pPr>
        <w:pStyle w:val="ListParagraph"/>
        <w:numPr>
          <w:ilvl w:val="0"/>
          <w:numId w:val="2"/>
        </w:numPr>
        <w:rPr>
          <w:rFonts w:ascii="Gotham Book" w:hAnsi="Gotham Book"/>
        </w:rPr>
      </w:pPr>
      <w:r w:rsidRPr="00DF3FAA">
        <w:rPr>
          <w:rFonts w:ascii="Gotham Book" w:hAnsi="Gotham Book"/>
          <w:sz w:val="24"/>
          <w:szCs w:val="24"/>
        </w:rPr>
        <w:t>Sweetwater Reporter (Sweetwater, Tex.), Vol. 45, No. 167, Ed. 1 Sunday, December 7, 1941, newspaper, December 7, 1941; Sweetwater, Texas. (</w:t>
      </w:r>
      <w:r w:rsidRPr="006C1E4A">
        <w:rPr>
          <w:rFonts w:ascii="Gotham Book" w:hAnsi="Gotham Book"/>
          <w:sz w:val="24"/>
          <w:szCs w:val="24"/>
        </w:rPr>
        <w:t>https://texashistory.unt.edu/ark:/67531/metapth282450/</w:t>
      </w:r>
      <w:r w:rsidRPr="00DF3FAA">
        <w:rPr>
          <w:rFonts w:ascii="Gotham Book" w:hAnsi="Gotham Book"/>
          <w:sz w:val="24"/>
          <w:szCs w:val="24"/>
        </w:rPr>
        <w:t>: accessed June 15, 2026), University of North Texas Libraries, The Portal to Texas History, https://texashistory.unt.edu; crediting Sweetwater/Nolan County City-County Library.</w:t>
      </w:r>
      <w:r w:rsidR="00B71D78" w:rsidRPr="00B71D78">
        <w:rPr>
          <w:rFonts w:hAnsi="Aptos"/>
          <w:color w:val="000000" w:themeColor="text1"/>
          <w:kern w:val="24"/>
          <w:sz w:val="24"/>
          <w:szCs w:val="24"/>
        </w:rPr>
        <w:t xml:space="preserve"> </w:t>
      </w:r>
    </w:p>
    <w:p w14:paraId="3A6BE503" w14:textId="12874BE7" w:rsidR="00B71D78" w:rsidRPr="00B71D78" w:rsidRDefault="00B71D78" w:rsidP="00B71D78">
      <w:pPr>
        <w:pStyle w:val="ListParagraph"/>
        <w:numPr>
          <w:ilvl w:val="0"/>
          <w:numId w:val="2"/>
        </w:numPr>
        <w:rPr>
          <w:rFonts w:ascii="Gotham Book" w:hAnsi="Gotham Book"/>
          <w:sz w:val="24"/>
          <w:szCs w:val="24"/>
        </w:rPr>
      </w:pPr>
      <w:r w:rsidRPr="00B71D78">
        <w:rPr>
          <w:rFonts w:ascii="Gotham Book" w:hAnsi="Gotham Book"/>
          <w:sz w:val="24"/>
          <w:szCs w:val="24"/>
        </w:rPr>
        <w:t>Bartholomew's political map of the new Europe 1920 according to treaties of Paris. Accessed 6/15/2026</w:t>
      </w:r>
      <w:r>
        <w:rPr>
          <w:rFonts w:ascii="Gotham Book" w:hAnsi="Gotham Book"/>
          <w:sz w:val="24"/>
          <w:szCs w:val="24"/>
        </w:rPr>
        <w:t xml:space="preserve"> </w:t>
      </w:r>
      <w:r w:rsidRPr="00B71D78">
        <w:rPr>
          <w:rFonts w:ascii="Gotham Book" w:hAnsi="Gotham Book"/>
          <w:sz w:val="24"/>
          <w:szCs w:val="24"/>
        </w:rPr>
        <w:t>https://commons.wikimedia.org/wiki/File:Bartholomew%27s_political_map_of_the_new_Europe_1920_according_to_treaties_of_Paris_(5007973).jpg</w:t>
      </w:r>
      <w:r>
        <w:rPr>
          <w:rFonts w:ascii="Gotham Book" w:hAnsi="Gotham Book"/>
          <w:sz w:val="24"/>
          <w:szCs w:val="24"/>
        </w:rPr>
        <w:t xml:space="preserve"> </w:t>
      </w:r>
    </w:p>
    <w:p w14:paraId="62000B60" w14:textId="583D7576" w:rsidR="00DF3FAA" w:rsidRPr="00B71D78" w:rsidRDefault="00DF3FAA" w:rsidP="00B71D78">
      <w:pPr>
        <w:ind w:left="360"/>
        <w:rPr>
          <w:rFonts w:ascii="Gotham Book" w:hAnsi="Gotham Book"/>
          <w:sz w:val="24"/>
          <w:szCs w:val="24"/>
        </w:rPr>
      </w:pPr>
    </w:p>
    <w:p w14:paraId="542E22A9" w14:textId="77777777" w:rsidR="00374E95" w:rsidRDefault="00374E95" w:rsidP="00374E95"/>
    <w:bookmarkEnd w:id="1"/>
    <w:bookmarkEnd w:id="2"/>
    <w:p w14:paraId="08F484D7" w14:textId="77777777" w:rsidR="00374E95" w:rsidRPr="00BF4184" w:rsidRDefault="00374E95" w:rsidP="00374E95"/>
    <w:p w14:paraId="4E00F2B9" w14:textId="77777777" w:rsidR="00FD2265" w:rsidRDefault="00FD2265"/>
    <w:sectPr w:rsidR="00FD2265" w:rsidSect="00374E9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7320A" w14:textId="77777777" w:rsidR="00934EA2" w:rsidRDefault="00934EA2">
      <w:pPr>
        <w:spacing w:after="0" w:line="240" w:lineRule="auto"/>
      </w:pPr>
      <w:r>
        <w:separator/>
      </w:r>
    </w:p>
  </w:endnote>
  <w:endnote w:type="continuationSeparator" w:id="0">
    <w:p w14:paraId="0F79483F" w14:textId="77777777" w:rsidR="00934EA2" w:rsidRDefault="00934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8F829" w14:textId="77777777" w:rsidR="00374E95" w:rsidRDefault="00374E95" w:rsidP="00885822">
    <w:pPr>
      <w:pStyle w:val="Footer"/>
    </w:pPr>
    <w:r>
      <w:rPr>
        <w:noProof/>
        <w:sz w:val="18"/>
        <w:szCs w:val="18"/>
      </w:rPr>
      <w:drawing>
        <wp:anchor distT="0" distB="0" distL="114300" distR="114300" simplePos="0" relativeHeight="251657216" behindDoc="1" locked="0" layoutInCell="1" allowOverlap="1" wp14:anchorId="5AEA6DC2" wp14:editId="6E81963F">
          <wp:simplePos x="0" y="0"/>
          <wp:positionH relativeFrom="margin">
            <wp:posOffset>5509549</wp:posOffset>
          </wp:positionH>
          <wp:positionV relativeFrom="paragraph">
            <wp:posOffset>-151154</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tab/>
    </w:r>
    <w:sdt>
      <w:sdtPr>
        <w:id w:val="20153075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w:t>
        </w:r>
      </w:sdtContent>
    </w:sdt>
    <w:r>
      <w:rPr>
        <w:noProof/>
      </w:rPr>
      <w:tab/>
    </w:r>
  </w:p>
  <w:p w14:paraId="63C52BC9" w14:textId="77777777" w:rsidR="00374E95" w:rsidRDefault="00374E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0D0BD" w14:textId="77777777" w:rsidR="00934EA2" w:rsidRDefault="00934EA2">
      <w:pPr>
        <w:spacing w:after="0" w:line="240" w:lineRule="auto"/>
      </w:pPr>
      <w:r>
        <w:separator/>
      </w:r>
    </w:p>
  </w:footnote>
  <w:footnote w:type="continuationSeparator" w:id="0">
    <w:p w14:paraId="6C9FE4AC" w14:textId="77777777" w:rsidR="00934EA2" w:rsidRDefault="00934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8DE9C" w14:textId="77777777" w:rsidR="00374E95" w:rsidRDefault="00374E95">
    <w:pPr>
      <w:pStyle w:val="Header"/>
    </w:pPr>
    <w:r w:rsidRPr="008D7B34">
      <w:rPr>
        <w:rFonts w:ascii="Gotham Book" w:hAnsi="Gotham Book"/>
        <w:noProof/>
      </w:rPr>
      <w:drawing>
        <wp:anchor distT="0" distB="0" distL="114300" distR="114300" simplePos="0" relativeHeight="251658240" behindDoc="1" locked="0" layoutInCell="1" allowOverlap="1" wp14:anchorId="23C4EEE0" wp14:editId="550CDA8B">
          <wp:simplePos x="0" y="0"/>
          <wp:positionH relativeFrom="column">
            <wp:posOffset>0</wp:posOffset>
          </wp:positionH>
          <wp:positionV relativeFrom="paragraph">
            <wp:posOffset>-266700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A0CA7C" w14:textId="77777777" w:rsidR="00374E95" w:rsidRDefault="00374E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C6036"/>
    <w:multiLevelType w:val="hybridMultilevel"/>
    <w:tmpl w:val="511C0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781B41"/>
    <w:multiLevelType w:val="hybridMultilevel"/>
    <w:tmpl w:val="389ADA56"/>
    <w:lvl w:ilvl="0" w:tplc="B47A2C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332205"/>
    <w:multiLevelType w:val="hybridMultilevel"/>
    <w:tmpl w:val="997A7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826B53"/>
    <w:multiLevelType w:val="hybridMultilevel"/>
    <w:tmpl w:val="E0C69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591109"/>
    <w:multiLevelType w:val="hybridMultilevel"/>
    <w:tmpl w:val="D1D0A3F8"/>
    <w:lvl w:ilvl="0" w:tplc="956266BC">
      <w:start w:val="1"/>
      <w:numFmt w:val="lowerLetter"/>
      <w:lvlText w:val="%1."/>
      <w:lvlJc w:val="left"/>
      <w:pPr>
        <w:ind w:left="1440" w:hanging="360"/>
      </w:pPr>
      <w:rPr>
        <w:rFonts w:hint="default"/>
        <w:color w:val="595959" w:themeColor="text1" w:themeTint="A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44E0A78"/>
    <w:multiLevelType w:val="hybridMultilevel"/>
    <w:tmpl w:val="797C2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416853"/>
    <w:multiLevelType w:val="hybridMultilevel"/>
    <w:tmpl w:val="E8244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BA3947"/>
    <w:multiLevelType w:val="hybridMultilevel"/>
    <w:tmpl w:val="21B2F56E"/>
    <w:lvl w:ilvl="0" w:tplc="083C4CC0">
      <w:start w:val="1"/>
      <w:numFmt w:val="decimal"/>
      <w:lvlText w:val="%1."/>
      <w:lvlJc w:val="left"/>
      <w:pPr>
        <w:tabs>
          <w:tab w:val="num" w:pos="720"/>
        </w:tabs>
        <w:ind w:left="720" w:hanging="360"/>
      </w:pPr>
    </w:lvl>
    <w:lvl w:ilvl="1" w:tplc="E1BEBCD0" w:tentative="1">
      <w:start w:val="1"/>
      <w:numFmt w:val="decimal"/>
      <w:lvlText w:val="%2."/>
      <w:lvlJc w:val="left"/>
      <w:pPr>
        <w:tabs>
          <w:tab w:val="num" w:pos="1440"/>
        </w:tabs>
        <w:ind w:left="1440" w:hanging="360"/>
      </w:pPr>
    </w:lvl>
    <w:lvl w:ilvl="2" w:tplc="30C4587C" w:tentative="1">
      <w:start w:val="1"/>
      <w:numFmt w:val="decimal"/>
      <w:lvlText w:val="%3."/>
      <w:lvlJc w:val="left"/>
      <w:pPr>
        <w:tabs>
          <w:tab w:val="num" w:pos="2160"/>
        </w:tabs>
        <w:ind w:left="2160" w:hanging="360"/>
      </w:pPr>
    </w:lvl>
    <w:lvl w:ilvl="3" w:tplc="019E4CCE" w:tentative="1">
      <w:start w:val="1"/>
      <w:numFmt w:val="decimal"/>
      <w:lvlText w:val="%4."/>
      <w:lvlJc w:val="left"/>
      <w:pPr>
        <w:tabs>
          <w:tab w:val="num" w:pos="2880"/>
        </w:tabs>
        <w:ind w:left="2880" w:hanging="360"/>
      </w:pPr>
    </w:lvl>
    <w:lvl w:ilvl="4" w:tplc="FFC026D0" w:tentative="1">
      <w:start w:val="1"/>
      <w:numFmt w:val="decimal"/>
      <w:lvlText w:val="%5."/>
      <w:lvlJc w:val="left"/>
      <w:pPr>
        <w:tabs>
          <w:tab w:val="num" w:pos="3600"/>
        </w:tabs>
        <w:ind w:left="3600" w:hanging="360"/>
      </w:pPr>
    </w:lvl>
    <w:lvl w:ilvl="5" w:tplc="437EC3DE" w:tentative="1">
      <w:start w:val="1"/>
      <w:numFmt w:val="decimal"/>
      <w:lvlText w:val="%6."/>
      <w:lvlJc w:val="left"/>
      <w:pPr>
        <w:tabs>
          <w:tab w:val="num" w:pos="4320"/>
        </w:tabs>
        <w:ind w:left="4320" w:hanging="360"/>
      </w:pPr>
    </w:lvl>
    <w:lvl w:ilvl="6" w:tplc="94DA0ECE" w:tentative="1">
      <w:start w:val="1"/>
      <w:numFmt w:val="decimal"/>
      <w:lvlText w:val="%7."/>
      <w:lvlJc w:val="left"/>
      <w:pPr>
        <w:tabs>
          <w:tab w:val="num" w:pos="5040"/>
        </w:tabs>
        <w:ind w:left="5040" w:hanging="360"/>
      </w:pPr>
    </w:lvl>
    <w:lvl w:ilvl="7" w:tplc="37A40898" w:tentative="1">
      <w:start w:val="1"/>
      <w:numFmt w:val="decimal"/>
      <w:lvlText w:val="%8."/>
      <w:lvlJc w:val="left"/>
      <w:pPr>
        <w:tabs>
          <w:tab w:val="num" w:pos="5760"/>
        </w:tabs>
        <w:ind w:left="5760" w:hanging="360"/>
      </w:pPr>
    </w:lvl>
    <w:lvl w:ilvl="8" w:tplc="27CE8620" w:tentative="1">
      <w:start w:val="1"/>
      <w:numFmt w:val="decimal"/>
      <w:lvlText w:val="%9."/>
      <w:lvlJc w:val="left"/>
      <w:pPr>
        <w:tabs>
          <w:tab w:val="num" w:pos="6480"/>
        </w:tabs>
        <w:ind w:left="6480" w:hanging="360"/>
      </w:pPr>
    </w:lvl>
  </w:abstractNum>
  <w:abstractNum w:abstractNumId="8" w15:restartNumberingAfterBreak="0">
    <w:nsid w:val="613F7E9A"/>
    <w:multiLevelType w:val="hybridMultilevel"/>
    <w:tmpl w:val="4B4CF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37165F"/>
    <w:multiLevelType w:val="hybridMultilevel"/>
    <w:tmpl w:val="C2329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E03F21"/>
    <w:multiLevelType w:val="hybridMultilevel"/>
    <w:tmpl w:val="36BE9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4184589">
    <w:abstractNumId w:val="1"/>
  </w:num>
  <w:num w:numId="2" w16cid:durableId="1394768724">
    <w:abstractNumId w:val="3"/>
  </w:num>
  <w:num w:numId="3" w16cid:durableId="1452819361">
    <w:abstractNumId w:val="4"/>
  </w:num>
  <w:num w:numId="4" w16cid:durableId="1678657642">
    <w:abstractNumId w:val="9"/>
  </w:num>
  <w:num w:numId="5" w16cid:durableId="1997760555">
    <w:abstractNumId w:val="7"/>
  </w:num>
  <w:num w:numId="6" w16cid:durableId="1911573060">
    <w:abstractNumId w:val="5"/>
  </w:num>
  <w:num w:numId="7" w16cid:durableId="975988398">
    <w:abstractNumId w:val="10"/>
  </w:num>
  <w:num w:numId="8" w16cid:durableId="91513224">
    <w:abstractNumId w:val="6"/>
  </w:num>
  <w:num w:numId="9" w16cid:durableId="1907496384">
    <w:abstractNumId w:val="2"/>
  </w:num>
  <w:num w:numId="10" w16cid:durableId="1943873648">
    <w:abstractNumId w:val="0"/>
  </w:num>
  <w:num w:numId="11" w16cid:durableId="1455111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059"/>
    <w:rsid w:val="00207546"/>
    <w:rsid w:val="002D4216"/>
    <w:rsid w:val="00330044"/>
    <w:rsid w:val="00374E95"/>
    <w:rsid w:val="00463E03"/>
    <w:rsid w:val="00490A68"/>
    <w:rsid w:val="005D6146"/>
    <w:rsid w:val="006424F8"/>
    <w:rsid w:val="006C0059"/>
    <w:rsid w:val="006C1E4A"/>
    <w:rsid w:val="006D5A4B"/>
    <w:rsid w:val="0080444E"/>
    <w:rsid w:val="00867963"/>
    <w:rsid w:val="008945B7"/>
    <w:rsid w:val="008C18E7"/>
    <w:rsid w:val="00934EA2"/>
    <w:rsid w:val="00A34828"/>
    <w:rsid w:val="00B71D78"/>
    <w:rsid w:val="00BB1842"/>
    <w:rsid w:val="00DD2001"/>
    <w:rsid w:val="00DF3FAA"/>
    <w:rsid w:val="00F74324"/>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CD869"/>
  <w15:chartTrackingRefBased/>
  <w15:docId w15:val="{38B966D9-2A0F-4AC2-A493-0BAF8613E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E95"/>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6C00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00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00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00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00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00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00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00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00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0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00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00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00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00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00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00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00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0059"/>
    <w:rPr>
      <w:rFonts w:eastAsiaTheme="majorEastAsia" w:cstheme="majorBidi"/>
      <w:color w:val="272727" w:themeColor="text1" w:themeTint="D8"/>
    </w:rPr>
  </w:style>
  <w:style w:type="paragraph" w:styleId="Title">
    <w:name w:val="Title"/>
    <w:basedOn w:val="Normal"/>
    <w:next w:val="Normal"/>
    <w:link w:val="TitleChar"/>
    <w:uiPriority w:val="10"/>
    <w:qFormat/>
    <w:rsid w:val="006C00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0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0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0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0059"/>
    <w:pPr>
      <w:spacing w:before="160"/>
      <w:jc w:val="center"/>
    </w:pPr>
    <w:rPr>
      <w:i/>
      <w:iCs/>
      <w:color w:val="404040" w:themeColor="text1" w:themeTint="BF"/>
    </w:rPr>
  </w:style>
  <w:style w:type="character" w:customStyle="1" w:styleId="QuoteChar">
    <w:name w:val="Quote Char"/>
    <w:basedOn w:val="DefaultParagraphFont"/>
    <w:link w:val="Quote"/>
    <w:uiPriority w:val="29"/>
    <w:rsid w:val="006C0059"/>
    <w:rPr>
      <w:i/>
      <w:iCs/>
      <w:color w:val="404040" w:themeColor="text1" w:themeTint="BF"/>
    </w:rPr>
  </w:style>
  <w:style w:type="paragraph" w:styleId="ListParagraph">
    <w:name w:val="List Paragraph"/>
    <w:basedOn w:val="Normal"/>
    <w:uiPriority w:val="34"/>
    <w:qFormat/>
    <w:rsid w:val="006C0059"/>
    <w:pPr>
      <w:ind w:left="720"/>
      <w:contextualSpacing/>
    </w:pPr>
  </w:style>
  <w:style w:type="character" w:styleId="IntenseEmphasis">
    <w:name w:val="Intense Emphasis"/>
    <w:basedOn w:val="DefaultParagraphFont"/>
    <w:uiPriority w:val="21"/>
    <w:qFormat/>
    <w:rsid w:val="006C0059"/>
    <w:rPr>
      <w:i/>
      <w:iCs/>
      <w:color w:val="0F4761" w:themeColor="accent1" w:themeShade="BF"/>
    </w:rPr>
  </w:style>
  <w:style w:type="paragraph" w:styleId="IntenseQuote">
    <w:name w:val="Intense Quote"/>
    <w:basedOn w:val="Normal"/>
    <w:next w:val="Normal"/>
    <w:link w:val="IntenseQuoteChar"/>
    <w:uiPriority w:val="30"/>
    <w:qFormat/>
    <w:rsid w:val="006C00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0059"/>
    <w:rPr>
      <w:i/>
      <w:iCs/>
      <w:color w:val="0F4761" w:themeColor="accent1" w:themeShade="BF"/>
    </w:rPr>
  </w:style>
  <w:style w:type="character" w:styleId="IntenseReference">
    <w:name w:val="Intense Reference"/>
    <w:basedOn w:val="DefaultParagraphFont"/>
    <w:uiPriority w:val="32"/>
    <w:qFormat/>
    <w:rsid w:val="006C0059"/>
    <w:rPr>
      <w:b/>
      <w:bCs/>
      <w:smallCaps/>
      <w:color w:val="0F4761" w:themeColor="accent1" w:themeShade="BF"/>
      <w:spacing w:val="5"/>
    </w:rPr>
  </w:style>
  <w:style w:type="table" w:styleId="TableGrid">
    <w:name w:val="Table Grid"/>
    <w:basedOn w:val="TableNormal"/>
    <w:uiPriority w:val="39"/>
    <w:rsid w:val="00374E95"/>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4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E95"/>
    <w:rPr>
      <w:rFonts w:eastAsiaTheme="minorEastAsia"/>
      <w:kern w:val="0"/>
      <w:sz w:val="20"/>
      <w:szCs w:val="20"/>
      <w14:ligatures w14:val="none"/>
    </w:rPr>
  </w:style>
  <w:style w:type="paragraph" w:styleId="Footer">
    <w:name w:val="footer"/>
    <w:basedOn w:val="Normal"/>
    <w:link w:val="FooterChar"/>
    <w:uiPriority w:val="99"/>
    <w:unhideWhenUsed/>
    <w:rsid w:val="00374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E95"/>
    <w:rPr>
      <w:rFonts w:eastAsiaTheme="minorEastAsia"/>
      <w:kern w:val="0"/>
      <w:sz w:val="20"/>
      <w:szCs w:val="20"/>
      <w14:ligatures w14:val="none"/>
    </w:rPr>
  </w:style>
  <w:style w:type="character" w:styleId="Hyperlink">
    <w:name w:val="Hyperlink"/>
    <w:basedOn w:val="DefaultParagraphFont"/>
    <w:uiPriority w:val="99"/>
    <w:unhideWhenUsed/>
    <w:rsid w:val="00374E95"/>
    <w:rPr>
      <w:color w:val="467886" w:themeColor="hyperlink"/>
      <w:u w:val="single"/>
    </w:rPr>
  </w:style>
  <w:style w:type="character" w:styleId="UnresolvedMention">
    <w:name w:val="Unresolved Mention"/>
    <w:basedOn w:val="DefaultParagraphFont"/>
    <w:uiPriority w:val="99"/>
    <w:semiHidden/>
    <w:unhideWhenUsed/>
    <w:rsid w:val="00374E95"/>
    <w:rPr>
      <w:color w:val="605E5C"/>
      <w:shd w:val="clear" w:color="auto" w:fill="E1DFDD"/>
    </w:rPr>
  </w:style>
  <w:style w:type="paragraph" w:styleId="NormalWeb">
    <w:name w:val="Normal (Web)"/>
    <w:basedOn w:val="Normal"/>
    <w:uiPriority w:val="99"/>
    <w:semiHidden/>
    <w:unhideWhenUsed/>
    <w:rsid w:val="00B71D7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49</TotalTime>
  <Pages>6</Pages>
  <Words>1062</Words>
  <Characters>6055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Belden, Dreanna</cp:lastModifiedBy>
  <cp:revision>6</cp:revision>
  <dcterms:created xsi:type="dcterms:W3CDTF">2026-05-04T18:25:00Z</dcterms:created>
  <dcterms:modified xsi:type="dcterms:W3CDTF">2026-06-23T16:07:00Z</dcterms:modified>
</cp:coreProperties>
</file>