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CellSpacing w:w="93" w:type="dxa"/>
        <w:tblLook w:val="04A0" w:firstRow="1" w:lastRow="0" w:firstColumn="1" w:lastColumn="0" w:noHBand="0" w:noVBand="1"/>
      </w:tblPr>
      <w:tblGrid>
        <w:gridCol w:w="4812"/>
        <w:gridCol w:w="4538"/>
      </w:tblGrid>
      <w:tr w:rsidR="00C3499E" w:rsidRPr="00E71A3A" w14:paraId="21310008" w14:textId="77777777" w:rsidTr="000E38A4">
        <w:trPr>
          <w:cantSplit/>
          <w:trHeight w:hRule="exact" w:val="2880"/>
          <w:tblCellSpacing w:w="93" w:type="dxa"/>
        </w:trPr>
        <w:tc>
          <w:tcPr>
            <w:tcW w:w="4533" w:type="dxa"/>
            <w:shd w:val="clear" w:color="auto" w:fill="D9D9D9" w:themeFill="background1" w:themeFillShade="D9"/>
            <w:vAlign w:val="center"/>
          </w:tcPr>
          <w:p w14:paraId="0DEC51F4" w14:textId="053FFABF" w:rsidR="00C3499E" w:rsidRPr="00C01D1F" w:rsidRDefault="00C3499E" w:rsidP="00915877">
            <w:pPr>
              <w:jc w:val="center"/>
              <w:rPr>
                <w:rFonts w:ascii="Gothambook" w:hAnsi="Gothambook"/>
                <w:sz w:val="48"/>
                <w:szCs w:val="96"/>
              </w:rPr>
            </w:pPr>
            <w:r>
              <w:rPr>
                <w:rFonts w:ascii="Gothambook" w:hAnsi="Gothambook"/>
                <w:sz w:val="48"/>
                <w:szCs w:val="96"/>
              </w:rPr>
              <w:t>Economy</w:t>
            </w:r>
          </w:p>
        </w:tc>
        <w:tc>
          <w:tcPr>
            <w:tcW w:w="4259" w:type="dxa"/>
            <w:vAlign w:val="center"/>
          </w:tcPr>
          <w:p w14:paraId="3E10AFB1" w14:textId="000D9F8D" w:rsidR="00C3499E" w:rsidRPr="00E71A3A" w:rsidRDefault="000E38A4" w:rsidP="00915877">
            <w:pPr>
              <w:jc w:val="center"/>
              <w:rPr>
                <w:rFonts w:ascii="Gothambook" w:hAnsi="Gothambook"/>
                <w:sz w:val="32"/>
                <w:szCs w:val="32"/>
              </w:rPr>
            </w:pPr>
            <w:r>
              <w:rPr>
                <w:rFonts w:ascii="Gothambook" w:hAnsi="Gothambook"/>
                <w:sz w:val="32"/>
                <w:szCs w:val="32"/>
              </w:rPr>
              <w:t xml:space="preserve">Everything related to how people in society make and spend money. </w:t>
            </w:r>
          </w:p>
        </w:tc>
      </w:tr>
      <w:tr w:rsidR="00C3499E" w:rsidRPr="00E71A3A" w14:paraId="0807FE42" w14:textId="77777777" w:rsidTr="000E38A4">
        <w:trPr>
          <w:cantSplit/>
          <w:trHeight w:hRule="exact" w:val="2880"/>
          <w:tblCellSpacing w:w="93" w:type="dxa"/>
        </w:trPr>
        <w:tc>
          <w:tcPr>
            <w:tcW w:w="4533" w:type="dxa"/>
            <w:shd w:val="clear" w:color="auto" w:fill="D9D9D9" w:themeFill="background1" w:themeFillShade="D9"/>
            <w:vAlign w:val="center"/>
          </w:tcPr>
          <w:p w14:paraId="6FDAE781" w14:textId="197955F5" w:rsidR="00C3499E" w:rsidRPr="0050359C" w:rsidRDefault="00C3499E" w:rsidP="00915877">
            <w:pPr>
              <w:jc w:val="center"/>
              <w:rPr>
                <w:rFonts w:ascii="Gothambook" w:hAnsi="Gothambook"/>
                <w:sz w:val="48"/>
                <w:szCs w:val="96"/>
              </w:rPr>
            </w:pPr>
            <w:r>
              <w:rPr>
                <w:rFonts w:ascii="Gothambook" w:hAnsi="Gothambook"/>
                <w:sz w:val="48"/>
                <w:szCs w:val="96"/>
              </w:rPr>
              <w:t>Immigration</w:t>
            </w:r>
          </w:p>
        </w:tc>
        <w:tc>
          <w:tcPr>
            <w:tcW w:w="4259" w:type="dxa"/>
            <w:vAlign w:val="center"/>
          </w:tcPr>
          <w:p w14:paraId="3BF02D56" w14:textId="316BC0B2" w:rsidR="00C3499E" w:rsidRPr="00E71A3A" w:rsidRDefault="000E38A4" w:rsidP="00915877">
            <w:pPr>
              <w:jc w:val="center"/>
              <w:rPr>
                <w:rFonts w:ascii="Gothambook" w:hAnsi="Gothambook"/>
                <w:sz w:val="32"/>
                <w:szCs w:val="32"/>
              </w:rPr>
            </w:pPr>
            <w:r>
              <w:rPr>
                <w:rFonts w:ascii="Gothambook" w:hAnsi="Gothambook"/>
                <w:sz w:val="32"/>
                <w:szCs w:val="32"/>
              </w:rPr>
              <w:t xml:space="preserve">The act of permanently moving from one’s home country to another country. </w:t>
            </w:r>
          </w:p>
        </w:tc>
      </w:tr>
      <w:tr w:rsidR="00C3499E" w:rsidRPr="00E71A3A" w14:paraId="66197187" w14:textId="77777777" w:rsidTr="000E38A4">
        <w:trPr>
          <w:cantSplit/>
          <w:trHeight w:hRule="exact" w:val="2880"/>
          <w:tblCellSpacing w:w="93" w:type="dxa"/>
        </w:trPr>
        <w:tc>
          <w:tcPr>
            <w:tcW w:w="4533" w:type="dxa"/>
            <w:shd w:val="clear" w:color="auto" w:fill="D9D9D9" w:themeFill="background1" w:themeFillShade="D9"/>
            <w:vAlign w:val="center"/>
          </w:tcPr>
          <w:p w14:paraId="35B1DE6D" w14:textId="195FA33F" w:rsidR="00C3499E" w:rsidRPr="00E71A3A" w:rsidRDefault="00C3499E" w:rsidP="00915877">
            <w:pPr>
              <w:jc w:val="center"/>
              <w:rPr>
                <w:rFonts w:ascii="Gothambook" w:hAnsi="Gothambook"/>
                <w:sz w:val="32"/>
                <w:szCs w:val="32"/>
              </w:rPr>
            </w:pPr>
            <w:r w:rsidRPr="00C3499E">
              <w:rPr>
                <w:rFonts w:ascii="Gothambook" w:hAnsi="Gothambook"/>
                <w:sz w:val="52"/>
                <w:szCs w:val="160"/>
              </w:rPr>
              <w:t>Empresario</w:t>
            </w:r>
          </w:p>
        </w:tc>
        <w:tc>
          <w:tcPr>
            <w:tcW w:w="4259" w:type="dxa"/>
            <w:vAlign w:val="center"/>
          </w:tcPr>
          <w:p w14:paraId="03AEDB23" w14:textId="6FAB9997" w:rsidR="00C3499E" w:rsidRPr="00E71A3A" w:rsidRDefault="000E38A4" w:rsidP="00915877">
            <w:pPr>
              <w:jc w:val="center"/>
              <w:rPr>
                <w:rFonts w:ascii="Gothambook" w:hAnsi="Gothambook"/>
                <w:sz w:val="32"/>
                <w:szCs w:val="32"/>
              </w:rPr>
            </w:pPr>
            <w:r>
              <w:rPr>
                <w:rFonts w:ascii="Gothambook" w:hAnsi="Gothambook"/>
                <w:sz w:val="32"/>
                <w:szCs w:val="32"/>
              </w:rPr>
              <w:t xml:space="preserve">A land agent hired by the Mexican government to bring Anglo-American settlers to Texas. </w:t>
            </w:r>
          </w:p>
        </w:tc>
      </w:tr>
      <w:tr w:rsidR="00C3499E" w:rsidRPr="00E71A3A" w14:paraId="57B08F2E" w14:textId="77777777" w:rsidTr="000E38A4">
        <w:trPr>
          <w:cantSplit/>
          <w:trHeight w:hRule="exact" w:val="2880"/>
          <w:tblCellSpacing w:w="93" w:type="dxa"/>
        </w:trPr>
        <w:tc>
          <w:tcPr>
            <w:tcW w:w="4533" w:type="dxa"/>
            <w:shd w:val="clear" w:color="auto" w:fill="D9D9D9" w:themeFill="background1" w:themeFillShade="D9"/>
            <w:vAlign w:val="center"/>
          </w:tcPr>
          <w:p w14:paraId="79254180" w14:textId="11B204D9" w:rsidR="00C3499E" w:rsidRPr="0050359C" w:rsidRDefault="00C3499E" w:rsidP="00915877">
            <w:pPr>
              <w:jc w:val="center"/>
              <w:rPr>
                <w:rFonts w:ascii="Gothambook" w:hAnsi="Gothambook"/>
                <w:sz w:val="52"/>
                <w:szCs w:val="52"/>
              </w:rPr>
            </w:pPr>
            <w:r>
              <w:rPr>
                <w:rFonts w:ascii="Gothambook" w:hAnsi="Gothambook"/>
                <w:sz w:val="52"/>
                <w:szCs w:val="52"/>
              </w:rPr>
              <w:t>Cash Crop</w:t>
            </w:r>
          </w:p>
        </w:tc>
        <w:tc>
          <w:tcPr>
            <w:tcW w:w="4259" w:type="dxa"/>
            <w:vAlign w:val="center"/>
          </w:tcPr>
          <w:p w14:paraId="254EB633" w14:textId="4324521A" w:rsidR="00C3499E" w:rsidRPr="000E38A4" w:rsidRDefault="000E38A4" w:rsidP="00915877">
            <w:pPr>
              <w:jc w:val="center"/>
              <w:rPr>
                <w:rFonts w:ascii="Gothambook" w:hAnsi="Gothambook"/>
                <w:sz w:val="34"/>
                <w:szCs w:val="36"/>
              </w:rPr>
            </w:pPr>
            <w:r w:rsidRPr="000E38A4">
              <w:rPr>
                <w:rFonts w:ascii="Gothambook" w:hAnsi="Gothambook"/>
                <w:sz w:val="34"/>
                <w:szCs w:val="36"/>
              </w:rPr>
              <w:t>A plant that farmers grow in large quantities to make money, like cotton in Texas.</w:t>
            </w:r>
          </w:p>
        </w:tc>
      </w:tr>
      <w:tr w:rsidR="00C3499E" w:rsidRPr="00E71A3A" w14:paraId="0BCC95C1" w14:textId="77777777" w:rsidTr="000E38A4">
        <w:trPr>
          <w:cantSplit/>
          <w:trHeight w:hRule="exact" w:val="2880"/>
          <w:tblCellSpacing w:w="93" w:type="dxa"/>
        </w:trPr>
        <w:tc>
          <w:tcPr>
            <w:tcW w:w="4533" w:type="dxa"/>
            <w:shd w:val="clear" w:color="auto" w:fill="D9D9D9" w:themeFill="background1" w:themeFillShade="D9"/>
            <w:vAlign w:val="center"/>
          </w:tcPr>
          <w:p w14:paraId="2B71AA95" w14:textId="21F2104C" w:rsidR="00C3499E" w:rsidRPr="0050359C" w:rsidRDefault="00C3499E" w:rsidP="00915877">
            <w:pPr>
              <w:jc w:val="center"/>
              <w:rPr>
                <w:rFonts w:ascii="Gothambook" w:hAnsi="Gothambook"/>
                <w:sz w:val="52"/>
                <w:szCs w:val="52"/>
              </w:rPr>
            </w:pPr>
            <w:r>
              <w:rPr>
                <w:rFonts w:ascii="Gothambook" w:hAnsi="Gothambook"/>
                <w:sz w:val="52"/>
                <w:szCs w:val="52"/>
              </w:rPr>
              <w:lastRenderedPageBreak/>
              <w:t>Constitution</w:t>
            </w:r>
          </w:p>
        </w:tc>
        <w:tc>
          <w:tcPr>
            <w:tcW w:w="4259" w:type="dxa"/>
            <w:vAlign w:val="center"/>
          </w:tcPr>
          <w:p w14:paraId="42A9EBEC" w14:textId="78B9DCC7" w:rsidR="00C3499E" w:rsidRPr="000E38A4" w:rsidRDefault="00C3499E" w:rsidP="00915877">
            <w:pPr>
              <w:jc w:val="center"/>
              <w:rPr>
                <w:rFonts w:ascii="Gothambook" w:hAnsi="Gothambook"/>
                <w:sz w:val="34"/>
                <w:szCs w:val="36"/>
              </w:rPr>
            </w:pPr>
            <w:r w:rsidRPr="000E38A4">
              <w:rPr>
                <w:rFonts w:ascii="Gothambook" w:hAnsi="Gothambook"/>
                <w:sz w:val="34"/>
                <w:szCs w:val="36"/>
              </w:rPr>
              <w:t xml:space="preserve"> </w:t>
            </w:r>
            <w:r w:rsidR="000E38A4" w:rsidRPr="000E38A4">
              <w:rPr>
                <w:rFonts w:ascii="Gothambook" w:hAnsi="Gothambook"/>
                <w:sz w:val="34"/>
                <w:szCs w:val="36"/>
              </w:rPr>
              <w:t xml:space="preserve">A document that sets up a government, tells how it will run, and who has what powers. </w:t>
            </w:r>
          </w:p>
        </w:tc>
      </w:tr>
      <w:tr w:rsidR="00C3499E" w:rsidRPr="00E71A3A" w14:paraId="41B0923E" w14:textId="77777777" w:rsidTr="000E38A4">
        <w:trPr>
          <w:cantSplit/>
          <w:trHeight w:hRule="exact" w:val="2880"/>
          <w:tblCellSpacing w:w="93" w:type="dxa"/>
        </w:trPr>
        <w:tc>
          <w:tcPr>
            <w:tcW w:w="4533" w:type="dxa"/>
            <w:shd w:val="clear" w:color="auto" w:fill="D9D9D9" w:themeFill="background1" w:themeFillShade="D9"/>
            <w:vAlign w:val="center"/>
          </w:tcPr>
          <w:p w14:paraId="4299B87F" w14:textId="31E437FB" w:rsidR="00C3499E" w:rsidRPr="0050359C" w:rsidRDefault="00C3499E" w:rsidP="00915877">
            <w:pPr>
              <w:jc w:val="center"/>
              <w:rPr>
                <w:rFonts w:ascii="Gothambook" w:hAnsi="Gothambook"/>
                <w:sz w:val="52"/>
                <w:szCs w:val="52"/>
              </w:rPr>
            </w:pPr>
            <w:r>
              <w:rPr>
                <w:rFonts w:ascii="Gothambook" w:hAnsi="Gothambook"/>
                <w:sz w:val="52"/>
                <w:szCs w:val="52"/>
              </w:rPr>
              <w:t>Federalism</w:t>
            </w:r>
          </w:p>
        </w:tc>
        <w:tc>
          <w:tcPr>
            <w:tcW w:w="4259" w:type="dxa"/>
            <w:vAlign w:val="center"/>
          </w:tcPr>
          <w:p w14:paraId="1E47C07F" w14:textId="0B6487D8" w:rsidR="00C3499E" w:rsidRPr="00E71A3A" w:rsidRDefault="000E38A4" w:rsidP="00915877">
            <w:pPr>
              <w:jc w:val="center"/>
              <w:rPr>
                <w:rFonts w:ascii="Gothambook" w:hAnsi="Gothambook"/>
                <w:sz w:val="32"/>
                <w:szCs w:val="32"/>
              </w:rPr>
            </w:pPr>
            <w:r>
              <w:rPr>
                <w:rFonts w:ascii="Gothambook" w:hAnsi="Gothambook"/>
                <w:sz w:val="32"/>
                <w:szCs w:val="32"/>
              </w:rPr>
              <w:t xml:space="preserve">A type of government in which the states share power with the national (or federal) government. </w:t>
            </w:r>
          </w:p>
        </w:tc>
      </w:tr>
      <w:tr w:rsidR="00C3499E" w:rsidRPr="00E71A3A" w14:paraId="219FEAE7" w14:textId="77777777" w:rsidTr="000E38A4">
        <w:trPr>
          <w:cantSplit/>
          <w:trHeight w:hRule="exact" w:val="2880"/>
          <w:tblCellSpacing w:w="93" w:type="dxa"/>
        </w:trPr>
        <w:tc>
          <w:tcPr>
            <w:tcW w:w="4533" w:type="dxa"/>
            <w:shd w:val="clear" w:color="auto" w:fill="D9D9D9" w:themeFill="background1" w:themeFillShade="D9"/>
            <w:vAlign w:val="center"/>
          </w:tcPr>
          <w:p w14:paraId="2DE720A7" w14:textId="4F1B88AB" w:rsidR="00C3499E" w:rsidRPr="0050359C" w:rsidRDefault="00C3499E" w:rsidP="00915877">
            <w:pPr>
              <w:jc w:val="center"/>
              <w:rPr>
                <w:rFonts w:ascii="Gothambook" w:hAnsi="Gothambook"/>
                <w:sz w:val="52"/>
                <w:szCs w:val="52"/>
              </w:rPr>
            </w:pPr>
            <w:r>
              <w:rPr>
                <w:rFonts w:ascii="Gothambook" w:hAnsi="Gothambook"/>
                <w:sz w:val="52"/>
                <w:szCs w:val="52"/>
              </w:rPr>
              <w:t>Republic</w:t>
            </w:r>
          </w:p>
        </w:tc>
        <w:tc>
          <w:tcPr>
            <w:tcW w:w="4259" w:type="dxa"/>
            <w:vAlign w:val="center"/>
          </w:tcPr>
          <w:p w14:paraId="16DC6F20" w14:textId="675AEEAB" w:rsidR="00C3499E" w:rsidRPr="00E71A3A" w:rsidRDefault="000E38A4" w:rsidP="00915877">
            <w:pPr>
              <w:jc w:val="center"/>
              <w:rPr>
                <w:rFonts w:ascii="Gothambook" w:hAnsi="Gothambook"/>
                <w:sz w:val="32"/>
                <w:szCs w:val="32"/>
              </w:rPr>
            </w:pPr>
            <w:r>
              <w:rPr>
                <w:rFonts w:ascii="Gothambook" w:hAnsi="Gothambook"/>
                <w:sz w:val="32"/>
                <w:szCs w:val="32"/>
              </w:rPr>
              <w:t xml:space="preserve">A type of government in which people can vote to elect representatives to work for them in government. </w:t>
            </w:r>
          </w:p>
        </w:tc>
      </w:tr>
      <w:tr w:rsidR="00C3499E" w:rsidRPr="00C02A54" w14:paraId="018A593A" w14:textId="77777777" w:rsidTr="000E38A4">
        <w:trPr>
          <w:cantSplit/>
          <w:trHeight w:hRule="exact" w:val="2880"/>
          <w:tblCellSpacing w:w="93" w:type="dxa"/>
        </w:trPr>
        <w:tc>
          <w:tcPr>
            <w:tcW w:w="4533" w:type="dxa"/>
            <w:shd w:val="clear" w:color="auto" w:fill="D9D9D9" w:themeFill="background1" w:themeFillShade="D9"/>
            <w:vAlign w:val="center"/>
          </w:tcPr>
          <w:p w14:paraId="0F037650" w14:textId="3B030F30" w:rsidR="00C3499E" w:rsidRPr="0050359C" w:rsidRDefault="00C3499E" w:rsidP="00915877">
            <w:pPr>
              <w:jc w:val="center"/>
              <w:rPr>
                <w:rFonts w:ascii="Gothambook" w:hAnsi="Gothambook"/>
                <w:sz w:val="52"/>
                <w:szCs w:val="52"/>
              </w:rPr>
            </w:pPr>
            <w:r>
              <w:rPr>
                <w:rFonts w:ascii="Gothambook" w:hAnsi="Gothambook"/>
                <w:sz w:val="52"/>
                <w:szCs w:val="52"/>
              </w:rPr>
              <w:t>Congress</w:t>
            </w:r>
          </w:p>
        </w:tc>
        <w:tc>
          <w:tcPr>
            <w:tcW w:w="4259" w:type="dxa"/>
            <w:vAlign w:val="center"/>
          </w:tcPr>
          <w:p w14:paraId="12DE9F1A" w14:textId="79D4088F" w:rsidR="00C3499E" w:rsidRPr="00E71A3A" w:rsidRDefault="000E38A4" w:rsidP="00915877">
            <w:pPr>
              <w:jc w:val="center"/>
              <w:rPr>
                <w:rFonts w:ascii="Gothambook" w:hAnsi="Gothambook"/>
                <w:sz w:val="32"/>
                <w:szCs w:val="32"/>
              </w:rPr>
            </w:pPr>
            <w:r>
              <w:rPr>
                <w:rFonts w:ascii="Gothambook" w:hAnsi="Gothambook"/>
                <w:sz w:val="32"/>
                <w:szCs w:val="32"/>
              </w:rPr>
              <w:t xml:space="preserve">A group of people elected to make laws. </w:t>
            </w:r>
          </w:p>
        </w:tc>
      </w:tr>
      <w:tr w:rsidR="00BD4264" w:rsidRPr="00C02A54" w14:paraId="2D169D13" w14:textId="77777777" w:rsidTr="000E38A4">
        <w:trPr>
          <w:cantSplit/>
          <w:trHeight w:hRule="exact" w:val="2880"/>
          <w:tblCellSpacing w:w="93" w:type="dxa"/>
        </w:trPr>
        <w:tc>
          <w:tcPr>
            <w:tcW w:w="4533" w:type="dxa"/>
            <w:shd w:val="clear" w:color="auto" w:fill="D9D9D9" w:themeFill="background1" w:themeFillShade="D9"/>
            <w:vAlign w:val="center"/>
          </w:tcPr>
          <w:p w14:paraId="451D9DF8" w14:textId="7E7A5F74" w:rsidR="00BD4264" w:rsidRDefault="00BD4264" w:rsidP="00915877">
            <w:pPr>
              <w:jc w:val="center"/>
              <w:rPr>
                <w:rFonts w:ascii="Gothambook" w:hAnsi="Gothambook"/>
                <w:sz w:val="52"/>
                <w:szCs w:val="52"/>
              </w:rPr>
            </w:pPr>
            <w:r>
              <w:rPr>
                <w:rFonts w:ascii="Gothambook" w:hAnsi="Gothambook"/>
                <w:sz w:val="52"/>
                <w:szCs w:val="52"/>
              </w:rPr>
              <w:lastRenderedPageBreak/>
              <w:t>The Colonization Laws</w:t>
            </w:r>
          </w:p>
        </w:tc>
        <w:tc>
          <w:tcPr>
            <w:tcW w:w="4259" w:type="dxa"/>
            <w:vAlign w:val="center"/>
          </w:tcPr>
          <w:p w14:paraId="1C420DC2" w14:textId="72CC3CF4" w:rsidR="00BD4264" w:rsidRPr="000E38A4" w:rsidRDefault="000E38A4" w:rsidP="00915877">
            <w:pPr>
              <w:jc w:val="center"/>
              <w:rPr>
                <w:rFonts w:ascii="Gothambook" w:hAnsi="Gothambook"/>
                <w:sz w:val="28"/>
              </w:rPr>
            </w:pPr>
            <w:r w:rsidRPr="000E38A4">
              <w:rPr>
                <w:rFonts w:ascii="Gothambook" w:hAnsi="Gothambook"/>
                <w:sz w:val="28"/>
              </w:rPr>
              <w:t>State and Federal requirements to settle in Texas that required speaking Spanish, becoming a Mexican citizen, settling a certain number of people, and not bring enslaved people into Texas.</w:t>
            </w:r>
          </w:p>
        </w:tc>
      </w:tr>
      <w:tr w:rsidR="00BD4264" w:rsidRPr="00C02A54" w14:paraId="12F50696" w14:textId="77777777" w:rsidTr="000E38A4">
        <w:trPr>
          <w:cantSplit/>
          <w:trHeight w:hRule="exact" w:val="2880"/>
          <w:tblCellSpacing w:w="93" w:type="dxa"/>
        </w:trPr>
        <w:tc>
          <w:tcPr>
            <w:tcW w:w="4533" w:type="dxa"/>
            <w:shd w:val="clear" w:color="auto" w:fill="D9D9D9" w:themeFill="background1" w:themeFillShade="D9"/>
            <w:vAlign w:val="center"/>
          </w:tcPr>
          <w:p w14:paraId="3F98F668" w14:textId="07C84D44" w:rsidR="00BD4264" w:rsidRDefault="00BD4264" w:rsidP="00915877">
            <w:pPr>
              <w:jc w:val="center"/>
              <w:rPr>
                <w:rFonts w:ascii="Gothambook" w:hAnsi="Gothambook"/>
                <w:sz w:val="52"/>
                <w:szCs w:val="52"/>
              </w:rPr>
            </w:pPr>
            <w:r>
              <w:rPr>
                <w:rFonts w:ascii="Gothambook" w:hAnsi="Gothambook"/>
                <w:sz w:val="52"/>
                <w:szCs w:val="52"/>
              </w:rPr>
              <w:t>The Empresario System</w:t>
            </w:r>
          </w:p>
        </w:tc>
        <w:tc>
          <w:tcPr>
            <w:tcW w:w="4259" w:type="dxa"/>
            <w:vAlign w:val="center"/>
          </w:tcPr>
          <w:p w14:paraId="6A31C8E6" w14:textId="5B238CB1" w:rsidR="00BD4264" w:rsidRPr="00E71A3A" w:rsidRDefault="000E38A4" w:rsidP="00915877">
            <w:pPr>
              <w:jc w:val="center"/>
              <w:rPr>
                <w:rFonts w:ascii="Gothambook" w:hAnsi="Gothambook"/>
                <w:sz w:val="32"/>
                <w:szCs w:val="32"/>
              </w:rPr>
            </w:pPr>
            <w:r>
              <w:rPr>
                <w:rFonts w:ascii="Gothambook" w:hAnsi="Gothambook"/>
                <w:sz w:val="32"/>
                <w:szCs w:val="32"/>
              </w:rPr>
              <w:t xml:space="preserve">Mexico’s plan to increase the population of Texas by inviting Anglo-American immigrants to settle in Texas, primarily to grow cotton. </w:t>
            </w:r>
          </w:p>
        </w:tc>
      </w:tr>
      <w:tr w:rsidR="00C3499E" w:rsidRPr="00C02A54" w14:paraId="527A2B69" w14:textId="77777777" w:rsidTr="000E38A4">
        <w:trPr>
          <w:cantSplit/>
          <w:trHeight w:hRule="exact" w:val="2880"/>
          <w:tblCellSpacing w:w="93" w:type="dxa"/>
        </w:trPr>
        <w:tc>
          <w:tcPr>
            <w:tcW w:w="4533" w:type="dxa"/>
            <w:shd w:val="clear" w:color="auto" w:fill="D9D9D9" w:themeFill="background1" w:themeFillShade="D9"/>
            <w:vAlign w:val="center"/>
          </w:tcPr>
          <w:p w14:paraId="338DC310" w14:textId="49613DFA" w:rsidR="00C3499E" w:rsidRPr="0050359C" w:rsidRDefault="00C3499E" w:rsidP="00915877">
            <w:pPr>
              <w:jc w:val="center"/>
              <w:rPr>
                <w:rFonts w:ascii="Gothambook" w:hAnsi="Gothambook"/>
                <w:sz w:val="52"/>
                <w:szCs w:val="52"/>
              </w:rPr>
            </w:pPr>
            <w:r>
              <w:rPr>
                <w:rFonts w:ascii="Gothambook" w:hAnsi="Gothambook"/>
                <w:sz w:val="52"/>
                <w:szCs w:val="52"/>
              </w:rPr>
              <w:t>Moses Austin</w:t>
            </w:r>
          </w:p>
        </w:tc>
        <w:tc>
          <w:tcPr>
            <w:tcW w:w="4259" w:type="dxa"/>
            <w:vAlign w:val="center"/>
          </w:tcPr>
          <w:p w14:paraId="6081111B" w14:textId="44EE50BC" w:rsidR="00C3499E" w:rsidRDefault="000E38A4" w:rsidP="00915877">
            <w:pPr>
              <w:jc w:val="center"/>
              <w:rPr>
                <w:rFonts w:ascii="Gothambook" w:hAnsi="Gothambook"/>
                <w:sz w:val="32"/>
                <w:szCs w:val="32"/>
              </w:rPr>
            </w:pPr>
            <w:r>
              <w:rPr>
                <w:rFonts w:ascii="Gothambook" w:hAnsi="Gothambook"/>
                <w:sz w:val="32"/>
                <w:szCs w:val="32"/>
              </w:rPr>
              <w:t>The first Anglo-American to receive permission to settle American families in Texas. He died in 1821.</w:t>
            </w:r>
          </w:p>
        </w:tc>
      </w:tr>
      <w:tr w:rsidR="00C3499E" w:rsidRPr="00C02A54" w14:paraId="42D59EE9" w14:textId="77777777" w:rsidTr="000E38A4">
        <w:trPr>
          <w:cantSplit/>
          <w:trHeight w:hRule="exact" w:val="2880"/>
          <w:tblCellSpacing w:w="93" w:type="dxa"/>
        </w:trPr>
        <w:tc>
          <w:tcPr>
            <w:tcW w:w="4533" w:type="dxa"/>
            <w:shd w:val="clear" w:color="auto" w:fill="D9D9D9" w:themeFill="background1" w:themeFillShade="D9"/>
            <w:vAlign w:val="center"/>
          </w:tcPr>
          <w:p w14:paraId="33E04133" w14:textId="526DE423" w:rsidR="00C3499E" w:rsidRPr="0050359C" w:rsidRDefault="00C3499E" w:rsidP="00915877">
            <w:pPr>
              <w:jc w:val="center"/>
              <w:rPr>
                <w:rFonts w:ascii="Gothambook" w:hAnsi="Gothambook"/>
                <w:sz w:val="52"/>
                <w:szCs w:val="52"/>
              </w:rPr>
            </w:pPr>
            <w:r>
              <w:rPr>
                <w:rFonts w:ascii="Gothambook" w:hAnsi="Gothambook"/>
                <w:sz w:val="52"/>
                <w:szCs w:val="52"/>
              </w:rPr>
              <w:t>Stephen F. Austin</w:t>
            </w:r>
          </w:p>
        </w:tc>
        <w:tc>
          <w:tcPr>
            <w:tcW w:w="4259" w:type="dxa"/>
            <w:vAlign w:val="center"/>
          </w:tcPr>
          <w:p w14:paraId="3D320424" w14:textId="60323BA3" w:rsidR="00C3499E" w:rsidRDefault="000E38A4" w:rsidP="00915877">
            <w:pPr>
              <w:jc w:val="center"/>
              <w:rPr>
                <w:rFonts w:ascii="Gothambook" w:hAnsi="Gothambook"/>
                <w:sz w:val="32"/>
                <w:szCs w:val="32"/>
              </w:rPr>
            </w:pPr>
            <w:r>
              <w:rPr>
                <w:rFonts w:ascii="Gothambook" w:hAnsi="Gothambook"/>
                <w:sz w:val="32"/>
                <w:szCs w:val="32"/>
              </w:rPr>
              <w:t xml:space="preserve">Sometimes considered “the Father of Texas” because he settled the first 300 American families in Texas. He was the most successful empresario. </w:t>
            </w:r>
          </w:p>
        </w:tc>
      </w:tr>
      <w:tr w:rsidR="00BD4264" w:rsidRPr="00C02A54" w14:paraId="0B7C560C" w14:textId="77777777" w:rsidTr="000E38A4">
        <w:trPr>
          <w:cantSplit/>
          <w:trHeight w:hRule="exact" w:val="2880"/>
          <w:tblCellSpacing w:w="93" w:type="dxa"/>
        </w:trPr>
        <w:tc>
          <w:tcPr>
            <w:tcW w:w="4533" w:type="dxa"/>
            <w:shd w:val="clear" w:color="auto" w:fill="D9D9D9" w:themeFill="background1" w:themeFillShade="D9"/>
            <w:vAlign w:val="center"/>
          </w:tcPr>
          <w:p w14:paraId="7E84274B" w14:textId="729504B1" w:rsidR="00BD4264" w:rsidRDefault="00BD4264" w:rsidP="00915877">
            <w:pPr>
              <w:jc w:val="center"/>
              <w:rPr>
                <w:rFonts w:ascii="Gothambook" w:hAnsi="Gothambook"/>
                <w:sz w:val="52"/>
                <w:szCs w:val="52"/>
              </w:rPr>
            </w:pPr>
            <w:r>
              <w:rPr>
                <w:rFonts w:ascii="Gothambook" w:hAnsi="Gothambook"/>
                <w:sz w:val="52"/>
                <w:szCs w:val="52"/>
              </w:rPr>
              <w:lastRenderedPageBreak/>
              <w:t>“The Old 300”</w:t>
            </w:r>
          </w:p>
        </w:tc>
        <w:tc>
          <w:tcPr>
            <w:tcW w:w="4259" w:type="dxa"/>
            <w:vAlign w:val="center"/>
          </w:tcPr>
          <w:p w14:paraId="2EE46826" w14:textId="2E66832D" w:rsidR="00BD4264" w:rsidRDefault="000E38A4" w:rsidP="00915877">
            <w:pPr>
              <w:jc w:val="center"/>
              <w:rPr>
                <w:rFonts w:ascii="Gothambook" w:hAnsi="Gothambook"/>
                <w:sz w:val="32"/>
                <w:szCs w:val="32"/>
              </w:rPr>
            </w:pPr>
            <w:r>
              <w:rPr>
                <w:rFonts w:ascii="Gothambook" w:hAnsi="Gothambook"/>
                <w:sz w:val="32"/>
                <w:szCs w:val="32"/>
              </w:rPr>
              <w:t xml:space="preserve">The original families that came to settle in Texas in Austin’s colony. </w:t>
            </w:r>
          </w:p>
        </w:tc>
      </w:tr>
      <w:tr w:rsidR="00BD4264" w:rsidRPr="00C02A54" w14:paraId="60639D62" w14:textId="77777777" w:rsidTr="000E38A4">
        <w:trPr>
          <w:cantSplit/>
          <w:trHeight w:hRule="exact" w:val="2880"/>
          <w:tblCellSpacing w:w="93" w:type="dxa"/>
        </w:trPr>
        <w:tc>
          <w:tcPr>
            <w:tcW w:w="4533" w:type="dxa"/>
            <w:shd w:val="clear" w:color="auto" w:fill="D9D9D9" w:themeFill="background1" w:themeFillShade="D9"/>
            <w:vAlign w:val="center"/>
          </w:tcPr>
          <w:p w14:paraId="41B4E72E" w14:textId="741BDD06" w:rsidR="00BD4264" w:rsidRDefault="00BD4264" w:rsidP="00915877">
            <w:pPr>
              <w:jc w:val="center"/>
              <w:rPr>
                <w:rFonts w:ascii="Gothambook" w:hAnsi="Gothambook"/>
                <w:sz w:val="52"/>
                <w:szCs w:val="52"/>
              </w:rPr>
            </w:pPr>
            <w:r>
              <w:rPr>
                <w:rFonts w:ascii="Gothambook" w:hAnsi="Gothambook"/>
                <w:sz w:val="52"/>
                <w:szCs w:val="52"/>
              </w:rPr>
              <w:t>Green DeWitt</w:t>
            </w:r>
          </w:p>
        </w:tc>
        <w:tc>
          <w:tcPr>
            <w:tcW w:w="4259" w:type="dxa"/>
            <w:vAlign w:val="center"/>
          </w:tcPr>
          <w:p w14:paraId="5415B8E9" w14:textId="17752195" w:rsidR="00BD4264" w:rsidRDefault="000E38A4" w:rsidP="00915877">
            <w:pPr>
              <w:jc w:val="center"/>
              <w:rPr>
                <w:rFonts w:ascii="Gothambook" w:hAnsi="Gothambook"/>
                <w:sz w:val="32"/>
                <w:szCs w:val="32"/>
              </w:rPr>
            </w:pPr>
            <w:r w:rsidRPr="000E38A4">
              <w:rPr>
                <w:rFonts w:ascii="Gotham Book" w:hAnsi="Gotham Book"/>
                <w:sz w:val="28"/>
                <w:szCs w:val="32"/>
              </w:rPr>
              <w:t xml:space="preserve">An Anglo Empresario who </w:t>
            </w:r>
            <w:r>
              <w:rPr>
                <w:rFonts w:ascii="Gotham Book" w:hAnsi="Gotham Book"/>
                <w:sz w:val="28"/>
                <w:szCs w:val="32"/>
              </w:rPr>
              <w:t xml:space="preserve">immigrated to </w:t>
            </w:r>
            <w:r w:rsidRPr="000E38A4">
              <w:rPr>
                <w:rFonts w:ascii="Gotham Book" w:hAnsi="Gotham Book"/>
                <w:sz w:val="28"/>
                <w:szCs w:val="32"/>
              </w:rPr>
              <w:t xml:space="preserve">Texas in 1825. He established the city of Gonzales to the east of San Antonio and settled </w:t>
            </w:r>
            <w:r w:rsidR="00026B79">
              <w:rPr>
                <w:rFonts w:ascii="Gotham Book" w:hAnsi="Gotham Book"/>
                <w:sz w:val="28"/>
                <w:szCs w:val="32"/>
              </w:rPr>
              <w:t xml:space="preserve">Anglo </w:t>
            </w:r>
            <w:r w:rsidRPr="000E38A4">
              <w:rPr>
                <w:rFonts w:ascii="Gotham Book" w:hAnsi="Gotham Book"/>
                <w:sz w:val="28"/>
                <w:szCs w:val="32"/>
              </w:rPr>
              <w:t>families in that area.</w:t>
            </w:r>
          </w:p>
        </w:tc>
      </w:tr>
      <w:tr w:rsidR="00BD4264" w:rsidRPr="00C02A54" w14:paraId="15152CCB" w14:textId="77777777" w:rsidTr="000E38A4">
        <w:trPr>
          <w:cantSplit/>
          <w:trHeight w:hRule="exact" w:val="2880"/>
          <w:tblCellSpacing w:w="93" w:type="dxa"/>
        </w:trPr>
        <w:tc>
          <w:tcPr>
            <w:tcW w:w="4533" w:type="dxa"/>
            <w:shd w:val="clear" w:color="auto" w:fill="D9D9D9" w:themeFill="background1" w:themeFillShade="D9"/>
            <w:vAlign w:val="center"/>
          </w:tcPr>
          <w:p w14:paraId="68650678" w14:textId="2C648E67" w:rsidR="00BD4264" w:rsidRDefault="00BD4264" w:rsidP="00915877">
            <w:pPr>
              <w:jc w:val="center"/>
              <w:rPr>
                <w:rFonts w:ascii="Gothambook" w:hAnsi="Gothambook"/>
                <w:sz w:val="52"/>
                <w:szCs w:val="52"/>
              </w:rPr>
            </w:pPr>
            <w:r>
              <w:rPr>
                <w:rFonts w:ascii="Gothambook" w:hAnsi="Gothambook"/>
                <w:sz w:val="52"/>
                <w:szCs w:val="52"/>
              </w:rPr>
              <w:t>Erasmo Seguin</w:t>
            </w:r>
          </w:p>
        </w:tc>
        <w:tc>
          <w:tcPr>
            <w:tcW w:w="4259" w:type="dxa"/>
            <w:vAlign w:val="center"/>
          </w:tcPr>
          <w:p w14:paraId="06B6277A" w14:textId="08C34D6D" w:rsidR="00BD4264" w:rsidRPr="000E38A4" w:rsidRDefault="000E38A4" w:rsidP="000E38A4">
            <w:pPr>
              <w:jc w:val="center"/>
              <w:rPr>
                <w:rFonts w:ascii="Gotham Book" w:hAnsi="Gotham Book"/>
                <w:sz w:val="26"/>
                <w:szCs w:val="26"/>
              </w:rPr>
            </w:pPr>
            <w:r w:rsidRPr="000E38A4">
              <w:rPr>
                <w:rFonts w:ascii="Gothambook" w:hAnsi="Gothambook"/>
                <w:sz w:val="26"/>
                <w:szCs w:val="26"/>
              </w:rPr>
              <w:t xml:space="preserve">A Tejano who </w:t>
            </w:r>
            <w:r w:rsidRPr="000E38A4">
              <w:rPr>
                <w:rFonts w:ascii="Gotham Book" w:hAnsi="Gotham Book"/>
                <w:sz w:val="26"/>
                <w:szCs w:val="26"/>
              </w:rPr>
              <w:t>helped Austin locate the best land, served as an intermediary between Austin and the Mexican government, and advocated for Anglo colonization in Texas while serving as the Texas delegate to the Mexican Congress in 1824.</w:t>
            </w:r>
          </w:p>
        </w:tc>
      </w:tr>
      <w:tr w:rsidR="000E38A4" w:rsidRPr="00C02A54" w14:paraId="53425D37" w14:textId="77777777" w:rsidTr="000E38A4">
        <w:trPr>
          <w:cantSplit/>
          <w:trHeight w:hRule="exact" w:val="2880"/>
          <w:tblCellSpacing w:w="93" w:type="dxa"/>
        </w:trPr>
        <w:tc>
          <w:tcPr>
            <w:tcW w:w="4533" w:type="dxa"/>
            <w:shd w:val="clear" w:color="auto" w:fill="D9D9D9" w:themeFill="background1" w:themeFillShade="D9"/>
            <w:vAlign w:val="center"/>
          </w:tcPr>
          <w:p w14:paraId="6BDB6679" w14:textId="339D1C3D" w:rsidR="000E38A4" w:rsidRDefault="000E38A4" w:rsidP="00915877">
            <w:pPr>
              <w:jc w:val="center"/>
              <w:rPr>
                <w:rFonts w:ascii="Gothambook" w:hAnsi="Gothambook"/>
                <w:sz w:val="52"/>
                <w:szCs w:val="52"/>
              </w:rPr>
            </w:pPr>
            <w:r>
              <w:rPr>
                <w:rFonts w:ascii="Gothambook" w:hAnsi="Gothambook"/>
                <w:sz w:val="52"/>
                <w:szCs w:val="52"/>
              </w:rPr>
              <w:t>Martin de Le</w:t>
            </w:r>
            <w:r w:rsidRPr="000E38A4">
              <w:rPr>
                <w:rFonts w:ascii="Gothambook" w:hAnsi="Gothambook"/>
                <w:sz w:val="52"/>
                <w:szCs w:val="52"/>
              </w:rPr>
              <w:t>ó</w:t>
            </w:r>
            <w:r>
              <w:rPr>
                <w:rFonts w:ascii="Gothambook" w:hAnsi="Gothambook"/>
                <w:sz w:val="52"/>
                <w:szCs w:val="52"/>
              </w:rPr>
              <w:t>n</w:t>
            </w:r>
          </w:p>
        </w:tc>
        <w:tc>
          <w:tcPr>
            <w:tcW w:w="4259" w:type="dxa"/>
            <w:vAlign w:val="center"/>
          </w:tcPr>
          <w:p w14:paraId="5AF7108A" w14:textId="5CA7F8C2" w:rsidR="000E38A4" w:rsidRPr="008F0BC6" w:rsidRDefault="008F0BC6" w:rsidP="00915877">
            <w:pPr>
              <w:jc w:val="center"/>
              <w:rPr>
                <w:rFonts w:ascii="Gothambook" w:hAnsi="Gothambook"/>
                <w:sz w:val="28"/>
                <w:szCs w:val="28"/>
              </w:rPr>
            </w:pPr>
            <w:r w:rsidRPr="008F0BC6">
              <w:rPr>
                <w:rFonts w:ascii="Gothambook" w:hAnsi="Gothambook"/>
                <w:sz w:val="28"/>
                <w:szCs w:val="28"/>
              </w:rPr>
              <w:t xml:space="preserve">One of the only Mexican empresarios to colonize Texas. He </w:t>
            </w:r>
            <w:r w:rsidRPr="008F0BC6">
              <w:rPr>
                <w:rFonts w:ascii="Gotham Book" w:hAnsi="Gotham Book"/>
                <w:sz w:val="28"/>
                <w:szCs w:val="28"/>
              </w:rPr>
              <w:t>settled 200 mostly Mexican families and raised thousands of cattle as an experienced rancher. He and his wife Patricia also founded the city of Victoria in 1824.</w:t>
            </w:r>
          </w:p>
        </w:tc>
      </w:tr>
      <w:tr w:rsidR="00BD4264" w:rsidRPr="00C02A54" w14:paraId="2FEB5EB7" w14:textId="77777777" w:rsidTr="000E38A4">
        <w:trPr>
          <w:cantSplit/>
          <w:trHeight w:hRule="exact" w:val="2880"/>
          <w:tblCellSpacing w:w="93" w:type="dxa"/>
        </w:trPr>
        <w:tc>
          <w:tcPr>
            <w:tcW w:w="4533" w:type="dxa"/>
            <w:shd w:val="clear" w:color="auto" w:fill="D9D9D9" w:themeFill="background1" w:themeFillShade="D9"/>
            <w:vAlign w:val="center"/>
          </w:tcPr>
          <w:p w14:paraId="4102B870" w14:textId="38BABAF0" w:rsidR="00BD4264" w:rsidRDefault="00BD4264" w:rsidP="00915877">
            <w:pPr>
              <w:jc w:val="center"/>
              <w:rPr>
                <w:rFonts w:ascii="Gothambook" w:hAnsi="Gothambook"/>
                <w:sz w:val="52"/>
                <w:szCs w:val="52"/>
              </w:rPr>
            </w:pPr>
            <w:r>
              <w:rPr>
                <w:rFonts w:ascii="Gothambook" w:hAnsi="Gothambook"/>
                <w:sz w:val="52"/>
                <w:szCs w:val="52"/>
              </w:rPr>
              <w:lastRenderedPageBreak/>
              <w:t>The Federal Constitution of 1824</w:t>
            </w:r>
          </w:p>
        </w:tc>
        <w:tc>
          <w:tcPr>
            <w:tcW w:w="4259" w:type="dxa"/>
            <w:vAlign w:val="center"/>
          </w:tcPr>
          <w:p w14:paraId="206A7A87" w14:textId="31F049BF" w:rsidR="00BD4264" w:rsidRDefault="008F0BC6" w:rsidP="00915877">
            <w:pPr>
              <w:jc w:val="center"/>
              <w:rPr>
                <w:rFonts w:ascii="Gothambook" w:hAnsi="Gothambook"/>
                <w:sz w:val="32"/>
                <w:szCs w:val="32"/>
              </w:rPr>
            </w:pPr>
            <w:r>
              <w:rPr>
                <w:rFonts w:ascii="Gothambook" w:hAnsi="Gothambook"/>
                <w:sz w:val="32"/>
                <w:szCs w:val="32"/>
              </w:rPr>
              <w:t>This document set up the Mexican government, ensuring states would share power with the national government and guaranteeing certain rights to Mexican citizens.</w:t>
            </w:r>
          </w:p>
        </w:tc>
      </w:tr>
      <w:tr w:rsidR="00BD4264" w:rsidRPr="00C02A54" w14:paraId="474791D8" w14:textId="77777777" w:rsidTr="000E38A4">
        <w:trPr>
          <w:cantSplit/>
          <w:trHeight w:hRule="exact" w:val="2880"/>
          <w:tblCellSpacing w:w="93" w:type="dxa"/>
        </w:trPr>
        <w:tc>
          <w:tcPr>
            <w:tcW w:w="4533" w:type="dxa"/>
            <w:shd w:val="clear" w:color="auto" w:fill="D9D9D9" w:themeFill="background1" w:themeFillShade="D9"/>
            <w:vAlign w:val="center"/>
          </w:tcPr>
          <w:p w14:paraId="2AF6316B" w14:textId="488A9A9A" w:rsidR="00BD4264" w:rsidRDefault="00BD4264" w:rsidP="00915877">
            <w:pPr>
              <w:jc w:val="center"/>
              <w:rPr>
                <w:rFonts w:ascii="Gothambook" w:hAnsi="Gothambook"/>
                <w:sz w:val="52"/>
                <w:szCs w:val="52"/>
              </w:rPr>
            </w:pPr>
            <w:r>
              <w:rPr>
                <w:rFonts w:ascii="Gothambook" w:hAnsi="Gothambook"/>
                <w:sz w:val="52"/>
                <w:szCs w:val="52"/>
              </w:rPr>
              <w:t>Coahuila y Tejas</w:t>
            </w:r>
          </w:p>
        </w:tc>
        <w:tc>
          <w:tcPr>
            <w:tcW w:w="4259" w:type="dxa"/>
            <w:vAlign w:val="center"/>
          </w:tcPr>
          <w:p w14:paraId="41D29915" w14:textId="0F2A3CE1" w:rsidR="00BD4264" w:rsidRDefault="008F0BC6" w:rsidP="00915877">
            <w:pPr>
              <w:jc w:val="center"/>
              <w:rPr>
                <w:rFonts w:ascii="Gothambook" w:hAnsi="Gothambook"/>
                <w:sz w:val="32"/>
                <w:szCs w:val="32"/>
              </w:rPr>
            </w:pPr>
            <w:r>
              <w:rPr>
                <w:rFonts w:ascii="Gothambook" w:hAnsi="Gothambook"/>
                <w:sz w:val="32"/>
                <w:szCs w:val="32"/>
              </w:rPr>
              <w:t xml:space="preserve">Under the Mexican Federalist Constitution of 1824, these two states were joined into one because Texas was not populated enough to be its own state.  </w:t>
            </w:r>
          </w:p>
        </w:tc>
      </w:tr>
      <w:tr w:rsidR="00BD4264" w:rsidRPr="00C02A54" w14:paraId="4F0E5E76" w14:textId="77777777" w:rsidTr="000E38A4">
        <w:trPr>
          <w:cantSplit/>
          <w:trHeight w:hRule="exact" w:val="2880"/>
          <w:tblCellSpacing w:w="93" w:type="dxa"/>
        </w:trPr>
        <w:tc>
          <w:tcPr>
            <w:tcW w:w="4533" w:type="dxa"/>
            <w:shd w:val="clear" w:color="auto" w:fill="D9D9D9" w:themeFill="background1" w:themeFillShade="D9"/>
            <w:vAlign w:val="center"/>
          </w:tcPr>
          <w:p w14:paraId="2EB7ADB7" w14:textId="5743A488" w:rsidR="00BD4264" w:rsidRDefault="00BD4264" w:rsidP="00915877">
            <w:pPr>
              <w:jc w:val="center"/>
              <w:rPr>
                <w:rFonts w:ascii="Gothambook" w:hAnsi="Gothambook"/>
                <w:sz w:val="52"/>
                <w:szCs w:val="52"/>
              </w:rPr>
            </w:pPr>
            <w:r>
              <w:rPr>
                <w:rFonts w:ascii="Gothambook" w:hAnsi="Gothambook"/>
                <w:sz w:val="52"/>
                <w:szCs w:val="52"/>
              </w:rPr>
              <w:t>Anglo</w:t>
            </w:r>
          </w:p>
        </w:tc>
        <w:tc>
          <w:tcPr>
            <w:tcW w:w="4259" w:type="dxa"/>
            <w:vAlign w:val="center"/>
          </w:tcPr>
          <w:p w14:paraId="57901F52" w14:textId="2EE6588D" w:rsidR="00BD4264" w:rsidRPr="008F0BC6" w:rsidRDefault="008F0BC6" w:rsidP="00915877">
            <w:pPr>
              <w:jc w:val="center"/>
              <w:rPr>
                <w:rFonts w:ascii="Gothambook" w:hAnsi="Gothambook"/>
                <w:i/>
                <w:iCs/>
                <w:sz w:val="32"/>
                <w:szCs w:val="32"/>
              </w:rPr>
            </w:pPr>
            <w:r>
              <w:rPr>
                <w:rFonts w:ascii="Gothambook" w:hAnsi="Gothambook"/>
                <w:sz w:val="32"/>
                <w:szCs w:val="32"/>
              </w:rPr>
              <w:t xml:space="preserve">The term used to refer to the White American settlers in Texas. Later they are also referred to as </w:t>
            </w:r>
            <w:r>
              <w:rPr>
                <w:rFonts w:ascii="Gothambook" w:hAnsi="Gothambook"/>
                <w:i/>
                <w:iCs/>
                <w:sz w:val="32"/>
                <w:szCs w:val="32"/>
              </w:rPr>
              <w:t xml:space="preserve">Texians. </w:t>
            </w:r>
          </w:p>
        </w:tc>
      </w:tr>
      <w:tr w:rsidR="00BD4264" w:rsidRPr="00C02A54" w14:paraId="6BEB7FD1" w14:textId="77777777" w:rsidTr="000E38A4">
        <w:trPr>
          <w:cantSplit/>
          <w:trHeight w:hRule="exact" w:val="2880"/>
          <w:tblCellSpacing w:w="93" w:type="dxa"/>
        </w:trPr>
        <w:tc>
          <w:tcPr>
            <w:tcW w:w="4533" w:type="dxa"/>
            <w:shd w:val="clear" w:color="auto" w:fill="D9D9D9" w:themeFill="background1" w:themeFillShade="D9"/>
            <w:vAlign w:val="center"/>
          </w:tcPr>
          <w:p w14:paraId="4B2AF99E" w14:textId="1784A892" w:rsidR="00BD4264" w:rsidRDefault="00BD4264" w:rsidP="00915877">
            <w:pPr>
              <w:jc w:val="center"/>
              <w:rPr>
                <w:rFonts w:ascii="Gothambook" w:hAnsi="Gothambook"/>
                <w:sz w:val="52"/>
                <w:szCs w:val="52"/>
              </w:rPr>
            </w:pPr>
            <w:r>
              <w:rPr>
                <w:rFonts w:ascii="Gothambook" w:hAnsi="Gothambook"/>
                <w:sz w:val="52"/>
                <w:szCs w:val="52"/>
              </w:rPr>
              <w:t>Tejano</w:t>
            </w:r>
          </w:p>
        </w:tc>
        <w:tc>
          <w:tcPr>
            <w:tcW w:w="4259" w:type="dxa"/>
            <w:vAlign w:val="center"/>
          </w:tcPr>
          <w:p w14:paraId="4AB70FF1" w14:textId="36FCB3A6" w:rsidR="00BD4264" w:rsidRDefault="008F0BC6" w:rsidP="00915877">
            <w:pPr>
              <w:jc w:val="center"/>
              <w:rPr>
                <w:rFonts w:ascii="Gothambook" w:hAnsi="Gothambook"/>
                <w:sz w:val="32"/>
                <w:szCs w:val="32"/>
              </w:rPr>
            </w:pPr>
            <w:r>
              <w:rPr>
                <w:rFonts w:ascii="Gothambook" w:hAnsi="Gothambook"/>
                <w:sz w:val="32"/>
                <w:szCs w:val="32"/>
              </w:rPr>
              <w:t>A Mexican person born in Texas, or who calls Texas home.</w:t>
            </w:r>
          </w:p>
        </w:tc>
      </w:tr>
      <w:tr w:rsidR="00C3499E" w:rsidRPr="00C02A54" w14:paraId="233AAC0E" w14:textId="77777777" w:rsidTr="000E38A4">
        <w:trPr>
          <w:cantSplit/>
          <w:trHeight w:hRule="exact" w:val="2880"/>
          <w:tblCellSpacing w:w="93" w:type="dxa"/>
        </w:trPr>
        <w:tc>
          <w:tcPr>
            <w:tcW w:w="4533" w:type="dxa"/>
            <w:shd w:val="clear" w:color="auto" w:fill="D9D9D9" w:themeFill="background1" w:themeFillShade="D9"/>
            <w:vAlign w:val="center"/>
          </w:tcPr>
          <w:p w14:paraId="183E3593" w14:textId="5E2FDB1F" w:rsidR="00C3499E" w:rsidRPr="0050359C" w:rsidRDefault="00BD4264" w:rsidP="00915877">
            <w:pPr>
              <w:jc w:val="center"/>
              <w:rPr>
                <w:rFonts w:ascii="Gothambook" w:hAnsi="Gothambook"/>
                <w:sz w:val="52"/>
                <w:szCs w:val="52"/>
              </w:rPr>
            </w:pPr>
            <w:r>
              <w:rPr>
                <w:rFonts w:ascii="Gothambook" w:hAnsi="Gothambook"/>
                <w:sz w:val="52"/>
                <w:szCs w:val="52"/>
              </w:rPr>
              <w:lastRenderedPageBreak/>
              <w:t>Haden Edwards</w:t>
            </w:r>
          </w:p>
        </w:tc>
        <w:tc>
          <w:tcPr>
            <w:tcW w:w="4259" w:type="dxa"/>
            <w:vAlign w:val="center"/>
          </w:tcPr>
          <w:p w14:paraId="259A1595" w14:textId="01EEC9B8" w:rsidR="00C3499E" w:rsidRDefault="008F0BC6" w:rsidP="00915877">
            <w:pPr>
              <w:jc w:val="center"/>
              <w:rPr>
                <w:rFonts w:ascii="Gothambook" w:hAnsi="Gothambook"/>
                <w:sz w:val="32"/>
                <w:szCs w:val="32"/>
              </w:rPr>
            </w:pPr>
            <w:r>
              <w:rPr>
                <w:rFonts w:ascii="Gothambook" w:hAnsi="Gothambook"/>
                <w:sz w:val="32"/>
                <w:szCs w:val="32"/>
              </w:rPr>
              <w:t>An Anglo-American empresario who attempted to claim the land he was granted as free and independent of Mexico during the Fredonian Rebellion.</w:t>
            </w:r>
          </w:p>
        </w:tc>
      </w:tr>
      <w:tr w:rsidR="00C3499E" w:rsidRPr="00C02A54" w14:paraId="2D8307F5" w14:textId="77777777" w:rsidTr="000E38A4">
        <w:trPr>
          <w:cantSplit/>
          <w:trHeight w:hRule="exact" w:val="2880"/>
          <w:tblCellSpacing w:w="93" w:type="dxa"/>
        </w:trPr>
        <w:tc>
          <w:tcPr>
            <w:tcW w:w="4533" w:type="dxa"/>
            <w:shd w:val="clear" w:color="auto" w:fill="D9D9D9" w:themeFill="background1" w:themeFillShade="D9"/>
            <w:vAlign w:val="center"/>
          </w:tcPr>
          <w:p w14:paraId="1CE74E09" w14:textId="0E263114" w:rsidR="00C3499E" w:rsidRPr="0050359C" w:rsidRDefault="00BD4264" w:rsidP="00915877">
            <w:pPr>
              <w:jc w:val="center"/>
              <w:rPr>
                <w:rFonts w:ascii="Gothambook" w:hAnsi="Gothambook"/>
                <w:sz w:val="52"/>
                <w:szCs w:val="52"/>
              </w:rPr>
            </w:pPr>
            <w:r>
              <w:rPr>
                <w:rFonts w:ascii="Gothambook" w:hAnsi="Gothambook"/>
                <w:sz w:val="52"/>
                <w:szCs w:val="52"/>
              </w:rPr>
              <w:t>The Fredonian Rebellion</w:t>
            </w:r>
          </w:p>
        </w:tc>
        <w:tc>
          <w:tcPr>
            <w:tcW w:w="4259" w:type="dxa"/>
            <w:vAlign w:val="center"/>
          </w:tcPr>
          <w:p w14:paraId="70A9648A" w14:textId="59ECACA2" w:rsidR="00C3499E" w:rsidRDefault="008F0BC6" w:rsidP="00915877">
            <w:pPr>
              <w:jc w:val="center"/>
              <w:rPr>
                <w:rFonts w:ascii="Gothambook" w:hAnsi="Gothambook"/>
                <w:sz w:val="32"/>
                <w:szCs w:val="32"/>
              </w:rPr>
            </w:pPr>
            <w:r>
              <w:rPr>
                <w:rFonts w:ascii="Gothambook" w:hAnsi="Gothambook"/>
                <w:sz w:val="32"/>
                <w:szCs w:val="32"/>
              </w:rPr>
              <w:t>An attempt to rebel from Mexico and declare the eastern part of Texas independent from Mexico. It was forcefully ended by the Mexican military with the help of Stephen F. Austin.</w:t>
            </w:r>
          </w:p>
        </w:tc>
      </w:tr>
      <w:tr w:rsidR="00C3499E" w:rsidRPr="00C02A54" w14:paraId="5C59CA44" w14:textId="77777777" w:rsidTr="000E38A4">
        <w:trPr>
          <w:cantSplit/>
          <w:trHeight w:hRule="exact" w:val="2880"/>
          <w:tblCellSpacing w:w="93" w:type="dxa"/>
        </w:trPr>
        <w:tc>
          <w:tcPr>
            <w:tcW w:w="4533" w:type="dxa"/>
            <w:shd w:val="clear" w:color="auto" w:fill="D9D9D9" w:themeFill="background1" w:themeFillShade="D9"/>
            <w:vAlign w:val="center"/>
          </w:tcPr>
          <w:p w14:paraId="16D5055E" w14:textId="2E5D0D03" w:rsidR="00C3499E" w:rsidRPr="00BD4264" w:rsidRDefault="00BD4264" w:rsidP="00915877">
            <w:pPr>
              <w:jc w:val="center"/>
              <w:rPr>
                <w:rFonts w:ascii="Gothambook" w:hAnsi="Gothambook"/>
                <w:sz w:val="50"/>
                <w:szCs w:val="180"/>
              </w:rPr>
            </w:pPr>
            <w:r w:rsidRPr="00BD4264">
              <w:rPr>
                <w:rFonts w:ascii="Gotham Book" w:hAnsi="Gotham Book"/>
                <w:sz w:val="50"/>
                <w:szCs w:val="180"/>
              </w:rPr>
              <w:t>The Mier y Terán Report</w:t>
            </w:r>
          </w:p>
        </w:tc>
        <w:tc>
          <w:tcPr>
            <w:tcW w:w="4259" w:type="dxa"/>
            <w:vAlign w:val="center"/>
          </w:tcPr>
          <w:p w14:paraId="053BA5F1" w14:textId="3AD4952F" w:rsidR="00C3499E" w:rsidRPr="000E1E32" w:rsidRDefault="008F0BC6" w:rsidP="00915877">
            <w:pPr>
              <w:jc w:val="center"/>
              <w:rPr>
                <w:rFonts w:ascii="Gothambook" w:hAnsi="Gothambook"/>
                <w:sz w:val="28"/>
              </w:rPr>
            </w:pPr>
            <w:r>
              <w:rPr>
                <w:rFonts w:ascii="Gothambook" w:hAnsi="Gothambook"/>
                <w:sz w:val="28"/>
              </w:rPr>
              <w:t>A report commissioned by the Mexican government after the Fredonian Rebellion to investigate Anglos in Texas. The report discovered that Anglos outnumbered Tejanos 10 to 1 and many of them were breaking the law.</w:t>
            </w:r>
          </w:p>
        </w:tc>
      </w:tr>
      <w:tr w:rsidR="00C3499E" w:rsidRPr="00C02A54" w14:paraId="6E12F41D" w14:textId="77777777" w:rsidTr="000E38A4">
        <w:trPr>
          <w:cantSplit/>
          <w:trHeight w:hRule="exact" w:val="2880"/>
          <w:tblCellSpacing w:w="93" w:type="dxa"/>
        </w:trPr>
        <w:tc>
          <w:tcPr>
            <w:tcW w:w="4533" w:type="dxa"/>
            <w:shd w:val="clear" w:color="auto" w:fill="D9D9D9" w:themeFill="background1" w:themeFillShade="D9"/>
            <w:vAlign w:val="center"/>
          </w:tcPr>
          <w:p w14:paraId="7BB189FC" w14:textId="47151445" w:rsidR="00C3499E" w:rsidRDefault="00BD4264" w:rsidP="00915877">
            <w:pPr>
              <w:jc w:val="center"/>
              <w:rPr>
                <w:rFonts w:ascii="Gothambook" w:hAnsi="Gothambook"/>
                <w:sz w:val="52"/>
                <w:szCs w:val="52"/>
              </w:rPr>
            </w:pPr>
            <w:r>
              <w:rPr>
                <w:rFonts w:ascii="Gothambook" w:hAnsi="Gothambook"/>
                <w:sz w:val="52"/>
                <w:szCs w:val="52"/>
              </w:rPr>
              <w:t>The Law of April 6, 1830</w:t>
            </w:r>
          </w:p>
        </w:tc>
        <w:tc>
          <w:tcPr>
            <w:tcW w:w="4259" w:type="dxa"/>
            <w:vAlign w:val="center"/>
          </w:tcPr>
          <w:p w14:paraId="65078F57" w14:textId="291852B8" w:rsidR="00C3499E" w:rsidRPr="008F0BC6" w:rsidRDefault="008F0BC6" w:rsidP="00915877">
            <w:pPr>
              <w:jc w:val="center"/>
              <w:rPr>
                <w:rFonts w:ascii="Gothambook" w:hAnsi="Gothambook"/>
                <w:sz w:val="28"/>
                <w:szCs w:val="28"/>
              </w:rPr>
            </w:pPr>
            <w:r w:rsidRPr="008F0BC6">
              <w:rPr>
                <w:rFonts w:ascii="Gothambook" w:hAnsi="Gothambook"/>
                <w:sz w:val="28"/>
                <w:szCs w:val="28"/>
              </w:rPr>
              <w:t xml:space="preserve">Following the Mier y </w:t>
            </w:r>
            <w:r w:rsidRPr="008F0BC6">
              <w:rPr>
                <w:rFonts w:ascii="Gotham Book" w:hAnsi="Gotham Book"/>
                <w:sz w:val="28"/>
                <w:szCs w:val="28"/>
              </w:rPr>
              <w:t>Terán report, Mexico passed laws prohibiting immigration from the U.S. into Texas, enforcing new taxes, establishing military forts in Texas, and terminating unfulfilled empresario contra</w:t>
            </w:r>
            <w:r>
              <w:rPr>
                <w:rFonts w:ascii="Gotham Book" w:hAnsi="Gotham Book"/>
                <w:sz w:val="28"/>
                <w:szCs w:val="28"/>
              </w:rPr>
              <w:t>c</w:t>
            </w:r>
            <w:r w:rsidRPr="008F0BC6">
              <w:rPr>
                <w:rFonts w:ascii="Gotham Book" w:hAnsi="Gotham Book"/>
                <w:sz w:val="28"/>
                <w:szCs w:val="28"/>
              </w:rPr>
              <w:t>ts.</w:t>
            </w:r>
          </w:p>
        </w:tc>
      </w:tr>
      <w:tr w:rsidR="00C3499E" w:rsidRPr="00C02A54" w14:paraId="661C4BDD" w14:textId="77777777" w:rsidTr="000E38A4">
        <w:trPr>
          <w:cantSplit/>
          <w:trHeight w:hRule="exact" w:val="2880"/>
          <w:tblCellSpacing w:w="93" w:type="dxa"/>
        </w:trPr>
        <w:tc>
          <w:tcPr>
            <w:tcW w:w="4533" w:type="dxa"/>
            <w:shd w:val="clear" w:color="auto" w:fill="D9D9D9" w:themeFill="background1" w:themeFillShade="D9"/>
            <w:vAlign w:val="center"/>
          </w:tcPr>
          <w:p w14:paraId="682BF1DF" w14:textId="2A767EEF" w:rsidR="00C3499E" w:rsidRDefault="00BD4264" w:rsidP="00915877">
            <w:pPr>
              <w:jc w:val="center"/>
              <w:rPr>
                <w:rFonts w:ascii="Gothambook" w:hAnsi="Gothambook"/>
                <w:sz w:val="52"/>
                <w:szCs w:val="52"/>
              </w:rPr>
            </w:pPr>
            <w:r>
              <w:rPr>
                <w:rFonts w:ascii="Gothambook" w:hAnsi="Gothambook"/>
                <w:sz w:val="52"/>
                <w:szCs w:val="52"/>
              </w:rPr>
              <w:lastRenderedPageBreak/>
              <w:t>Repeal</w:t>
            </w:r>
          </w:p>
        </w:tc>
        <w:tc>
          <w:tcPr>
            <w:tcW w:w="4259" w:type="dxa"/>
            <w:vAlign w:val="center"/>
          </w:tcPr>
          <w:p w14:paraId="78EAE33B" w14:textId="5AC51E52" w:rsidR="00C3499E" w:rsidRPr="008F0BC6" w:rsidRDefault="008F0BC6" w:rsidP="00915877">
            <w:pPr>
              <w:jc w:val="center"/>
              <w:rPr>
                <w:rFonts w:ascii="Gothambook" w:hAnsi="Gothambook"/>
                <w:sz w:val="36"/>
                <w:szCs w:val="40"/>
              </w:rPr>
            </w:pPr>
            <w:r w:rsidRPr="008F0BC6">
              <w:rPr>
                <w:rFonts w:ascii="Gothambook" w:hAnsi="Gothambook"/>
                <w:sz w:val="36"/>
                <w:szCs w:val="40"/>
              </w:rPr>
              <w:t>To take away or end a law</w:t>
            </w:r>
            <w:r>
              <w:rPr>
                <w:rFonts w:ascii="Gothambook" w:hAnsi="Gothambook"/>
                <w:sz w:val="36"/>
                <w:szCs w:val="40"/>
              </w:rPr>
              <w:t xml:space="preserve">. Many Anglos wanted the Law of April 6, 1830 taken away. </w:t>
            </w:r>
          </w:p>
        </w:tc>
      </w:tr>
      <w:tr w:rsidR="00C3499E" w:rsidRPr="00C02A54" w14:paraId="49085910" w14:textId="77777777" w:rsidTr="000E38A4">
        <w:trPr>
          <w:cantSplit/>
          <w:trHeight w:hRule="exact" w:val="2880"/>
          <w:tblCellSpacing w:w="93" w:type="dxa"/>
        </w:trPr>
        <w:tc>
          <w:tcPr>
            <w:tcW w:w="4533" w:type="dxa"/>
            <w:shd w:val="clear" w:color="auto" w:fill="D9D9D9" w:themeFill="background1" w:themeFillShade="D9"/>
            <w:vAlign w:val="center"/>
          </w:tcPr>
          <w:p w14:paraId="669739D2" w14:textId="6DD5C55F" w:rsidR="00C3499E" w:rsidRDefault="00BD4264" w:rsidP="00915877">
            <w:pPr>
              <w:jc w:val="center"/>
              <w:rPr>
                <w:rFonts w:ascii="Gothambook" w:hAnsi="Gothambook"/>
                <w:sz w:val="52"/>
                <w:szCs w:val="52"/>
              </w:rPr>
            </w:pPr>
            <w:r>
              <w:rPr>
                <w:rFonts w:ascii="Gothambook" w:hAnsi="Gothambook"/>
                <w:sz w:val="52"/>
                <w:szCs w:val="52"/>
              </w:rPr>
              <w:t>Abolish</w:t>
            </w:r>
          </w:p>
        </w:tc>
        <w:tc>
          <w:tcPr>
            <w:tcW w:w="4259" w:type="dxa"/>
            <w:vAlign w:val="center"/>
          </w:tcPr>
          <w:p w14:paraId="529213A4" w14:textId="2396C8D0" w:rsidR="00C3499E" w:rsidRDefault="008F0BC6" w:rsidP="00915877">
            <w:pPr>
              <w:jc w:val="center"/>
              <w:rPr>
                <w:rFonts w:ascii="Gothambook" w:hAnsi="Gothambook"/>
                <w:sz w:val="32"/>
                <w:szCs w:val="32"/>
              </w:rPr>
            </w:pPr>
            <w:r>
              <w:rPr>
                <w:rFonts w:ascii="Gothambook" w:hAnsi="Gothambook"/>
                <w:sz w:val="32"/>
                <w:szCs w:val="32"/>
              </w:rPr>
              <w:t xml:space="preserve">To completely eliminate something. The Congress of Coahuila y Tejas tried to completely eliminate slavery throughout the state. </w:t>
            </w:r>
          </w:p>
        </w:tc>
      </w:tr>
      <w:tr w:rsidR="00BD4264" w:rsidRPr="00C02A54" w14:paraId="30C6ABF3" w14:textId="77777777" w:rsidTr="000E38A4">
        <w:trPr>
          <w:cantSplit/>
          <w:trHeight w:hRule="exact" w:val="2880"/>
          <w:tblCellSpacing w:w="93" w:type="dxa"/>
        </w:trPr>
        <w:tc>
          <w:tcPr>
            <w:tcW w:w="4533" w:type="dxa"/>
            <w:shd w:val="clear" w:color="auto" w:fill="D9D9D9" w:themeFill="background1" w:themeFillShade="D9"/>
            <w:vAlign w:val="center"/>
          </w:tcPr>
          <w:p w14:paraId="3183BFA5" w14:textId="36188069" w:rsidR="00BD4264" w:rsidRDefault="00BD4264" w:rsidP="00915877">
            <w:pPr>
              <w:jc w:val="center"/>
              <w:rPr>
                <w:rFonts w:ascii="Gothambook" w:hAnsi="Gothambook"/>
                <w:sz w:val="52"/>
                <w:szCs w:val="52"/>
              </w:rPr>
            </w:pPr>
            <w:r>
              <w:rPr>
                <w:rFonts w:ascii="Gothambook" w:hAnsi="Gothambook"/>
                <w:sz w:val="52"/>
                <w:szCs w:val="52"/>
              </w:rPr>
              <w:t>The Disturbances at Fort Anahuac</w:t>
            </w:r>
          </w:p>
        </w:tc>
        <w:tc>
          <w:tcPr>
            <w:tcW w:w="4259" w:type="dxa"/>
            <w:vAlign w:val="center"/>
          </w:tcPr>
          <w:p w14:paraId="265BF4AF" w14:textId="62A5DA04" w:rsidR="00BD4264" w:rsidRDefault="008F0BC6" w:rsidP="00915877">
            <w:pPr>
              <w:jc w:val="center"/>
              <w:rPr>
                <w:rFonts w:ascii="Gothambook" w:hAnsi="Gothambook"/>
                <w:sz w:val="32"/>
                <w:szCs w:val="32"/>
              </w:rPr>
            </w:pPr>
            <w:r>
              <w:rPr>
                <w:rFonts w:ascii="Gothambook" w:hAnsi="Gothambook"/>
                <w:sz w:val="32"/>
                <w:szCs w:val="32"/>
              </w:rPr>
              <w:t xml:space="preserve">Conflict that broke out between some Anglo colonists and some of the Mexican military at a fort. This conflict led to a meeting at the Turtle Bayou. </w:t>
            </w:r>
          </w:p>
        </w:tc>
      </w:tr>
      <w:tr w:rsidR="00BD4264" w:rsidRPr="00C02A54" w14:paraId="42F39D74" w14:textId="77777777" w:rsidTr="000E38A4">
        <w:trPr>
          <w:cantSplit/>
          <w:trHeight w:hRule="exact" w:val="2880"/>
          <w:tblCellSpacing w:w="93" w:type="dxa"/>
        </w:trPr>
        <w:tc>
          <w:tcPr>
            <w:tcW w:w="4533" w:type="dxa"/>
            <w:shd w:val="clear" w:color="auto" w:fill="D9D9D9" w:themeFill="background1" w:themeFillShade="D9"/>
            <w:vAlign w:val="center"/>
          </w:tcPr>
          <w:p w14:paraId="351BB1A6" w14:textId="1A5EA812" w:rsidR="00BD4264" w:rsidRDefault="00BD4264" w:rsidP="00915877">
            <w:pPr>
              <w:jc w:val="center"/>
              <w:rPr>
                <w:rFonts w:ascii="Gothambook" w:hAnsi="Gothambook"/>
                <w:sz w:val="52"/>
                <w:szCs w:val="52"/>
              </w:rPr>
            </w:pPr>
            <w:r>
              <w:rPr>
                <w:rFonts w:ascii="Gothambook" w:hAnsi="Gothambook"/>
                <w:sz w:val="52"/>
                <w:szCs w:val="52"/>
              </w:rPr>
              <w:t>The Turtle Bayou Resolutions</w:t>
            </w:r>
          </w:p>
        </w:tc>
        <w:tc>
          <w:tcPr>
            <w:tcW w:w="4259" w:type="dxa"/>
            <w:vAlign w:val="center"/>
          </w:tcPr>
          <w:p w14:paraId="027AFAC9" w14:textId="6B4D65B1" w:rsidR="00BD4264" w:rsidRDefault="008F0BC6" w:rsidP="00915877">
            <w:pPr>
              <w:jc w:val="center"/>
              <w:rPr>
                <w:rFonts w:ascii="Gothambook" w:hAnsi="Gothambook"/>
                <w:sz w:val="32"/>
                <w:szCs w:val="32"/>
              </w:rPr>
            </w:pPr>
            <w:r>
              <w:rPr>
                <w:rFonts w:ascii="Gothambook" w:hAnsi="Gothambook"/>
                <w:sz w:val="32"/>
                <w:szCs w:val="32"/>
              </w:rPr>
              <w:t xml:space="preserve">This document was written to explain why the Anglos had taken part in the conflict at Fort Anahuac. They claimed they were fighting against the centralist leader at the fort. </w:t>
            </w:r>
          </w:p>
        </w:tc>
      </w:tr>
      <w:tr w:rsidR="00BD4264" w:rsidRPr="00C02A54" w14:paraId="3204FF7F" w14:textId="77777777" w:rsidTr="000E38A4">
        <w:trPr>
          <w:cantSplit/>
          <w:trHeight w:hRule="exact" w:val="2880"/>
          <w:tblCellSpacing w:w="93" w:type="dxa"/>
        </w:trPr>
        <w:tc>
          <w:tcPr>
            <w:tcW w:w="4533" w:type="dxa"/>
            <w:shd w:val="clear" w:color="auto" w:fill="D9D9D9" w:themeFill="background1" w:themeFillShade="D9"/>
            <w:vAlign w:val="center"/>
          </w:tcPr>
          <w:p w14:paraId="538CAF51" w14:textId="1B6AFB8D" w:rsidR="00BD4264" w:rsidRDefault="00BD4264" w:rsidP="00915877">
            <w:pPr>
              <w:jc w:val="center"/>
              <w:rPr>
                <w:rFonts w:ascii="Gothambook" w:hAnsi="Gothambook"/>
                <w:sz w:val="52"/>
                <w:szCs w:val="52"/>
              </w:rPr>
            </w:pPr>
            <w:r>
              <w:rPr>
                <w:rFonts w:ascii="Gothambook" w:hAnsi="Gothambook"/>
                <w:sz w:val="52"/>
                <w:szCs w:val="52"/>
              </w:rPr>
              <w:lastRenderedPageBreak/>
              <w:t>The Conventions of 1832 &amp; 1833</w:t>
            </w:r>
          </w:p>
        </w:tc>
        <w:tc>
          <w:tcPr>
            <w:tcW w:w="4259" w:type="dxa"/>
            <w:vAlign w:val="center"/>
          </w:tcPr>
          <w:p w14:paraId="572E9B34" w14:textId="40B8F817" w:rsidR="00BD4264" w:rsidRPr="006B263B" w:rsidRDefault="006B263B" w:rsidP="00915877">
            <w:pPr>
              <w:jc w:val="center"/>
              <w:rPr>
                <w:rFonts w:ascii="Gothambook" w:hAnsi="Gothambook"/>
                <w:sz w:val="28"/>
              </w:rPr>
            </w:pPr>
            <w:r w:rsidRPr="006B263B">
              <w:rPr>
                <w:rFonts w:ascii="Gothambook" w:hAnsi="Gothambook"/>
                <w:sz w:val="28"/>
              </w:rPr>
              <w:t>Two meetings of 50 Anglo delegates led by Stephen F. Austin. The delegates made several requests of the Mexican government including separate statehood for Texas. Austin brought the requests to Mexico City.</w:t>
            </w:r>
          </w:p>
        </w:tc>
      </w:tr>
      <w:tr w:rsidR="00BD4264" w:rsidRPr="00C02A54" w14:paraId="0A694C94" w14:textId="77777777" w:rsidTr="000E38A4">
        <w:trPr>
          <w:cantSplit/>
          <w:trHeight w:hRule="exact" w:val="2880"/>
          <w:tblCellSpacing w:w="93" w:type="dxa"/>
        </w:trPr>
        <w:tc>
          <w:tcPr>
            <w:tcW w:w="4533" w:type="dxa"/>
            <w:shd w:val="clear" w:color="auto" w:fill="D9D9D9" w:themeFill="background1" w:themeFillShade="D9"/>
            <w:vAlign w:val="center"/>
          </w:tcPr>
          <w:p w14:paraId="446DEE21" w14:textId="593756C2" w:rsidR="00BD4264" w:rsidRDefault="00BD4264" w:rsidP="00915877">
            <w:pPr>
              <w:jc w:val="center"/>
              <w:rPr>
                <w:rFonts w:ascii="Gothambook" w:hAnsi="Gothambook"/>
                <w:sz w:val="52"/>
                <w:szCs w:val="52"/>
              </w:rPr>
            </w:pPr>
            <w:r>
              <w:rPr>
                <w:rFonts w:ascii="Gothambook" w:hAnsi="Gothambook"/>
                <w:sz w:val="52"/>
                <w:szCs w:val="52"/>
              </w:rPr>
              <w:t>Arrest of Stephen F. Austin</w:t>
            </w:r>
          </w:p>
        </w:tc>
        <w:tc>
          <w:tcPr>
            <w:tcW w:w="4259" w:type="dxa"/>
            <w:vAlign w:val="center"/>
          </w:tcPr>
          <w:p w14:paraId="485545F3" w14:textId="7285953C" w:rsidR="00BD4264" w:rsidRDefault="00697392" w:rsidP="00915877">
            <w:pPr>
              <w:jc w:val="center"/>
              <w:rPr>
                <w:rFonts w:ascii="Gothambook" w:hAnsi="Gothambook"/>
                <w:sz w:val="32"/>
                <w:szCs w:val="32"/>
              </w:rPr>
            </w:pPr>
            <w:r>
              <w:rPr>
                <w:rFonts w:ascii="Gothambook" w:hAnsi="Gothambook"/>
                <w:sz w:val="32"/>
                <w:szCs w:val="32"/>
              </w:rPr>
              <w:t>A letter encouraging Texans to create their own government despite not receiving permission from the Mexican government was intercepted and the action was seen as treason.</w:t>
            </w:r>
          </w:p>
        </w:tc>
      </w:tr>
      <w:tr w:rsidR="00BD4264" w:rsidRPr="00C02A54" w14:paraId="1C83CB12" w14:textId="77777777" w:rsidTr="000E38A4">
        <w:trPr>
          <w:cantSplit/>
          <w:trHeight w:hRule="exact" w:val="2880"/>
          <w:tblCellSpacing w:w="93" w:type="dxa"/>
        </w:trPr>
        <w:tc>
          <w:tcPr>
            <w:tcW w:w="4533" w:type="dxa"/>
            <w:shd w:val="clear" w:color="auto" w:fill="D9D9D9" w:themeFill="background1" w:themeFillShade="D9"/>
            <w:vAlign w:val="center"/>
          </w:tcPr>
          <w:p w14:paraId="22EA07D9" w14:textId="58FF8504" w:rsidR="00BD4264" w:rsidRDefault="00B95BD2" w:rsidP="00915877">
            <w:pPr>
              <w:jc w:val="center"/>
              <w:rPr>
                <w:rFonts w:ascii="Gothambook" w:hAnsi="Gothambook"/>
                <w:sz w:val="52"/>
                <w:szCs w:val="52"/>
              </w:rPr>
            </w:pPr>
            <w:r>
              <w:rPr>
                <w:rFonts w:ascii="Gothambook" w:hAnsi="Gothambook"/>
                <w:sz w:val="52"/>
                <w:szCs w:val="52"/>
              </w:rPr>
              <w:t xml:space="preserve">A </w:t>
            </w:r>
            <w:r w:rsidR="000E38A4">
              <w:rPr>
                <w:rFonts w:ascii="Gothambook" w:hAnsi="Gothambook"/>
                <w:sz w:val="52"/>
                <w:szCs w:val="52"/>
              </w:rPr>
              <w:t>Civil War</w:t>
            </w:r>
          </w:p>
        </w:tc>
        <w:tc>
          <w:tcPr>
            <w:tcW w:w="4259" w:type="dxa"/>
            <w:vAlign w:val="center"/>
          </w:tcPr>
          <w:p w14:paraId="073BCF13" w14:textId="6FA7B70C" w:rsidR="00BD4264" w:rsidRPr="00697392" w:rsidRDefault="00697392" w:rsidP="00915877">
            <w:pPr>
              <w:jc w:val="center"/>
              <w:rPr>
                <w:rFonts w:ascii="Gothambook" w:hAnsi="Gothambook"/>
                <w:sz w:val="30"/>
                <w:szCs w:val="28"/>
              </w:rPr>
            </w:pPr>
            <w:r w:rsidRPr="00697392">
              <w:rPr>
                <w:rFonts w:ascii="Gothambook" w:hAnsi="Gothambook"/>
                <w:sz w:val="30"/>
                <w:szCs w:val="28"/>
              </w:rPr>
              <w:t xml:space="preserve">When the Federalist President Antonio López de Santa Anna joined a Centralist take-over of the government, states across Mexico broke out into war between federalists and centralists. </w:t>
            </w:r>
          </w:p>
        </w:tc>
      </w:tr>
      <w:tr w:rsidR="000E38A4" w:rsidRPr="00C02A54" w14:paraId="48DA4640" w14:textId="77777777" w:rsidTr="000E38A4">
        <w:trPr>
          <w:cantSplit/>
          <w:trHeight w:hRule="exact" w:val="2880"/>
          <w:tblCellSpacing w:w="93" w:type="dxa"/>
        </w:trPr>
        <w:tc>
          <w:tcPr>
            <w:tcW w:w="4533" w:type="dxa"/>
            <w:shd w:val="clear" w:color="auto" w:fill="D9D9D9" w:themeFill="background1" w:themeFillShade="D9"/>
            <w:vAlign w:val="center"/>
          </w:tcPr>
          <w:p w14:paraId="5182EBC6" w14:textId="2D3B5C44" w:rsidR="000E38A4" w:rsidRDefault="000E38A4" w:rsidP="00915877">
            <w:pPr>
              <w:jc w:val="center"/>
              <w:rPr>
                <w:rFonts w:ascii="Gothambook" w:hAnsi="Gothambook"/>
                <w:sz w:val="52"/>
                <w:szCs w:val="52"/>
              </w:rPr>
            </w:pPr>
            <w:r>
              <w:rPr>
                <w:rFonts w:ascii="Gothambook" w:hAnsi="Gothambook"/>
                <w:sz w:val="52"/>
                <w:szCs w:val="52"/>
              </w:rPr>
              <w:t>Battle of Gonzales</w:t>
            </w:r>
          </w:p>
        </w:tc>
        <w:tc>
          <w:tcPr>
            <w:tcW w:w="4259" w:type="dxa"/>
            <w:vAlign w:val="center"/>
          </w:tcPr>
          <w:p w14:paraId="269BFA33" w14:textId="3387342E" w:rsidR="000E38A4" w:rsidRDefault="00697392" w:rsidP="00915877">
            <w:pPr>
              <w:jc w:val="center"/>
              <w:rPr>
                <w:rFonts w:ascii="Gothambook" w:hAnsi="Gothambook"/>
                <w:sz w:val="32"/>
                <w:szCs w:val="32"/>
              </w:rPr>
            </w:pPr>
            <w:r>
              <w:rPr>
                <w:rFonts w:ascii="Gothambook" w:hAnsi="Gothambook"/>
                <w:sz w:val="32"/>
                <w:szCs w:val="32"/>
              </w:rPr>
              <w:t xml:space="preserve">Mexico ordered the people of </w:t>
            </w:r>
            <w:r w:rsidR="00A21EA3">
              <w:rPr>
                <w:rFonts w:ascii="Gothambook" w:hAnsi="Gothambook"/>
                <w:sz w:val="32"/>
                <w:szCs w:val="32"/>
              </w:rPr>
              <w:t>an Anglo town</w:t>
            </w:r>
            <w:r>
              <w:rPr>
                <w:rFonts w:ascii="Gothambook" w:hAnsi="Gothambook"/>
                <w:sz w:val="32"/>
                <w:szCs w:val="32"/>
              </w:rPr>
              <w:t xml:space="preserve"> to return a cannon they had borrowed years earlier. </w:t>
            </w:r>
            <w:r w:rsidR="00A21EA3">
              <w:rPr>
                <w:rFonts w:ascii="Gothambook" w:hAnsi="Gothambook"/>
                <w:sz w:val="32"/>
                <w:szCs w:val="32"/>
              </w:rPr>
              <w:t>They</w:t>
            </w:r>
            <w:r>
              <w:rPr>
                <w:rFonts w:ascii="Gothambook" w:hAnsi="Gothambook"/>
                <w:sz w:val="32"/>
                <w:szCs w:val="32"/>
              </w:rPr>
              <w:t xml:space="preserve"> refused, Mexico sent troops to retrieve the cannon, and a battle broke out. </w:t>
            </w:r>
          </w:p>
        </w:tc>
      </w:tr>
    </w:tbl>
    <w:p w14:paraId="604D9686" w14:textId="77777777" w:rsidR="00C3499E" w:rsidRDefault="00C3499E" w:rsidP="00C3499E"/>
    <w:p w14:paraId="31A842CA" w14:textId="77777777" w:rsidR="0065438C" w:rsidRDefault="0065438C"/>
    <w:sectPr w:rsidR="0065438C" w:rsidSect="00C3499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467D8" w14:textId="77777777" w:rsidR="00C3499E" w:rsidRDefault="00C3499E" w:rsidP="00C3499E">
      <w:pPr>
        <w:spacing w:after="0" w:line="240" w:lineRule="auto"/>
      </w:pPr>
      <w:r>
        <w:separator/>
      </w:r>
    </w:p>
  </w:endnote>
  <w:endnote w:type="continuationSeparator" w:id="0">
    <w:p w14:paraId="068C19BC" w14:textId="77777777" w:rsidR="00C3499E" w:rsidRDefault="00C3499E" w:rsidP="00C34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otham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7021771"/>
      <w:docPartObj>
        <w:docPartGallery w:val="Page Numbers (Bottom of Page)"/>
        <w:docPartUnique/>
      </w:docPartObj>
    </w:sdtPr>
    <w:sdtEndPr>
      <w:rPr>
        <w:noProof/>
      </w:rPr>
    </w:sdtEndPr>
    <w:sdtContent>
      <w:p w14:paraId="34636E9A" w14:textId="4CAADE05" w:rsidR="00A21EA3" w:rsidRDefault="00A21EA3">
        <w:pPr>
          <w:pStyle w:val="Footer"/>
          <w:jc w:val="center"/>
        </w:pPr>
        <w:r w:rsidRPr="006E3B82">
          <w:rPr>
            <w:rFonts w:ascii="Gotham Book" w:hAnsi="Gotham Book"/>
            <w:noProof/>
          </w:rPr>
          <w:drawing>
            <wp:anchor distT="0" distB="0" distL="114300" distR="114300" simplePos="0" relativeHeight="251661312" behindDoc="1" locked="0" layoutInCell="1" allowOverlap="1" wp14:anchorId="385CC5BB" wp14:editId="1903A120">
              <wp:simplePos x="0" y="0"/>
              <wp:positionH relativeFrom="margin">
                <wp:posOffset>5521124</wp:posOffset>
              </wp:positionH>
              <wp:positionV relativeFrom="paragraph">
                <wp:posOffset>-91512</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46C76EC7" w14:textId="600F793C" w:rsidR="00A21EA3" w:rsidRDefault="00A21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7F78D" w14:textId="77777777" w:rsidR="00C3499E" w:rsidRDefault="00C3499E" w:rsidP="00C3499E">
      <w:pPr>
        <w:spacing w:after="0" w:line="240" w:lineRule="auto"/>
      </w:pPr>
      <w:r>
        <w:separator/>
      </w:r>
    </w:p>
  </w:footnote>
  <w:footnote w:type="continuationSeparator" w:id="0">
    <w:p w14:paraId="704A05EE" w14:textId="77777777" w:rsidR="00C3499E" w:rsidRDefault="00C3499E" w:rsidP="00C34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05E5C" w14:textId="7E6DDA93" w:rsidR="00C3499E" w:rsidRPr="00C3499E" w:rsidRDefault="00C3499E">
    <w:pPr>
      <w:pStyle w:val="Header"/>
      <w:rPr>
        <w:rFonts w:ascii="Gotham Book" w:hAnsi="Gotham Book"/>
        <w:color w:val="747474" w:themeColor="background2" w:themeShade="80"/>
        <w:sz w:val="34"/>
        <w:szCs w:val="44"/>
      </w:rPr>
    </w:pPr>
    <w:r w:rsidRPr="00C3499E">
      <w:rPr>
        <w:rStyle w:val="Strong"/>
        <w:rFonts w:ascii="Gotham Book" w:hAnsi="Gotham Book"/>
        <w:noProof/>
        <w:color w:val="747474" w:themeColor="background2" w:themeShade="80"/>
        <w:sz w:val="154"/>
        <w:szCs w:val="240"/>
      </w:rPr>
      <w:drawing>
        <wp:anchor distT="0" distB="0" distL="114300" distR="114300" simplePos="0" relativeHeight="251659264" behindDoc="1" locked="0" layoutInCell="1" allowOverlap="1" wp14:anchorId="4632B5FE" wp14:editId="6456E04B">
          <wp:simplePos x="0" y="0"/>
          <wp:positionH relativeFrom="margin">
            <wp:align>left</wp:align>
          </wp:positionH>
          <wp:positionV relativeFrom="paragraph">
            <wp:posOffset>-295154</wp:posOffset>
          </wp:positionV>
          <wp:extent cx="734992" cy="671332"/>
          <wp:effectExtent l="0" t="0" r="8255" b="0"/>
          <wp:wrapNone/>
          <wp:docPr id="22" name="Shape 22" descr="Texas History for Teacher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2" name="Shape 22" descr="Texas History for Teachers">
                    <a:extLst>
                      <a:ext uri="{C183D7F6-B498-43B3-948B-1728B52AA6E4}">
                        <adec:decorative xmlns:adec="http://schemas.microsoft.com/office/drawing/2017/decorative" val="0"/>
                      </a:ext>
                    </a:extLst>
                  </pic:cNvPr>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734992" cy="671332"/>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r w:rsidRPr="00C3499E">
      <w:rPr>
        <w:rFonts w:ascii="Gotham Book" w:hAnsi="Gotham Book"/>
        <w:color w:val="747474" w:themeColor="background2" w:themeShade="80"/>
        <w:sz w:val="34"/>
        <w:szCs w:val="44"/>
      </w:rPr>
      <w:ptab w:relativeTo="margin" w:alignment="center" w:leader="none"/>
    </w:r>
    <w:r w:rsidRPr="00C3499E">
      <w:rPr>
        <w:rFonts w:ascii="Gotham Book" w:hAnsi="Gotham Book"/>
        <w:color w:val="747474" w:themeColor="background2" w:themeShade="80"/>
        <w:sz w:val="34"/>
        <w:szCs w:val="44"/>
      </w:rPr>
      <w:t xml:space="preserve">Unit 4 Study Guide </w:t>
    </w:r>
    <w:r w:rsidR="00BD4264">
      <w:rPr>
        <w:rFonts w:ascii="Gotham Book" w:hAnsi="Gotham Book"/>
        <w:color w:val="747474" w:themeColor="background2" w:themeShade="80"/>
        <w:sz w:val="34"/>
        <w:szCs w:val="44"/>
      </w:rPr>
      <w:t xml:space="preserve">Matching </w:t>
    </w:r>
    <w:r w:rsidRPr="00C3499E">
      <w:rPr>
        <w:rFonts w:ascii="Gotham Book" w:hAnsi="Gotham Book"/>
        <w:color w:val="747474" w:themeColor="background2" w:themeShade="80"/>
        <w:sz w:val="34"/>
        <w:szCs w:val="44"/>
      </w:rPr>
      <w:t>Flash Cards</w:t>
    </w:r>
    <w:r w:rsidRPr="00C3499E">
      <w:rPr>
        <w:rFonts w:ascii="Gotham Book" w:hAnsi="Gotham Book"/>
        <w:color w:val="747474" w:themeColor="background2" w:themeShade="80"/>
        <w:sz w:val="34"/>
        <w:szCs w:val="44"/>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F2"/>
    <w:rsid w:val="00026B79"/>
    <w:rsid w:val="000E38A4"/>
    <w:rsid w:val="001653F2"/>
    <w:rsid w:val="001B4B2F"/>
    <w:rsid w:val="002F3102"/>
    <w:rsid w:val="0065438C"/>
    <w:rsid w:val="00697392"/>
    <w:rsid w:val="006B263B"/>
    <w:rsid w:val="006C1F4F"/>
    <w:rsid w:val="00761DA9"/>
    <w:rsid w:val="008F0BC6"/>
    <w:rsid w:val="00963012"/>
    <w:rsid w:val="009B7378"/>
    <w:rsid w:val="009F7AC1"/>
    <w:rsid w:val="00A21EA3"/>
    <w:rsid w:val="00B95BD2"/>
    <w:rsid w:val="00BD4264"/>
    <w:rsid w:val="00BD507D"/>
    <w:rsid w:val="00C3499E"/>
    <w:rsid w:val="00D82B9C"/>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97FA"/>
  <w15:chartTrackingRefBased/>
  <w15:docId w15:val="{F9BD58C8-85F4-4F93-9CA3-23A4CF68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9E"/>
    <w:rPr>
      <w:rFonts w:asciiTheme="minorHAnsi" w:hAnsiTheme="minorHAnsi"/>
    </w:rPr>
  </w:style>
  <w:style w:type="paragraph" w:styleId="Heading1">
    <w:name w:val="heading 1"/>
    <w:basedOn w:val="Normal"/>
    <w:next w:val="Normal"/>
    <w:link w:val="Heading1Char"/>
    <w:uiPriority w:val="9"/>
    <w:qFormat/>
    <w:rsid w:val="00165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3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3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3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3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3F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3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53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53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53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53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53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5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3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53F2"/>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1653F2"/>
    <w:rPr>
      <w:i/>
      <w:iCs/>
      <w:color w:val="404040" w:themeColor="text1" w:themeTint="BF"/>
    </w:rPr>
  </w:style>
  <w:style w:type="paragraph" w:styleId="ListParagraph">
    <w:name w:val="List Paragraph"/>
    <w:basedOn w:val="Normal"/>
    <w:uiPriority w:val="34"/>
    <w:qFormat/>
    <w:rsid w:val="001653F2"/>
    <w:pPr>
      <w:ind w:left="720"/>
      <w:contextualSpacing/>
    </w:pPr>
    <w:rPr>
      <w:rFonts w:ascii="Gotham Book" w:hAnsi="Gotham Book"/>
    </w:rPr>
  </w:style>
  <w:style w:type="character" w:styleId="IntenseEmphasis">
    <w:name w:val="Intense Emphasis"/>
    <w:basedOn w:val="DefaultParagraphFont"/>
    <w:uiPriority w:val="21"/>
    <w:qFormat/>
    <w:rsid w:val="001653F2"/>
    <w:rPr>
      <w:i/>
      <w:iCs/>
      <w:color w:val="0F4761" w:themeColor="accent1" w:themeShade="BF"/>
    </w:rPr>
  </w:style>
  <w:style w:type="paragraph" w:styleId="IntenseQuote">
    <w:name w:val="Intense Quote"/>
    <w:basedOn w:val="Normal"/>
    <w:next w:val="Normal"/>
    <w:link w:val="IntenseQuoteChar"/>
    <w:uiPriority w:val="30"/>
    <w:qFormat/>
    <w:rsid w:val="001653F2"/>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1653F2"/>
    <w:rPr>
      <w:i/>
      <w:iCs/>
      <w:color w:val="0F4761" w:themeColor="accent1" w:themeShade="BF"/>
    </w:rPr>
  </w:style>
  <w:style w:type="character" w:styleId="IntenseReference">
    <w:name w:val="Intense Reference"/>
    <w:basedOn w:val="DefaultParagraphFont"/>
    <w:uiPriority w:val="32"/>
    <w:qFormat/>
    <w:rsid w:val="001653F2"/>
    <w:rPr>
      <w:b/>
      <w:bCs/>
      <w:smallCaps/>
      <w:color w:val="0F4761" w:themeColor="accent1" w:themeShade="BF"/>
      <w:spacing w:val="5"/>
    </w:rPr>
  </w:style>
  <w:style w:type="table" w:styleId="TableGrid">
    <w:name w:val="Table Grid"/>
    <w:basedOn w:val="TableNormal"/>
    <w:uiPriority w:val="39"/>
    <w:rsid w:val="00C3499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4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99E"/>
    <w:rPr>
      <w:rFonts w:asciiTheme="minorHAnsi" w:hAnsiTheme="minorHAnsi"/>
    </w:rPr>
  </w:style>
  <w:style w:type="paragraph" w:styleId="Footer">
    <w:name w:val="footer"/>
    <w:basedOn w:val="Normal"/>
    <w:link w:val="FooterChar"/>
    <w:uiPriority w:val="99"/>
    <w:unhideWhenUsed/>
    <w:rsid w:val="00C34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99E"/>
    <w:rPr>
      <w:rFonts w:asciiTheme="minorHAnsi" w:hAnsiTheme="minorHAnsi"/>
    </w:rPr>
  </w:style>
  <w:style w:type="character" w:styleId="Strong">
    <w:name w:val="Strong"/>
    <w:basedOn w:val="DefaultParagraphFont"/>
    <w:uiPriority w:val="22"/>
    <w:qFormat/>
    <w:rsid w:val="00C349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176</TotalTime>
  <Pages>8</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5</cp:revision>
  <dcterms:created xsi:type="dcterms:W3CDTF">2025-02-06T18:59:00Z</dcterms:created>
  <dcterms:modified xsi:type="dcterms:W3CDTF">2025-02-07T20:25:00Z</dcterms:modified>
</cp:coreProperties>
</file>