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AFEB9" w14:textId="19AF93BF" w:rsidR="00656136" w:rsidRPr="001E46A5" w:rsidRDefault="00656136" w:rsidP="00656136">
      <w:pPr>
        <w:spacing w:after="0" w:line="240" w:lineRule="auto"/>
        <w:jc w:val="center"/>
        <w:rPr>
          <w:rFonts w:ascii="Gotham Book" w:hAnsi="Gotham Book"/>
          <w:color w:val="747474" w:themeColor="background2" w:themeShade="80"/>
          <w:sz w:val="44"/>
          <w:szCs w:val="40"/>
        </w:rPr>
      </w:pPr>
      <w:bookmarkStart w:id="0" w:name="_Hlk171670584"/>
      <w:r w:rsidRPr="001E46A5">
        <w:rPr>
          <w:rFonts w:ascii="Gotham Book" w:hAnsi="Gotham Book"/>
          <w:color w:val="747474" w:themeColor="background2" w:themeShade="80"/>
          <w:sz w:val="44"/>
          <w:szCs w:val="40"/>
        </w:rPr>
        <w:t>Unit 4: The Mexican National Era</w:t>
      </w:r>
    </w:p>
    <w:p w14:paraId="7D3ACE8D" w14:textId="19B6B355" w:rsidR="00656136" w:rsidRPr="00DF315E" w:rsidRDefault="00656136" w:rsidP="00656136">
      <w:pPr>
        <w:spacing w:after="0" w:line="240" w:lineRule="auto"/>
        <w:jc w:val="center"/>
        <w:rPr>
          <w:rFonts w:ascii="Gotham Book" w:hAnsi="Gotham Book"/>
          <w:b/>
          <w:bCs/>
          <w:sz w:val="38"/>
          <w:szCs w:val="36"/>
        </w:rPr>
      </w:pPr>
      <w:r>
        <w:rPr>
          <w:rFonts w:ascii="Gotham Book" w:hAnsi="Gotham Book"/>
          <w:b/>
          <w:bCs/>
          <w:sz w:val="38"/>
          <w:szCs w:val="36"/>
        </w:rPr>
        <w:t>7</w:t>
      </w:r>
      <w:r w:rsidRPr="007762DC">
        <w:rPr>
          <w:rFonts w:ascii="Gotham Book" w:hAnsi="Gotham Book"/>
          <w:b/>
          <w:bCs/>
          <w:sz w:val="38"/>
          <w:szCs w:val="36"/>
          <w:vertAlign w:val="superscript"/>
        </w:rPr>
        <w:t>th</w:t>
      </w:r>
      <w:r>
        <w:rPr>
          <w:rFonts w:ascii="Gotham Book" w:hAnsi="Gotham Book"/>
          <w:b/>
          <w:bCs/>
          <w:sz w:val="38"/>
          <w:szCs w:val="36"/>
        </w:rPr>
        <w:t xml:space="preserve"> Grade </w:t>
      </w:r>
      <w:r w:rsidRPr="00DF315E">
        <w:rPr>
          <w:rFonts w:ascii="Gotham Book" w:hAnsi="Gotham Book"/>
          <w:b/>
          <w:bCs/>
          <w:sz w:val="38"/>
          <w:szCs w:val="36"/>
        </w:rPr>
        <w:t>Lesson Plan:</w:t>
      </w:r>
      <w:bookmarkEnd w:id="0"/>
      <w:r w:rsidRPr="00DF315E">
        <w:rPr>
          <w:rFonts w:ascii="Gotham Book" w:hAnsi="Gotham Book"/>
          <w:b/>
          <w:bCs/>
          <w:sz w:val="38"/>
          <w:szCs w:val="36"/>
        </w:rPr>
        <w:t xml:space="preserve"> </w:t>
      </w:r>
      <w:r>
        <w:rPr>
          <w:rFonts w:ascii="Gotham Book" w:hAnsi="Gotham Book"/>
          <w:b/>
          <w:bCs/>
          <w:sz w:val="38"/>
          <w:szCs w:val="36"/>
        </w:rPr>
        <w:t>The Bigger Picture</w:t>
      </w:r>
    </w:p>
    <w:p w14:paraId="54130523" w14:textId="23E91346" w:rsidR="00656136" w:rsidRPr="00DF315E" w:rsidRDefault="00656136" w:rsidP="00656136">
      <w:pPr>
        <w:spacing w:after="0" w:line="240" w:lineRule="auto"/>
        <w:jc w:val="center"/>
        <w:rPr>
          <w:rFonts w:ascii="Gotham Book" w:hAnsi="Gotham Book"/>
          <w:b/>
          <w:bCs/>
          <w:color w:val="747474" w:themeColor="background2" w:themeShade="80"/>
          <w:sz w:val="34"/>
          <w:szCs w:val="32"/>
        </w:rPr>
      </w:pPr>
      <w:r w:rsidRPr="00DF315E">
        <w:rPr>
          <w:rFonts w:ascii="Gotham Book" w:hAnsi="Gotham Book"/>
          <w:b/>
          <w:bCs/>
          <w:color w:val="747474" w:themeColor="background2" w:themeShade="80"/>
          <w:sz w:val="34"/>
          <w:szCs w:val="32"/>
        </w:rPr>
        <w:t>(</w:t>
      </w:r>
      <w:r>
        <w:rPr>
          <w:rFonts w:ascii="Gotham Book" w:hAnsi="Gotham Book"/>
          <w:b/>
          <w:bCs/>
          <w:color w:val="747474" w:themeColor="background2" w:themeShade="80"/>
          <w:sz w:val="34"/>
          <w:szCs w:val="32"/>
        </w:rPr>
        <w:t>45 – 60 minutes</w:t>
      </w:r>
      <w:r w:rsidRPr="00DF315E">
        <w:rPr>
          <w:rFonts w:ascii="Gotham Book" w:hAnsi="Gotham Book"/>
          <w:b/>
          <w:bCs/>
          <w:color w:val="747474" w:themeColor="background2" w:themeShade="80"/>
          <w:sz w:val="34"/>
          <w:szCs w:val="32"/>
        </w:rPr>
        <w:t>)</w:t>
      </w:r>
    </w:p>
    <w:p w14:paraId="6912BC30" w14:textId="77777777" w:rsidR="00656136" w:rsidRPr="00DF315E" w:rsidRDefault="00656136" w:rsidP="00656136">
      <w:pPr>
        <w:rPr>
          <w:rFonts w:ascii="Gotham Book" w:hAnsi="Gotham Book"/>
          <w:sz w:val="18"/>
          <w:szCs w:val="18"/>
        </w:rPr>
      </w:pPr>
    </w:p>
    <w:tbl>
      <w:tblPr>
        <w:tblStyle w:val="TableGrid"/>
        <w:tblW w:w="0" w:type="auto"/>
        <w:tblLook w:val="04A0" w:firstRow="1" w:lastRow="0" w:firstColumn="1" w:lastColumn="0" w:noHBand="0" w:noVBand="1"/>
      </w:tblPr>
      <w:tblGrid>
        <w:gridCol w:w="2420"/>
        <w:gridCol w:w="6930"/>
      </w:tblGrid>
      <w:tr w:rsidR="00656136" w:rsidRPr="00DF315E" w14:paraId="249D6751" w14:textId="77777777" w:rsidTr="005A13A3">
        <w:tc>
          <w:tcPr>
            <w:tcW w:w="2515" w:type="dxa"/>
            <w:shd w:val="clear" w:color="auto" w:fill="E8E8E8" w:themeFill="background2"/>
          </w:tcPr>
          <w:p w14:paraId="0ECA61C5" w14:textId="77777777" w:rsidR="00656136" w:rsidRPr="001E46A5" w:rsidRDefault="00656136" w:rsidP="005A13A3">
            <w:pPr>
              <w:rPr>
                <w:rFonts w:ascii="Gotham Book" w:hAnsi="Gotham Book"/>
                <w:b/>
                <w:bCs/>
                <w:color w:val="404040" w:themeColor="text1" w:themeTint="BF"/>
                <w:sz w:val="28"/>
                <w:szCs w:val="32"/>
              </w:rPr>
            </w:pPr>
            <w:r w:rsidRPr="001E46A5">
              <w:rPr>
                <w:rFonts w:ascii="Gotham Book" w:hAnsi="Gotham Book"/>
                <w:b/>
                <w:bCs/>
                <w:color w:val="404040" w:themeColor="text1" w:themeTint="BF"/>
                <w:sz w:val="28"/>
                <w:szCs w:val="32"/>
              </w:rPr>
              <w:t>Objective</w:t>
            </w:r>
          </w:p>
        </w:tc>
        <w:tc>
          <w:tcPr>
            <w:tcW w:w="8275" w:type="dxa"/>
          </w:tcPr>
          <w:p w14:paraId="51C45734" w14:textId="2B456080" w:rsidR="00656136" w:rsidRDefault="00656136" w:rsidP="005A13A3">
            <w:pPr>
              <w:spacing w:after="0" w:line="240" w:lineRule="auto"/>
              <w:rPr>
                <w:rFonts w:ascii="Gotham Book" w:hAnsi="Gotham Book"/>
                <w:sz w:val="24"/>
                <w:szCs w:val="24"/>
              </w:rPr>
            </w:pPr>
            <w:r>
              <w:rPr>
                <w:rFonts w:ascii="Gotham Book" w:hAnsi="Gotham Book"/>
                <w:sz w:val="24"/>
                <w:szCs w:val="24"/>
              </w:rPr>
              <w:t xml:space="preserve">Students will </w:t>
            </w:r>
            <w:bookmarkStart w:id="1" w:name="_Hlk189128046"/>
            <w:r>
              <w:rPr>
                <w:rFonts w:ascii="Gotham Book" w:hAnsi="Gotham Book"/>
                <w:sz w:val="24"/>
                <w:szCs w:val="24"/>
              </w:rPr>
              <w:t>analyze one Texan</w:t>
            </w:r>
            <w:r w:rsidR="007D28CD">
              <w:rPr>
                <w:rFonts w:ascii="Gotham Book" w:hAnsi="Gotham Book"/>
                <w:sz w:val="24"/>
                <w:szCs w:val="24"/>
              </w:rPr>
              <w:t>’s</w:t>
            </w:r>
            <w:r>
              <w:rPr>
                <w:rFonts w:ascii="Gotham Book" w:hAnsi="Gotham Book"/>
                <w:sz w:val="24"/>
                <w:szCs w:val="24"/>
              </w:rPr>
              <w:t xml:space="preserve"> point-of-view related to the political unrest developing across Mexico in the wake of the abolition of the Federal Constitution of 1824.</w:t>
            </w:r>
            <w:bookmarkEnd w:id="1"/>
          </w:p>
          <w:p w14:paraId="1235BCAE" w14:textId="77777777" w:rsidR="00656136" w:rsidRDefault="00656136" w:rsidP="005A13A3">
            <w:pPr>
              <w:spacing w:after="0" w:line="240" w:lineRule="auto"/>
              <w:rPr>
                <w:rFonts w:ascii="Gotham Book" w:hAnsi="Gotham Book"/>
                <w:sz w:val="24"/>
                <w:szCs w:val="24"/>
              </w:rPr>
            </w:pPr>
          </w:p>
          <w:p w14:paraId="088F1B7D" w14:textId="006AA4EF" w:rsidR="00656136" w:rsidRPr="00656136" w:rsidRDefault="00656136" w:rsidP="00656136">
            <w:pPr>
              <w:numPr>
                <w:ilvl w:val="0"/>
                <w:numId w:val="5"/>
              </w:numPr>
              <w:spacing w:after="0" w:line="240" w:lineRule="auto"/>
              <w:rPr>
                <w:rFonts w:ascii="Gotham Book" w:hAnsi="Gotham Book"/>
                <w:sz w:val="24"/>
                <w:szCs w:val="24"/>
              </w:rPr>
            </w:pPr>
            <w:r w:rsidRPr="00656136">
              <w:rPr>
                <w:rFonts w:ascii="Gotham Book" w:hAnsi="Gotham Book"/>
                <w:b/>
                <w:bCs/>
                <w:i/>
                <w:iCs/>
                <w:sz w:val="24"/>
                <w:szCs w:val="24"/>
                <w:u w:val="single"/>
              </w:rPr>
              <w:t>We will</w:t>
            </w:r>
            <w:r w:rsidRPr="00656136">
              <w:rPr>
                <w:rFonts w:ascii="Gotham Book" w:hAnsi="Gotham Book"/>
                <w:i/>
                <w:iCs/>
                <w:sz w:val="24"/>
                <w:szCs w:val="24"/>
              </w:rPr>
              <w:t xml:space="preserve"> examine primary source materials to determine one Texan</w:t>
            </w:r>
            <w:r w:rsidR="007D28CD">
              <w:rPr>
                <w:rFonts w:ascii="Gotham Book" w:hAnsi="Gotham Book"/>
                <w:i/>
                <w:iCs/>
                <w:sz w:val="24"/>
                <w:szCs w:val="24"/>
              </w:rPr>
              <w:t>’s</w:t>
            </w:r>
            <w:r w:rsidRPr="00656136">
              <w:rPr>
                <w:rFonts w:ascii="Gotham Book" w:hAnsi="Gotham Book"/>
                <w:i/>
                <w:iCs/>
                <w:sz w:val="24"/>
                <w:szCs w:val="24"/>
              </w:rPr>
              <w:t xml:space="preserve"> point-of-view about the centralist abolition of the Federal Constitution of 1824.</w:t>
            </w:r>
          </w:p>
          <w:p w14:paraId="751E5273" w14:textId="77777777" w:rsidR="00656136" w:rsidRPr="00656136" w:rsidRDefault="00656136" w:rsidP="00656136">
            <w:pPr>
              <w:numPr>
                <w:ilvl w:val="0"/>
                <w:numId w:val="5"/>
              </w:numPr>
              <w:spacing w:after="0" w:line="240" w:lineRule="auto"/>
              <w:rPr>
                <w:rFonts w:ascii="Gotham Book" w:hAnsi="Gotham Book"/>
                <w:sz w:val="24"/>
                <w:szCs w:val="24"/>
              </w:rPr>
            </w:pPr>
            <w:r w:rsidRPr="00656136">
              <w:rPr>
                <w:rFonts w:ascii="Gotham Book" w:hAnsi="Gotham Book"/>
                <w:b/>
                <w:bCs/>
                <w:i/>
                <w:iCs/>
                <w:sz w:val="24"/>
                <w:szCs w:val="24"/>
                <w:u w:val="single"/>
              </w:rPr>
              <w:t>I will</w:t>
            </w:r>
            <w:r w:rsidRPr="00656136">
              <w:rPr>
                <w:rFonts w:ascii="Gotham Book" w:hAnsi="Gotham Book"/>
                <w:i/>
                <w:iCs/>
                <w:sz w:val="24"/>
                <w:szCs w:val="24"/>
              </w:rPr>
              <w:t xml:space="preserve"> make inferences and conclusions about how some in Texas viewed the political unrest across Mexico in 1835 according to an article in the Telegraph and Texas Register newspaper. </w:t>
            </w:r>
          </w:p>
          <w:p w14:paraId="05157E5D" w14:textId="3971E0E7" w:rsidR="00656136" w:rsidRPr="00DF315E" w:rsidRDefault="00656136" w:rsidP="005A13A3">
            <w:pPr>
              <w:spacing w:after="0" w:line="240" w:lineRule="auto"/>
              <w:rPr>
                <w:rFonts w:ascii="Gotham Book" w:hAnsi="Gotham Book"/>
                <w:sz w:val="24"/>
                <w:szCs w:val="24"/>
              </w:rPr>
            </w:pPr>
          </w:p>
        </w:tc>
      </w:tr>
      <w:tr w:rsidR="00656136" w:rsidRPr="00DF315E" w14:paraId="17F57CA4" w14:textId="77777777" w:rsidTr="005A13A3">
        <w:tc>
          <w:tcPr>
            <w:tcW w:w="2515" w:type="dxa"/>
            <w:shd w:val="clear" w:color="auto" w:fill="E8E8E8" w:themeFill="background2"/>
          </w:tcPr>
          <w:p w14:paraId="45914460" w14:textId="77777777" w:rsidR="00656136" w:rsidRPr="001E46A5" w:rsidRDefault="00656136" w:rsidP="005A13A3">
            <w:pPr>
              <w:rPr>
                <w:rFonts w:ascii="Gotham Book" w:hAnsi="Gotham Book"/>
                <w:b/>
                <w:bCs/>
                <w:color w:val="404040" w:themeColor="text1" w:themeTint="BF"/>
                <w:sz w:val="28"/>
                <w:szCs w:val="32"/>
              </w:rPr>
            </w:pPr>
            <w:r w:rsidRPr="001E46A5">
              <w:rPr>
                <w:rFonts w:ascii="Gotham Book" w:hAnsi="Gotham Book"/>
                <w:b/>
                <w:bCs/>
                <w:color w:val="404040" w:themeColor="text1" w:themeTint="BF"/>
                <w:sz w:val="28"/>
                <w:szCs w:val="32"/>
              </w:rPr>
              <w:t>Key Concepts</w:t>
            </w:r>
          </w:p>
        </w:tc>
        <w:tc>
          <w:tcPr>
            <w:tcW w:w="8275" w:type="dxa"/>
          </w:tcPr>
          <w:p w14:paraId="1523CA12" w14:textId="77777777" w:rsidR="00124B22" w:rsidRDefault="00124B22" w:rsidP="00124B22">
            <w:pPr>
              <w:pStyle w:val="ListParagraph"/>
              <w:numPr>
                <w:ilvl w:val="0"/>
                <w:numId w:val="6"/>
              </w:numPr>
              <w:spacing w:after="0" w:line="240" w:lineRule="auto"/>
              <w:rPr>
                <w:rFonts w:ascii="Gotham Book" w:hAnsi="Gotham Book"/>
                <w:sz w:val="24"/>
                <w:szCs w:val="24"/>
              </w:rPr>
            </w:pPr>
            <w:r>
              <w:rPr>
                <w:rFonts w:ascii="Gotham Book" w:hAnsi="Gotham Book"/>
                <w:sz w:val="24"/>
                <w:szCs w:val="24"/>
              </w:rPr>
              <w:t>Newspapers can provide a valuable source of primary source information, including facts and opinions of the people of the time.</w:t>
            </w:r>
          </w:p>
          <w:p w14:paraId="3D726D13" w14:textId="77777777" w:rsidR="00124B22" w:rsidRDefault="00124B22" w:rsidP="00124B22">
            <w:pPr>
              <w:pStyle w:val="ListParagraph"/>
              <w:numPr>
                <w:ilvl w:val="0"/>
                <w:numId w:val="6"/>
              </w:numPr>
              <w:spacing w:after="0" w:line="240" w:lineRule="auto"/>
              <w:rPr>
                <w:rFonts w:ascii="Gotham Book" w:hAnsi="Gotham Book"/>
                <w:sz w:val="24"/>
                <w:szCs w:val="24"/>
              </w:rPr>
            </w:pPr>
            <w:r>
              <w:rPr>
                <w:rFonts w:ascii="Gotham Book" w:hAnsi="Gotham Book"/>
                <w:sz w:val="24"/>
                <w:szCs w:val="24"/>
              </w:rPr>
              <w:t>The Centralist overthrow of the Mexican government under the presidency of Antonio Lopez de Santa Anna caused political unrest throughout Mexico.</w:t>
            </w:r>
          </w:p>
          <w:p w14:paraId="19B4E44A" w14:textId="77777777" w:rsidR="00124B22" w:rsidRDefault="00124B22" w:rsidP="00124B22">
            <w:pPr>
              <w:pStyle w:val="ListParagraph"/>
              <w:numPr>
                <w:ilvl w:val="0"/>
                <w:numId w:val="6"/>
              </w:numPr>
              <w:spacing w:after="0" w:line="240" w:lineRule="auto"/>
              <w:rPr>
                <w:rFonts w:ascii="Gotham Book" w:hAnsi="Gotham Book"/>
                <w:sz w:val="24"/>
                <w:szCs w:val="24"/>
              </w:rPr>
            </w:pPr>
            <w:r>
              <w:rPr>
                <w:rFonts w:ascii="Gotham Book" w:hAnsi="Gotham Book"/>
                <w:sz w:val="24"/>
                <w:szCs w:val="24"/>
              </w:rPr>
              <w:t>Federalists in various Mexican states rebelled against the centralist government of Mexico.</w:t>
            </w:r>
          </w:p>
          <w:p w14:paraId="0BBECB32" w14:textId="77777777" w:rsidR="00124B22" w:rsidRDefault="00124B22" w:rsidP="00124B22">
            <w:pPr>
              <w:pStyle w:val="ListParagraph"/>
              <w:numPr>
                <w:ilvl w:val="0"/>
                <w:numId w:val="6"/>
              </w:numPr>
              <w:spacing w:after="0" w:line="240" w:lineRule="auto"/>
              <w:rPr>
                <w:rFonts w:ascii="Gotham Book" w:hAnsi="Gotham Book"/>
                <w:sz w:val="24"/>
                <w:szCs w:val="24"/>
              </w:rPr>
            </w:pPr>
            <w:r>
              <w:rPr>
                <w:rFonts w:ascii="Gotham Book" w:hAnsi="Gotham Book"/>
                <w:sz w:val="24"/>
                <w:szCs w:val="24"/>
              </w:rPr>
              <w:t xml:space="preserve">Many Texans opposed the centralist regime and supported the federalist rebellions growing around the country. </w:t>
            </w:r>
          </w:p>
          <w:p w14:paraId="70F8E852" w14:textId="776E6FB5" w:rsidR="00124B22" w:rsidRPr="00124B22" w:rsidRDefault="00124B22" w:rsidP="00124B22">
            <w:pPr>
              <w:pStyle w:val="ListParagraph"/>
              <w:spacing w:after="0" w:line="240" w:lineRule="auto"/>
              <w:rPr>
                <w:rFonts w:ascii="Gotham Book" w:hAnsi="Gotham Book"/>
                <w:sz w:val="24"/>
                <w:szCs w:val="24"/>
              </w:rPr>
            </w:pPr>
          </w:p>
        </w:tc>
      </w:tr>
      <w:tr w:rsidR="00656136" w:rsidRPr="00DF315E" w14:paraId="14F90F8F" w14:textId="77777777" w:rsidTr="005A13A3">
        <w:tc>
          <w:tcPr>
            <w:tcW w:w="2515" w:type="dxa"/>
            <w:shd w:val="clear" w:color="auto" w:fill="E8E8E8" w:themeFill="background2"/>
          </w:tcPr>
          <w:p w14:paraId="3FBB53F4" w14:textId="77777777" w:rsidR="00656136" w:rsidRPr="001E46A5" w:rsidRDefault="00656136" w:rsidP="005A13A3">
            <w:pPr>
              <w:rPr>
                <w:rFonts w:ascii="Gotham Book" w:hAnsi="Gotham Book"/>
                <w:b/>
                <w:bCs/>
                <w:color w:val="404040" w:themeColor="text1" w:themeTint="BF"/>
                <w:sz w:val="28"/>
                <w:szCs w:val="32"/>
              </w:rPr>
            </w:pPr>
            <w:r w:rsidRPr="001E46A5">
              <w:rPr>
                <w:rFonts w:ascii="Gotham Book" w:hAnsi="Gotham Book"/>
                <w:b/>
                <w:bCs/>
                <w:color w:val="404040" w:themeColor="text1" w:themeTint="BF"/>
                <w:sz w:val="28"/>
                <w:szCs w:val="32"/>
              </w:rPr>
              <w:t>Skills</w:t>
            </w:r>
          </w:p>
        </w:tc>
        <w:tc>
          <w:tcPr>
            <w:tcW w:w="8275" w:type="dxa"/>
          </w:tcPr>
          <w:p w14:paraId="2B09E704" w14:textId="77777777" w:rsidR="00656136" w:rsidRDefault="00124B22" w:rsidP="00124B22">
            <w:pPr>
              <w:pStyle w:val="ListParagraph"/>
              <w:numPr>
                <w:ilvl w:val="0"/>
                <w:numId w:val="7"/>
              </w:numPr>
              <w:spacing w:after="0" w:line="240" w:lineRule="auto"/>
              <w:rPr>
                <w:rFonts w:ascii="Gotham Book" w:hAnsi="Gotham Book"/>
                <w:sz w:val="24"/>
                <w:szCs w:val="24"/>
              </w:rPr>
            </w:pPr>
            <w:r>
              <w:rPr>
                <w:rFonts w:ascii="Gotham Book" w:hAnsi="Gotham Book"/>
                <w:sz w:val="24"/>
                <w:szCs w:val="24"/>
              </w:rPr>
              <w:t>Evaluating a primary source for factual and opinion-based information.</w:t>
            </w:r>
          </w:p>
          <w:p w14:paraId="0E071644" w14:textId="77777777" w:rsidR="00124B22" w:rsidRDefault="00124B22" w:rsidP="00124B22">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Identifying points-of-view in a primary source document. </w:t>
            </w:r>
          </w:p>
          <w:p w14:paraId="7FC57F69" w14:textId="77777777" w:rsidR="00124B22" w:rsidRDefault="00124B22" w:rsidP="00124B22">
            <w:pPr>
              <w:pStyle w:val="ListParagraph"/>
              <w:numPr>
                <w:ilvl w:val="0"/>
                <w:numId w:val="7"/>
              </w:numPr>
              <w:spacing w:after="0" w:line="240" w:lineRule="auto"/>
              <w:rPr>
                <w:rFonts w:ascii="Gotham Book" w:hAnsi="Gotham Book"/>
                <w:sz w:val="24"/>
                <w:szCs w:val="24"/>
              </w:rPr>
            </w:pPr>
            <w:r>
              <w:rPr>
                <w:rFonts w:ascii="Gotham Book" w:hAnsi="Gotham Book"/>
                <w:sz w:val="24"/>
                <w:szCs w:val="24"/>
              </w:rPr>
              <w:t>Reading for context</w:t>
            </w:r>
          </w:p>
          <w:p w14:paraId="1062F425" w14:textId="77777777" w:rsidR="00124B22" w:rsidRDefault="00124B22" w:rsidP="00124B22">
            <w:pPr>
              <w:pStyle w:val="ListParagraph"/>
              <w:numPr>
                <w:ilvl w:val="0"/>
                <w:numId w:val="7"/>
              </w:numPr>
              <w:spacing w:after="0" w:line="240" w:lineRule="auto"/>
              <w:rPr>
                <w:rFonts w:ascii="Gotham Book" w:hAnsi="Gotham Book"/>
                <w:sz w:val="24"/>
                <w:szCs w:val="24"/>
              </w:rPr>
            </w:pPr>
            <w:r>
              <w:rPr>
                <w:rFonts w:ascii="Gotham Book" w:hAnsi="Gotham Book"/>
                <w:sz w:val="24"/>
                <w:szCs w:val="24"/>
              </w:rPr>
              <w:t xml:space="preserve">Making inferences, observations, and predictions based on a primary source text. </w:t>
            </w:r>
          </w:p>
          <w:p w14:paraId="043873DC" w14:textId="77777777" w:rsidR="00124B22" w:rsidRDefault="00124B22" w:rsidP="00124B22">
            <w:pPr>
              <w:pStyle w:val="ListParagraph"/>
              <w:numPr>
                <w:ilvl w:val="0"/>
                <w:numId w:val="7"/>
              </w:numPr>
              <w:spacing w:after="0" w:line="240" w:lineRule="auto"/>
              <w:rPr>
                <w:rFonts w:ascii="Gotham Book" w:hAnsi="Gotham Book"/>
                <w:sz w:val="24"/>
                <w:szCs w:val="24"/>
              </w:rPr>
            </w:pPr>
            <w:r>
              <w:rPr>
                <w:rFonts w:ascii="Gotham Book" w:hAnsi="Gotham Book"/>
                <w:sz w:val="24"/>
                <w:szCs w:val="24"/>
              </w:rPr>
              <w:t>Identifying the main idea and supporting evidence from a primary source text.</w:t>
            </w:r>
          </w:p>
          <w:p w14:paraId="10909036" w14:textId="13D178A2" w:rsidR="00124B22" w:rsidRPr="00124B22" w:rsidRDefault="00124B22" w:rsidP="00124B22">
            <w:pPr>
              <w:pStyle w:val="ListParagraph"/>
              <w:spacing w:after="0" w:line="240" w:lineRule="auto"/>
              <w:rPr>
                <w:rFonts w:ascii="Gotham Book" w:hAnsi="Gotham Book"/>
                <w:sz w:val="24"/>
                <w:szCs w:val="24"/>
              </w:rPr>
            </w:pPr>
          </w:p>
        </w:tc>
      </w:tr>
      <w:tr w:rsidR="00656136" w:rsidRPr="00DF315E" w14:paraId="551543D8" w14:textId="77777777" w:rsidTr="005A13A3">
        <w:tc>
          <w:tcPr>
            <w:tcW w:w="2515" w:type="dxa"/>
            <w:shd w:val="clear" w:color="auto" w:fill="E8E8E8" w:themeFill="background2"/>
          </w:tcPr>
          <w:p w14:paraId="31D68D4F" w14:textId="197A9622" w:rsidR="00656136" w:rsidRPr="001E46A5" w:rsidRDefault="00656136" w:rsidP="005A13A3">
            <w:pPr>
              <w:rPr>
                <w:rFonts w:ascii="Gotham Book" w:hAnsi="Gotham Book"/>
                <w:b/>
                <w:bCs/>
                <w:color w:val="404040" w:themeColor="text1" w:themeTint="BF"/>
                <w:sz w:val="28"/>
                <w:szCs w:val="32"/>
              </w:rPr>
            </w:pPr>
            <w:r w:rsidRPr="001E46A5">
              <w:rPr>
                <w:rFonts w:ascii="Gotham Book" w:hAnsi="Gotham Book"/>
                <w:b/>
                <w:bCs/>
                <w:color w:val="404040" w:themeColor="text1" w:themeTint="BF"/>
                <w:sz w:val="28"/>
                <w:szCs w:val="32"/>
              </w:rPr>
              <w:t>Essential Question</w:t>
            </w:r>
            <w:r w:rsidR="00124B22" w:rsidRPr="001E46A5">
              <w:rPr>
                <w:rFonts w:ascii="Gotham Book" w:hAnsi="Gotham Book"/>
                <w:b/>
                <w:bCs/>
                <w:color w:val="404040" w:themeColor="text1" w:themeTint="BF"/>
                <w:sz w:val="28"/>
                <w:szCs w:val="32"/>
              </w:rPr>
              <w:t>s</w:t>
            </w:r>
          </w:p>
        </w:tc>
        <w:tc>
          <w:tcPr>
            <w:tcW w:w="8275" w:type="dxa"/>
          </w:tcPr>
          <w:p w14:paraId="1AFF4990" w14:textId="77777777" w:rsidR="00656136" w:rsidRDefault="00124B22" w:rsidP="005A13A3">
            <w:pPr>
              <w:rPr>
                <w:rFonts w:ascii="Gotham Book" w:hAnsi="Gotham Book"/>
                <w:sz w:val="24"/>
                <w:szCs w:val="24"/>
              </w:rPr>
            </w:pPr>
            <w:bookmarkStart w:id="2" w:name="_Hlk189128066"/>
            <w:r w:rsidRPr="00124B22">
              <w:rPr>
                <w:rFonts w:ascii="Gotham Book" w:hAnsi="Gotham Book"/>
                <w:sz w:val="24"/>
                <w:szCs w:val="24"/>
              </w:rPr>
              <w:t xml:space="preserve">What role did newspapers play in Austin’s colony? How did one prominent Texas newspaper present information about the overthrow of the federalist government in 1835? </w:t>
            </w:r>
            <w:bookmarkEnd w:id="2"/>
          </w:p>
          <w:p w14:paraId="0EF7D78F" w14:textId="7CEC8A17" w:rsidR="007D28CD" w:rsidRPr="00DF315E" w:rsidRDefault="007D28CD" w:rsidP="005A13A3">
            <w:pPr>
              <w:rPr>
                <w:rFonts w:ascii="Gotham Book" w:hAnsi="Gotham Book"/>
                <w:sz w:val="24"/>
                <w:szCs w:val="24"/>
              </w:rPr>
            </w:pPr>
          </w:p>
        </w:tc>
      </w:tr>
      <w:tr w:rsidR="00656136" w:rsidRPr="00DF315E" w14:paraId="472695CE" w14:textId="77777777" w:rsidTr="005A13A3">
        <w:trPr>
          <w:trHeight w:val="305"/>
        </w:trPr>
        <w:tc>
          <w:tcPr>
            <w:tcW w:w="2515" w:type="dxa"/>
            <w:shd w:val="clear" w:color="auto" w:fill="E8E8E8" w:themeFill="background2"/>
          </w:tcPr>
          <w:p w14:paraId="2BD88678" w14:textId="77777777" w:rsidR="00656136" w:rsidRPr="001E46A5" w:rsidRDefault="00656136" w:rsidP="005A13A3">
            <w:pPr>
              <w:rPr>
                <w:rFonts w:ascii="Gotham Book" w:hAnsi="Gotham Book"/>
                <w:b/>
                <w:bCs/>
                <w:color w:val="404040" w:themeColor="text1" w:themeTint="BF"/>
                <w:sz w:val="28"/>
                <w:szCs w:val="32"/>
              </w:rPr>
            </w:pPr>
            <w:r w:rsidRPr="001E46A5">
              <w:rPr>
                <w:rFonts w:ascii="Gotham Book" w:hAnsi="Gotham Book"/>
                <w:b/>
                <w:bCs/>
                <w:color w:val="404040" w:themeColor="text1" w:themeTint="BF"/>
                <w:sz w:val="28"/>
                <w:szCs w:val="32"/>
              </w:rPr>
              <w:lastRenderedPageBreak/>
              <w:t>Assignment</w:t>
            </w:r>
          </w:p>
        </w:tc>
        <w:tc>
          <w:tcPr>
            <w:tcW w:w="8275" w:type="dxa"/>
          </w:tcPr>
          <w:p w14:paraId="54C75329" w14:textId="77777777" w:rsidR="00656136" w:rsidRPr="001E46A5" w:rsidRDefault="00656136" w:rsidP="005A13A3">
            <w:pPr>
              <w:spacing w:after="0" w:line="240" w:lineRule="auto"/>
              <w:rPr>
                <w:rFonts w:ascii="Gotham Book" w:hAnsi="Gotham Book"/>
                <w:b/>
                <w:bCs/>
                <w:sz w:val="24"/>
                <w:szCs w:val="24"/>
              </w:rPr>
            </w:pPr>
            <w:r w:rsidRPr="00DF315E">
              <w:rPr>
                <w:rFonts w:ascii="Gotham Book" w:hAnsi="Gotham Book"/>
                <w:sz w:val="24"/>
                <w:szCs w:val="24"/>
              </w:rPr>
              <w:t xml:space="preserve"> </w:t>
            </w:r>
            <w:r w:rsidR="00124B22" w:rsidRPr="001E46A5">
              <w:rPr>
                <w:rFonts w:ascii="Gotham Book" w:hAnsi="Gotham Book"/>
                <w:b/>
                <w:bCs/>
                <w:sz w:val="24"/>
                <w:szCs w:val="24"/>
              </w:rPr>
              <w:t>Warm-up</w:t>
            </w:r>
          </w:p>
          <w:p w14:paraId="6BF72786" w14:textId="77777777" w:rsidR="00124B22" w:rsidRDefault="00124B22" w:rsidP="005A13A3">
            <w:pPr>
              <w:spacing w:after="0" w:line="240" w:lineRule="auto"/>
              <w:rPr>
                <w:rFonts w:ascii="Gotham Book" w:hAnsi="Gotham Book"/>
                <w:sz w:val="24"/>
                <w:szCs w:val="24"/>
              </w:rPr>
            </w:pPr>
          </w:p>
          <w:p w14:paraId="433F4945" w14:textId="77777777" w:rsidR="00124B22" w:rsidRDefault="006C38D2" w:rsidP="006C38D2">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w:t>
            </w:r>
            <w:bookmarkStart w:id="3" w:name="_Hlk189128279"/>
            <w:r>
              <w:rPr>
                <w:rFonts w:ascii="Gotham Book" w:hAnsi="Gotham Book"/>
                <w:sz w:val="24"/>
                <w:szCs w:val="24"/>
              </w:rPr>
              <w:t>predict possible headlines in Texas newspapers following the centralist takeover of the federalist government.</w:t>
            </w:r>
            <w:bookmarkEnd w:id="3"/>
          </w:p>
          <w:p w14:paraId="00F6AD69" w14:textId="77777777" w:rsidR="003924D5" w:rsidRDefault="003924D5" w:rsidP="003924D5">
            <w:pPr>
              <w:spacing w:after="0" w:line="240" w:lineRule="auto"/>
              <w:rPr>
                <w:rFonts w:ascii="Gotham Book" w:hAnsi="Gotham Book"/>
                <w:sz w:val="24"/>
                <w:szCs w:val="24"/>
              </w:rPr>
            </w:pPr>
          </w:p>
          <w:p w14:paraId="6F75921A" w14:textId="77777777" w:rsidR="003924D5" w:rsidRPr="001E46A5" w:rsidRDefault="003924D5" w:rsidP="003924D5">
            <w:pPr>
              <w:spacing w:after="0" w:line="240" w:lineRule="auto"/>
              <w:rPr>
                <w:rFonts w:ascii="Gotham Book" w:hAnsi="Gotham Book"/>
                <w:b/>
                <w:bCs/>
                <w:sz w:val="24"/>
                <w:szCs w:val="24"/>
              </w:rPr>
            </w:pPr>
            <w:r w:rsidRPr="001E46A5">
              <w:rPr>
                <w:rFonts w:ascii="Gotham Book" w:hAnsi="Gotham Book"/>
                <w:b/>
                <w:bCs/>
                <w:sz w:val="24"/>
                <w:szCs w:val="24"/>
              </w:rPr>
              <w:t>Lesson</w:t>
            </w:r>
          </w:p>
          <w:p w14:paraId="2F32B2B5" w14:textId="77777777" w:rsidR="003924D5" w:rsidRDefault="003924D5" w:rsidP="003924D5">
            <w:pPr>
              <w:spacing w:after="0" w:line="240" w:lineRule="auto"/>
              <w:rPr>
                <w:rFonts w:ascii="Gotham Book" w:hAnsi="Gotham Book"/>
                <w:sz w:val="24"/>
                <w:szCs w:val="24"/>
              </w:rPr>
            </w:pPr>
          </w:p>
          <w:p w14:paraId="1A6C3A1E" w14:textId="77777777" w:rsidR="003924D5" w:rsidRDefault="003924D5" w:rsidP="003924D5">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examine excerpts from the newspaper, the </w:t>
            </w:r>
            <w:r>
              <w:rPr>
                <w:rFonts w:ascii="Gotham Book" w:hAnsi="Gotham Book"/>
                <w:i/>
                <w:iCs/>
                <w:sz w:val="24"/>
                <w:szCs w:val="24"/>
              </w:rPr>
              <w:t>Telegraph and Texas Register,</w:t>
            </w:r>
            <w:r>
              <w:rPr>
                <w:rFonts w:ascii="Gotham Book" w:hAnsi="Gotham Book"/>
                <w:sz w:val="24"/>
                <w:szCs w:val="24"/>
              </w:rPr>
              <w:t xml:space="preserve"> to analyze one point-of-view regarding the federalist response to the centralist takeover of the Mexican government.</w:t>
            </w:r>
          </w:p>
          <w:p w14:paraId="321066FA" w14:textId="77777777" w:rsidR="003924D5" w:rsidRDefault="003924D5" w:rsidP="003924D5">
            <w:pPr>
              <w:pStyle w:val="ListParagraph"/>
              <w:numPr>
                <w:ilvl w:val="0"/>
                <w:numId w:val="8"/>
              </w:numPr>
              <w:spacing w:after="0" w:line="240" w:lineRule="auto"/>
              <w:rPr>
                <w:rFonts w:ascii="Gotham Book" w:hAnsi="Gotham Book"/>
                <w:sz w:val="24"/>
                <w:szCs w:val="24"/>
              </w:rPr>
            </w:pPr>
            <w:r>
              <w:rPr>
                <w:rFonts w:ascii="Gotham Book" w:hAnsi="Gotham Book"/>
                <w:sz w:val="24"/>
                <w:szCs w:val="24"/>
              </w:rPr>
              <w:t xml:space="preserve">Students make observations, inferences, and predictions about the era based on textual evidence from the primary source. </w:t>
            </w:r>
          </w:p>
          <w:p w14:paraId="79FAD6CB" w14:textId="77777777" w:rsidR="003924D5" w:rsidRDefault="003924D5" w:rsidP="003924D5">
            <w:pPr>
              <w:pStyle w:val="ListParagraph"/>
              <w:numPr>
                <w:ilvl w:val="0"/>
                <w:numId w:val="8"/>
              </w:numPr>
              <w:spacing w:after="0" w:line="240" w:lineRule="auto"/>
              <w:rPr>
                <w:rFonts w:ascii="Gotham Book" w:hAnsi="Gotham Book"/>
                <w:sz w:val="24"/>
                <w:szCs w:val="24"/>
              </w:rPr>
            </w:pPr>
            <w:r>
              <w:rPr>
                <w:rFonts w:ascii="Gotham Book" w:hAnsi="Gotham Book"/>
                <w:sz w:val="24"/>
                <w:szCs w:val="24"/>
              </w:rPr>
              <w:t>Students answer comprehension questions based on the new 8</w:t>
            </w:r>
            <w:r w:rsidRPr="003924D5">
              <w:rPr>
                <w:rFonts w:ascii="Gotham Book" w:hAnsi="Gotham Book"/>
                <w:sz w:val="24"/>
                <w:szCs w:val="24"/>
                <w:vertAlign w:val="superscript"/>
              </w:rPr>
              <w:t>th</w:t>
            </w:r>
            <w:r>
              <w:rPr>
                <w:rFonts w:ascii="Gotham Book" w:hAnsi="Gotham Book"/>
                <w:sz w:val="24"/>
                <w:szCs w:val="24"/>
              </w:rPr>
              <w:t xml:space="preserve"> grade STAAR item type questions.</w:t>
            </w:r>
          </w:p>
          <w:p w14:paraId="31EC27AB" w14:textId="77777777" w:rsidR="003924D5" w:rsidRDefault="003924D5" w:rsidP="003924D5">
            <w:pPr>
              <w:spacing w:after="0" w:line="240" w:lineRule="auto"/>
              <w:rPr>
                <w:rFonts w:ascii="Gotham Book" w:hAnsi="Gotham Book"/>
                <w:sz w:val="24"/>
                <w:szCs w:val="24"/>
              </w:rPr>
            </w:pPr>
          </w:p>
          <w:p w14:paraId="5B34CFE2" w14:textId="77777777" w:rsidR="003924D5" w:rsidRPr="001E46A5" w:rsidRDefault="003924D5" w:rsidP="003924D5">
            <w:pPr>
              <w:spacing w:after="0" w:line="240" w:lineRule="auto"/>
              <w:rPr>
                <w:rFonts w:ascii="Gotham Book" w:hAnsi="Gotham Book"/>
                <w:b/>
                <w:bCs/>
                <w:sz w:val="24"/>
                <w:szCs w:val="24"/>
              </w:rPr>
            </w:pPr>
            <w:r w:rsidRPr="001E46A5">
              <w:rPr>
                <w:rFonts w:ascii="Gotham Book" w:hAnsi="Gotham Book"/>
                <w:b/>
                <w:bCs/>
                <w:sz w:val="24"/>
                <w:szCs w:val="24"/>
              </w:rPr>
              <w:t>Exit Ticket</w:t>
            </w:r>
          </w:p>
          <w:p w14:paraId="741BA281" w14:textId="77777777" w:rsidR="003924D5" w:rsidRDefault="003924D5" w:rsidP="003924D5">
            <w:pPr>
              <w:spacing w:after="0" w:line="240" w:lineRule="auto"/>
              <w:rPr>
                <w:rFonts w:ascii="Gotham Book" w:hAnsi="Gotham Book"/>
                <w:sz w:val="24"/>
                <w:szCs w:val="24"/>
              </w:rPr>
            </w:pPr>
          </w:p>
          <w:p w14:paraId="50417DFB" w14:textId="77777777" w:rsidR="003924D5" w:rsidRDefault="003924D5" w:rsidP="003924D5">
            <w:pPr>
              <w:pStyle w:val="ListParagraph"/>
              <w:numPr>
                <w:ilvl w:val="0"/>
                <w:numId w:val="9"/>
              </w:numPr>
              <w:spacing w:after="0" w:line="240" w:lineRule="auto"/>
              <w:rPr>
                <w:rFonts w:ascii="Gotham Book" w:hAnsi="Gotham Book"/>
                <w:sz w:val="24"/>
                <w:szCs w:val="24"/>
              </w:rPr>
            </w:pPr>
            <w:r>
              <w:rPr>
                <w:rFonts w:ascii="Gotham Book" w:hAnsi="Gotham Book"/>
                <w:sz w:val="24"/>
                <w:szCs w:val="24"/>
              </w:rPr>
              <w:t xml:space="preserve">Students </w:t>
            </w:r>
            <w:bookmarkStart w:id="4" w:name="_Hlk189128292"/>
            <w:r>
              <w:rPr>
                <w:rFonts w:ascii="Gotham Book" w:hAnsi="Gotham Book"/>
                <w:sz w:val="24"/>
                <w:szCs w:val="24"/>
              </w:rPr>
              <w:t>predict how the people of Texas are likely to respond to the centralist takeover of the government and justify their prediction.</w:t>
            </w:r>
          </w:p>
          <w:bookmarkEnd w:id="4"/>
          <w:p w14:paraId="2CAB6AA2" w14:textId="6447D94F" w:rsidR="003924D5" w:rsidRPr="003924D5" w:rsidRDefault="003924D5" w:rsidP="003924D5">
            <w:pPr>
              <w:pStyle w:val="ListParagraph"/>
              <w:spacing w:after="0" w:line="240" w:lineRule="auto"/>
              <w:rPr>
                <w:rFonts w:ascii="Gotham Book" w:hAnsi="Gotham Book"/>
                <w:sz w:val="24"/>
                <w:szCs w:val="24"/>
              </w:rPr>
            </w:pPr>
          </w:p>
        </w:tc>
      </w:tr>
      <w:tr w:rsidR="00656136" w:rsidRPr="00DF315E" w14:paraId="04CE8B96" w14:textId="77777777" w:rsidTr="005A13A3">
        <w:tc>
          <w:tcPr>
            <w:tcW w:w="2515" w:type="dxa"/>
            <w:shd w:val="clear" w:color="auto" w:fill="E8E8E8" w:themeFill="background2"/>
          </w:tcPr>
          <w:p w14:paraId="2E4DC838" w14:textId="77777777" w:rsidR="00656136" w:rsidRPr="001E46A5" w:rsidRDefault="00656136" w:rsidP="005A13A3">
            <w:pPr>
              <w:rPr>
                <w:rFonts w:ascii="Gotham Book" w:hAnsi="Gotham Book"/>
                <w:b/>
                <w:bCs/>
                <w:color w:val="404040" w:themeColor="text1" w:themeTint="BF"/>
                <w:sz w:val="28"/>
                <w:szCs w:val="32"/>
              </w:rPr>
            </w:pPr>
            <w:r w:rsidRPr="001E46A5">
              <w:rPr>
                <w:rFonts w:ascii="Gotham Book" w:hAnsi="Gotham Book"/>
                <w:b/>
                <w:bCs/>
                <w:color w:val="404040" w:themeColor="text1" w:themeTint="BF"/>
                <w:sz w:val="28"/>
                <w:szCs w:val="32"/>
              </w:rPr>
              <w:t>Materials</w:t>
            </w:r>
          </w:p>
        </w:tc>
        <w:tc>
          <w:tcPr>
            <w:tcW w:w="8275" w:type="dxa"/>
          </w:tcPr>
          <w:p w14:paraId="7906D1A6" w14:textId="77777777" w:rsidR="00656136" w:rsidRPr="00DF315E" w:rsidRDefault="00656136" w:rsidP="005A13A3">
            <w:pPr>
              <w:rPr>
                <w:rFonts w:ascii="Gotham Book" w:hAnsi="Gotham Book"/>
                <w:b/>
                <w:bCs/>
                <w:i/>
                <w:iCs/>
                <w:sz w:val="24"/>
                <w:szCs w:val="24"/>
                <w:u w:val="single"/>
              </w:rPr>
            </w:pPr>
            <w:r w:rsidRPr="00DF315E">
              <w:rPr>
                <w:rFonts w:ascii="Gotham Book" w:hAnsi="Gotham Book"/>
                <w:b/>
                <w:bCs/>
                <w:i/>
                <w:iCs/>
                <w:sz w:val="24"/>
                <w:szCs w:val="24"/>
                <w:u w:val="single"/>
              </w:rPr>
              <w:t>Links to the following materials</w:t>
            </w:r>
          </w:p>
          <w:p w14:paraId="15A5CE2F" w14:textId="77777777" w:rsidR="00656136" w:rsidRPr="00DF315E" w:rsidRDefault="00656136" w:rsidP="0065613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Slideshow </w:t>
            </w:r>
            <w:r w:rsidRPr="00DF315E">
              <w:rPr>
                <w:rFonts w:ascii="Gotham Book" w:hAnsi="Gotham Book"/>
                <w:i/>
                <w:iCs/>
                <w:color w:val="3A3A3A" w:themeColor="background2" w:themeShade="40"/>
                <w:sz w:val="24"/>
                <w:szCs w:val="24"/>
              </w:rPr>
              <w:t xml:space="preserve">(Suggested use: present on the overhead; Upload to an educational platform like google classroom; print extra copies for note-taking assistance) </w:t>
            </w:r>
          </w:p>
          <w:p w14:paraId="14E3A4BD" w14:textId="77777777" w:rsidR="00656136" w:rsidRPr="00DF315E" w:rsidRDefault="00656136" w:rsidP="0065613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Warm-up / Exit </w:t>
            </w:r>
            <w:r w:rsidRPr="00DF315E">
              <w:rPr>
                <w:rFonts w:ascii="Gotham Book" w:hAnsi="Gotham Book"/>
                <w:color w:val="000000" w:themeColor="text1"/>
                <w:sz w:val="24"/>
                <w:szCs w:val="24"/>
              </w:rPr>
              <w:t xml:space="preserve">Ticket </w:t>
            </w:r>
            <w:r w:rsidRPr="00DF315E">
              <w:rPr>
                <w:rFonts w:ascii="Gotham Book" w:hAnsi="Gotham Book"/>
                <w:i/>
                <w:iCs/>
                <w:color w:val="595959" w:themeColor="text1" w:themeTint="A6"/>
                <w:sz w:val="24"/>
                <w:szCs w:val="24"/>
              </w:rPr>
              <w:t>(Suggested printing: 1 per student. Assignment prints two copies per page.</w:t>
            </w:r>
            <w:r w:rsidRPr="00DF315E">
              <w:rPr>
                <w:rFonts w:ascii="Gotham Book" w:hAnsi="Gotham Book"/>
                <w:i/>
                <w:iCs/>
                <w:sz w:val="24"/>
                <w:szCs w:val="24"/>
              </w:rPr>
              <w:t>)</w:t>
            </w:r>
          </w:p>
          <w:p w14:paraId="7C339AF5" w14:textId="77777777" w:rsidR="00656136" w:rsidRPr="00DF315E" w:rsidRDefault="00656136" w:rsidP="00656136">
            <w:pPr>
              <w:pStyle w:val="ListParagraph"/>
              <w:numPr>
                <w:ilvl w:val="0"/>
                <w:numId w:val="1"/>
              </w:numPr>
              <w:spacing w:after="0" w:line="240" w:lineRule="auto"/>
              <w:rPr>
                <w:rFonts w:ascii="Gotham Book" w:hAnsi="Gotham Book"/>
                <w:sz w:val="24"/>
                <w:szCs w:val="24"/>
              </w:rPr>
            </w:pPr>
            <w:r w:rsidRPr="00DF315E">
              <w:rPr>
                <w:rFonts w:ascii="Gotham Book" w:hAnsi="Gotham Book"/>
                <w:sz w:val="24"/>
                <w:szCs w:val="24"/>
              </w:rPr>
              <w:t xml:space="preserve">Assignment </w:t>
            </w:r>
            <w:r w:rsidRPr="00DF315E">
              <w:rPr>
                <w:rFonts w:ascii="Gotham Book" w:hAnsi="Gotham Book"/>
                <w:i/>
                <w:iCs/>
                <w:color w:val="595959" w:themeColor="text1" w:themeTint="A6"/>
                <w:sz w:val="24"/>
                <w:szCs w:val="24"/>
              </w:rPr>
              <w:t>(Suggested printing 1 per student)</w:t>
            </w:r>
          </w:p>
          <w:p w14:paraId="62CCA0F6" w14:textId="77777777" w:rsidR="00656136" w:rsidRPr="00DF315E" w:rsidRDefault="00656136" w:rsidP="0065613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Advanced Level work</w:t>
            </w:r>
          </w:p>
          <w:p w14:paraId="5F47F63A" w14:textId="77777777" w:rsidR="00656136" w:rsidRPr="00DF315E" w:rsidRDefault="00656136" w:rsidP="0065613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Grade Level work</w:t>
            </w:r>
          </w:p>
          <w:p w14:paraId="66BDE862" w14:textId="77777777" w:rsidR="00656136" w:rsidRPr="00DF315E" w:rsidRDefault="00656136" w:rsidP="00656136">
            <w:pPr>
              <w:pStyle w:val="ListParagraph"/>
              <w:numPr>
                <w:ilvl w:val="0"/>
                <w:numId w:val="3"/>
              </w:numPr>
              <w:spacing w:after="0" w:line="240" w:lineRule="auto"/>
              <w:rPr>
                <w:rFonts w:ascii="Gotham Book" w:hAnsi="Gotham Book"/>
                <w:sz w:val="24"/>
                <w:szCs w:val="24"/>
              </w:rPr>
            </w:pPr>
            <w:r w:rsidRPr="00DF315E">
              <w:rPr>
                <w:rFonts w:ascii="Gotham Book" w:hAnsi="Gotham Book"/>
                <w:color w:val="595959" w:themeColor="text1" w:themeTint="A6"/>
                <w:sz w:val="24"/>
                <w:szCs w:val="24"/>
              </w:rPr>
              <w:t>Foundations Level work</w:t>
            </w:r>
          </w:p>
          <w:p w14:paraId="1E88E539" w14:textId="77777777" w:rsidR="00656136" w:rsidRPr="00DF315E" w:rsidRDefault="00656136" w:rsidP="005A13A3">
            <w:pPr>
              <w:rPr>
                <w:rFonts w:ascii="Gotham Book" w:hAnsi="Gotham Book"/>
                <w:sz w:val="24"/>
                <w:szCs w:val="24"/>
              </w:rPr>
            </w:pPr>
          </w:p>
        </w:tc>
      </w:tr>
      <w:tr w:rsidR="00656136" w:rsidRPr="00DF315E" w14:paraId="01BC24D9" w14:textId="77777777" w:rsidTr="005A13A3">
        <w:tc>
          <w:tcPr>
            <w:tcW w:w="2515" w:type="dxa"/>
            <w:shd w:val="clear" w:color="auto" w:fill="E8E8E8" w:themeFill="background2"/>
          </w:tcPr>
          <w:p w14:paraId="02CD9EBC" w14:textId="77777777" w:rsidR="00656136" w:rsidRPr="001E46A5" w:rsidRDefault="00656136" w:rsidP="005A13A3">
            <w:pPr>
              <w:rPr>
                <w:rFonts w:ascii="Gotham Book" w:hAnsi="Gotham Book"/>
                <w:b/>
                <w:bCs/>
                <w:color w:val="404040" w:themeColor="text1" w:themeTint="BF"/>
                <w:sz w:val="28"/>
                <w:szCs w:val="32"/>
              </w:rPr>
            </w:pPr>
            <w:r w:rsidRPr="001E46A5">
              <w:rPr>
                <w:rFonts w:ascii="Gotham Book" w:hAnsi="Gotham Book"/>
                <w:b/>
                <w:bCs/>
                <w:color w:val="404040" w:themeColor="text1" w:themeTint="BF"/>
                <w:sz w:val="28"/>
                <w:szCs w:val="32"/>
              </w:rPr>
              <w:t>Differentiation</w:t>
            </w:r>
          </w:p>
        </w:tc>
        <w:tc>
          <w:tcPr>
            <w:tcW w:w="8275" w:type="dxa"/>
          </w:tcPr>
          <w:p w14:paraId="254F5057" w14:textId="77777777" w:rsidR="00656136" w:rsidRPr="00DF315E" w:rsidRDefault="00656136" w:rsidP="0065613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Scaffolding including classwork at three different levels of academic ability</w:t>
            </w:r>
          </w:p>
          <w:p w14:paraId="6EC9DC5E" w14:textId="77777777" w:rsidR="00656136" w:rsidRPr="00DF315E" w:rsidRDefault="00656136" w:rsidP="0065613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Visuals representations of directions</w:t>
            </w:r>
          </w:p>
          <w:p w14:paraId="5117ECEC" w14:textId="77777777" w:rsidR="00656136" w:rsidRPr="00DF315E" w:rsidRDefault="00656136" w:rsidP="0065613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Chunking text information</w:t>
            </w:r>
          </w:p>
          <w:p w14:paraId="1DE8ED6F" w14:textId="77777777" w:rsidR="00656136" w:rsidRPr="00DF315E" w:rsidRDefault="00656136" w:rsidP="0065613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Sentence Stems</w:t>
            </w:r>
          </w:p>
          <w:p w14:paraId="0BE96AAF" w14:textId="77777777" w:rsidR="00656136" w:rsidRDefault="00656136" w:rsidP="00656136">
            <w:pPr>
              <w:pStyle w:val="ListParagraph"/>
              <w:numPr>
                <w:ilvl w:val="0"/>
                <w:numId w:val="4"/>
              </w:numPr>
              <w:spacing w:after="0" w:line="240" w:lineRule="auto"/>
              <w:rPr>
                <w:rFonts w:ascii="Gotham Book" w:hAnsi="Gotham Book"/>
                <w:sz w:val="24"/>
                <w:szCs w:val="24"/>
              </w:rPr>
            </w:pPr>
            <w:r w:rsidRPr="00DF315E">
              <w:rPr>
                <w:rFonts w:ascii="Gotham Book" w:hAnsi="Gotham Book"/>
                <w:sz w:val="24"/>
                <w:szCs w:val="24"/>
              </w:rPr>
              <w:t>Reduction in answer choices</w:t>
            </w:r>
          </w:p>
          <w:p w14:paraId="1870C6FC" w14:textId="12D9D94B" w:rsidR="003924D5" w:rsidRDefault="003924D5" w:rsidP="00656136">
            <w:pPr>
              <w:pStyle w:val="ListParagraph"/>
              <w:numPr>
                <w:ilvl w:val="0"/>
                <w:numId w:val="4"/>
              </w:numPr>
              <w:spacing w:after="0" w:line="240" w:lineRule="auto"/>
              <w:rPr>
                <w:rFonts w:ascii="Gotham Book" w:hAnsi="Gotham Book"/>
                <w:sz w:val="24"/>
                <w:szCs w:val="24"/>
              </w:rPr>
            </w:pPr>
            <w:r>
              <w:rPr>
                <w:rFonts w:ascii="Gotham Book" w:hAnsi="Gotham Book"/>
                <w:sz w:val="24"/>
                <w:szCs w:val="24"/>
              </w:rPr>
              <w:t>Response options for short, constructed response questions</w:t>
            </w:r>
          </w:p>
          <w:p w14:paraId="14AE6743" w14:textId="4EB5C94E" w:rsidR="00656136" w:rsidRPr="00DF315E" w:rsidRDefault="003924D5" w:rsidP="007D28CD">
            <w:pPr>
              <w:pStyle w:val="ListParagraph"/>
              <w:numPr>
                <w:ilvl w:val="0"/>
                <w:numId w:val="4"/>
              </w:numPr>
              <w:spacing w:after="0" w:line="240" w:lineRule="auto"/>
              <w:rPr>
                <w:rFonts w:ascii="Gotham Book" w:hAnsi="Gotham Book"/>
                <w:sz w:val="24"/>
                <w:szCs w:val="24"/>
              </w:rPr>
            </w:pPr>
            <w:r>
              <w:rPr>
                <w:rFonts w:ascii="Gotham Book" w:hAnsi="Gotham Book"/>
                <w:sz w:val="24"/>
                <w:szCs w:val="24"/>
              </w:rPr>
              <w:t>Vocabulary assistance in the readings</w:t>
            </w:r>
          </w:p>
        </w:tc>
      </w:tr>
      <w:tr w:rsidR="00656136" w:rsidRPr="00DF315E" w14:paraId="722A3AB7" w14:textId="77777777" w:rsidTr="005A13A3">
        <w:tc>
          <w:tcPr>
            <w:tcW w:w="2515" w:type="dxa"/>
            <w:shd w:val="clear" w:color="auto" w:fill="E8E8E8" w:themeFill="background2"/>
          </w:tcPr>
          <w:p w14:paraId="29DE5274" w14:textId="77777777" w:rsidR="00656136" w:rsidRPr="001E46A5" w:rsidRDefault="00656136" w:rsidP="005A13A3">
            <w:pPr>
              <w:rPr>
                <w:rFonts w:ascii="Gotham Book" w:hAnsi="Gotham Book"/>
                <w:b/>
                <w:bCs/>
                <w:color w:val="404040" w:themeColor="text1" w:themeTint="BF"/>
                <w:sz w:val="28"/>
                <w:szCs w:val="32"/>
              </w:rPr>
            </w:pPr>
            <w:r w:rsidRPr="001E46A5">
              <w:rPr>
                <w:rFonts w:ascii="Gotham Book" w:hAnsi="Gotham Book"/>
                <w:b/>
                <w:bCs/>
                <w:color w:val="404040" w:themeColor="text1" w:themeTint="BF"/>
                <w:sz w:val="28"/>
                <w:szCs w:val="32"/>
              </w:rPr>
              <w:lastRenderedPageBreak/>
              <w:t>TEKS</w:t>
            </w:r>
          </w:p>
          <w:p w14:paraId="510DF9C5" w14:textId="77777777" w:rsidR="00656136" w:rsidRPr="00DF315E" w:rsidRDefault="00656136" w:rsidP="005A13A3">
            <w:pPr>
              <w:rPr>
                <w:rFonts w:ascii="Gotham Book" w:hAnsi="Gotham Book"/>
                <w:b/>
                <w:bCs/>
                <w:i/>
                <w:iCs/>
                <w:color w:val="404040" w:themeColor="text1" w:themeTint="BF"/>
                <w:sz w:val="28"/>
                <w:szCs w:val="32"/>
              </w:rPr>
            </w:pPr>
          </w:p>
          <w:p w14:paraId="2033CBF1" w14:textId="77777777" w:rsidR="00656136" w:rsidRPr="00DF315E" w:rsidRDefault="00656136" w:rsidP="005A13A3">
            <w:pPr>
              <w:rPr>
                <w:rFonts w:ascii="Gotham Book" w:hAnsi="Gotham Book"/>
                <w:b/>
                <w:bCs/>
                <w:i/>
                <w:iCs/>
                <w:color w:val="404040" w:themeColor="text1" w:themeTint="BF"/>
                <w:sz w:val="28"/>
                <w:szCs w:val="32"/>
              </w:rPr>
            </w:pPr>
          </w:p>
        </w:tc>
        <w:tc>
          <w:tcPr>
            <w:tcW w:w="8275" w:type="dxa"/>
          </w:tcPr>
          <w:p w14:paraId="5D400137" w14:textId="4B8B6F4B" w:rsidR="003924D5" w:rsidRDefault="003924D5" w:rsidP="0065613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7.03(A) </w:t>
            </w:r>
            <w:r>
              <w:rPr>
                <w:rFonts w:ascii="Gotham Book" w:hAnsi="Gotham Book"/>
                <w:sz w:val="24"/>
                <w:szCs w:val="24"/>
              </w:rPr>
              <w:t>Describe the chain of events that led to the Texas Revolution, including the Fredonian Rebellion, the Mier y Teran Report, the Law of April 6, 1830, the Turtle Bayou Resolutions, and the arrest of Stephen F. Austin.</w:t>
            </w:r>
          </w:p>
          <w:p w14:paraId="180C66A6" w14:textId="253F9DC1" w:rsidR="003924D5" w:rsidRPr="003924D5" w:rsidRDefault="003924D5" w:rsidP="0065613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 xml:space="preserve">7.20(A) </w:t>
            </w:r>
            <w:r>
              <w:rPr>
                <w:rFonts w:ascii="Gotham Book" w:hAnsi="Gotham Book"/>
                <w:sz w:val="24"/>
                <w:szCs w:val="24"/>
              </w:rPr>
              <w:t>Differentiate between, locate, and use valid primary and secondary sources, such as media and news services, biographies, interviews, and artifacts to acquire information about Texas.</w:t>
            </w:r>
          </w:p>
          <w:p w14:paraId="7E239A10" w14:textId="60DB6F0C" w:rsidR="00656136" w:rsidRDefault="00656136" w:rsidP="00656136">
            <w:pPr>
              <w:pStyle w:val="ListParagraph"/>
              <w:numPr>
                <w:ilvl w:val="0"/>
                <w:numId w:val="2"/>
              </w:numPr>
              <w:spacing w:after="0" w:line="240" w:lineRule="auto"/>
              <w:rPr>
                <w:rFonts w:ascii="Gotham Book" w:hAnsi="Gotham Book"/>
                <w:sz w:val="24"/>
                <w:szCs w:val="24"/>
              </w:rPr>
            </w:pPr>
            <w:r w:rsidRPr="00DF315E">
              <w:rPr>
                <w:rFonts w:ascii="Gotham Book" w:hAnsi="Gotham Book"/>
                <w:b/>
                <w:bCs/>
                <w:i/>
                <w:iCs/>
                <w:sz w:val="24"/>
                <w:szCs w:val="24"/>
              </w:rPr>
              <w:t>7.20(B)</w:t>
            </w:r>
            <w:r w:rsidRPr="00DF315E">
              <w:rPr>
                <w:rFonts w:ascii="Gotham Book" w:hAnsi="Gotham Book"/>
                <w:sz w:val="24"/>
                <w:szCs w:val="24"/>
              </w:rPr>
              <w:t xml:space="preserve">: Analyze information by applying absolute and relative chronology through sequencing, categorizing relationships, comparing, contrasting, finding the main idea, summarizing, making generalizations and conclusions. </w:t>
            </w:r>
          </w:p>
          <w:p w14:paraId="04D91F6E" w14:textId="04C2FD72" w:rsidR="003924D5" w:rsidRDefault="003924D5" w:rsidP="0065613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3924D5">
              <w:rPr>
                <w:rFonts w:ascii="Gotham Book" w:hAnsi="Gotham Book"/>
                <w:sz w:val="24"/>
                <w:szCs w:val="24"/>
              </w:rPr>
              <w:t>.</w:t>
            </w:r>
            <w:r>
              <w:rPr>
                <w:rFonts w:ascii="Gotham Book" w:hAnsi="Gotham Book"/>
                <w:b/>
                <w:bCs/>
                <w:i/>
                <w:iCs/>
                <w:sz w:val="24"/>
                <w:szCs w:val="24"/>
              </w:rPr>
              <w:t xml:space="preserve">20(D) </w:t>
            </w:r>
            <w:r>
              <w:rPr>
                <w:rFonts w:ascii="Gotham Book" w:hAnsi="Gotham Book"/>
                <w:sz w:val="24"/>
                <w:szCs w:val="24"/>
              </w:rPr>
              <w:t xml:space="preserve">Identify bias and points of view from the historical context surrounding an event that influenced the participants. </w:t>
            </w:r>
          </w:p>
          <w:p w14:paraId="46195926" w14:textId="4DCC3CCB" w:rsidR="00C74F3B" w:rsidRDefault="00C74F3B" w:rsidP="0065613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74F3B">
              <w:rPr>
                <w:rFonts w:ascii="Gotham Book" w:hAnsi="Gotham Book"/>
                <w:sz w:val="24"/>
                <w:szCs w:val="24"/>
              </w:rPr>
              <w:t>.</w:t>
            </w:r>
            <w:r>
              <w:rPr>
                <w:rFonts w:ascii="Gotham Book" w:hAnsi="Gotham Book"/>
                <w:b/>
                <w:bCs/>
                <w:i/>
                <w:iCs/>
                <w:sz w:val="24"/>
                <w:szCs w:val="24"/>
              </w:rPr>
              <w:t xml:space="preserve">20(E) </w:t>
            </w:r>
            <w:r>
              <w:rPr>
                <w:rFonts w:ascii="Gotham Book" w:hAnsi="Gotham Book"/>
                <w:sz w:val="24"/>
                <w:szCs w:val="24"/>
              </w:rPr>
              <w:t>Formulate and communicate visually, orally, or inwriting a claim supported by evidence and reasoning related to a social studies topic.</w:t>
            </w:r>
          </w:p>
          <w:p w14:paraId="09425FC9" w14:textId="16D4A2EC" w:rsidR="00C74F3B" w:rsidRPr="00DF315E" w:rsidRDefault="00C74F3B" w:rsidP="00656136">
            <w:pPr>
              <w:pStyle w:val="ListParagraph"/>
              <w:numPr>
                <w:ilvl w:val="0"/>
                <w:numId w:val="2"/>
              </w:numPr>
              <w:spacing w:after="0" w:line="240" w:lineRule="auto"/>
              <w:rPr>
                <w:rFonts w:ascii="Gotham Book" w:hAnsi="Gotham Book"/>
                <w:sz w:val="24"/>
                <w:szCs w:val="24"/>
              </w:rPr>
            </w:pPr>
            <w:r>
              <w:rPr>
                <w:rFonts w:ascii="Gotham Book" w:hAnsi="Gotham Book"/>
                <w:b/>
                <w:bCs/>
                <w:i/>
                <w:iCs/>
                <w:sz w:val="24"/>
                <w:szCs w:val="24"/>
              </w:rPr>
              <w:t>7</w:t>
            </w:r>
            <w:r w:rsidRPr="00C74F3B">
              <w:rPr>
                <w:rFonts w:ascii="Gotham Book" w:hAnsi="Gotham Book"/>
                <w:sz w:val="24"/>
                <w:szCs w:val="24"/>
              </w:rPr>
              <w:t>.</w:t>
            </w:r>
            <w:r>
              <w:rPr>
                <w:rFonts w:ascii="Gotham Book" w:hAnsi="Gotham Book"/>
                <w:b/>
                <w:bCs/>
                <w:i/>
                <w:iCs/>
                <w:sz w:val="24"/>
                <w:szCs w:val="24"/>
              </w:rPr>
              <w:t xml:space="preserve">20(F) </w:t>
            </w:r>
            <w:r>
              <w:rPr>
                <w:rFonts w:ascii="Gotham Book" w:hAnsi="Gotham Book"/>
                <w:sz w:val="24"/>
                <w:szCs w:val="24"/>
              </w:rPr>
              <w:t>Evaluate a variety of historical and contemporary sources for validity, credibility, bias, and accuracy.</w:t>
            </w:r>
          </w:p>
          <w:p w14:paraId="36DA5CE3" w14:textId="77777777" w:rsidR="00656136" w:rsidRPr="00DF315E" w:rsidRDefault="00656136" w:rsidP="005A13A3">
            <w:pPr>
              <w:pStyle w:val="ListParagraph"/>
              <w:spacing w:after="0" w:line="240" w:lineRule="auto"/>
              <w:rPr>
                <w:rFonts w:ascii="Gotham Book" w:hAnsi="Gotham Book"/>
                <w:sz w:val="24"/>
                <w:szCs w:val="24"/>
              </w:rPr>
            </w:pPr>
          </w:p>
        </w:tc>
      </w:tr>
    </w:tbl>
    <w:p w14:paraId="591B7EE8" w14:textId="77777777" w:rsidR="00656136" w:rsidRPr="00DF315E" w:rsidRDefault="00656136" w:rsidP="00656136">
      <w:pPr>
        <w:rPr>
          <w:rFonts w:ascii="Gotham Book" w:hAnsi="Gotham Book"/>
          <w:sz w:val="22"/>
          <w:szCs w:val="22"/>
        </w:rPr>
      </w:pPr>
    </w:p>
    <w:p w14:paraId="0EE07103" w14:textId="77777777" w:rsidR="00656136" w:rsidRDefault="00656136" w:rsidP="00656136">
      <w:pPr>
        <w:spacing w:after="0" w:line="240" w:lineRule="auto"/>
        <w:jc w:val="center"/>
        <w:rPr>
          <w:rFonts w:ascii="Gotham Book" w:hAnsi="Gotham Book"/>
          <w:b/>
          <w:bCs/>
          <w:color w:val="747474" w:themeColor="background2" w:themeShade="80"/>
          <w:sz w:val="34"/>
          <w:szCs w:val="32"/>
        </w:rPr>
      </w:pPr>
    </w:p>
    <w:p w14:paraId="690235B8"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1D6962CF"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7E13DE9D"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2EF8427E"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12414327"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313E90DE"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19F22F0E"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61958719"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27B32E8A" w14:textId="77777777" w:rsidR="00C74F3B" w:rsidRDefault="00C74F3B" w:rsidP="00656136">
      <w:pPr>
        <w:spacing w:after="0" w:line="240" w:lineRule="auto"/>
        <w:jc w:val="center"/>
        <w:rPr>
          <w:rFonts w:ascii="Gotham Book" w:hAnsi="Gotham Book"/>
          <w:b/>
          <w:bCs/>
          <w:color w:val="747474" w:themeColor="background2" w:themeShade="80"/>
          <w:sz w:val="34"/>
          <w:szCs w:val="32"/>
        </w:rPr>
      </w:pPr>
    </w:p>
    <w:p w14:paraId="0FAF3D86" w14:textId="77777777" w:rsidR="007D28CD" w:rsidRDefault="007D28CD" w:rsidP="00656136">
      <w:pPr>
        <w:spacing w:after="0" w:line="240" w:lineRule="auto"/>
        <w:jc w:val="center"/>
        <w:rPr>
          <w:rFonts w:ascii="Gotham Book" w:hAnsi="Gotham Book"/>
          <w:b/>
          <w:bCs/>
          <w:color w:val="747474" w:themeColor="background2" w:themeShade="80"/>
          <w:sz w:val="34"/>
          <w:szCs w:val="32"/>
        </w:rPr>
      </w:pPr>
    </w:p>
    <w:p w14:paraId="0B0B7203" w14:textId="77777777" w:rsidR="007D28CD" w:rsidRDefault="007D28CD" w:rsidP="00656136">
      <w:pPr>
        <w:spacing w:after="0" w:line="240" w:lineRule="auto"/>
        <w:jc w:val="center"/>
        <w:rPr>
          <w:rFonts w:ascii="Gotham Book" w:hAnsi="Gotham Book"/>
          <w:b/>
          <w:bCs/>
          <w:color w:val="747474" w:themeColor="background2" w:themeShade="80"/>
          <w:sz w:val="34"/>
          <w:szCs w:val="32"/>
        </w:rPr>
      </w:pPr>
    </w:p>
    <w:p w14:paraId="1054D51C" w14:textId="77777777" w:rsidR="007D28CD" w:rsidRDefault="007D28CD" w:rsidP="00656136">
      <w:pPr>
        <w:spacing w:after="0" w:line="240" w:lineRule="auto"/>
        <w:jc w:val="center"/>
        <w:rPr>
          <w:rFonts w:ascii="Gotham Book" w:hAnsi="Gotham Book"/>
          <w:b/>
          <w:bCs/>
          <w:color w:val="747474" w:themeColor="background2" w:themeShade="80"/>
          <w:sz w:val="34"/>
          <w:szCs w:val="32"/>
        </w:rPr>
      </w:pPr>
    </w:p>
    <w:p w14:paraId="50FAE1C9" w14:textId="77777777" w:rsidR="007D28CD" w:rsidRDefault="007D28CD" w:rsidP="00656136">
      <w:pPr>
        <w:spacing w:after="0" w:line="240" w:lineRule="auto"/>
        <w:jc w:val="center"/>
        <w:rPr>
          <w:rFonts w:ascii="Gotham Book" w:hAnsi="Gotham Book"/>
          <w:b/>
          <w:bCs/>
          <w:color w:val="747474" w:themeColor="background2" w:themeShade="80"/>
          <w:sz w:val="34"/>
          <w:szCs w:val="32"/>
        </w:rPr>
      </w:pPr>
    </w:p>
    <w:p w14:paraId="34A826CE" w14:textId="77777777" w:rsidR="00C74F3B" w:rsidRPr="00DF315E" w:rsidRDefault="00C74F3B" w:rsidP="00656136">
      <w:pPr>
        <w:spacing w:after="0" w:line="240" w:lineRule="auto"/>
        <w:jc w:val="center"/>
        <w:rPr>
          <w:rFonts w:ascii="Gotham Book" w:hAnsi="Gotham Book"/>
          <w:b/>
          <w:bCs/>
          <w:color w:val="747474" w:themeColor="background2" w:themeShade="80"/>
          <w:sz w:val="34"/>
          <w:szCs w:val="32"/>
        </w:rPr>
      </w:pPr>
    </w:p>
    <w:p w14:paraId="535C34B0" w14:textId="1DEC29A3" w:rsidR="00656136" w:rsidRPr="00DF315E" w:rsidRDefault="00656136" w:rsidP="00656136">
      <w:pPr>
        <w:spacing w:after="0" w:line="240" w:lineRule="auto"/>
        <w:jc w:val="center"/>
        <w:rPr>
          <w:rFonts w:ascii="Gotham Book" w:hAnsi="Gotham Book"/>
          <w:b/>
          <w:bCs/>
          <w:color w:val="000000" w:themeColor="text1"/>
          <w:sz w:val="34"/>
          <w:szCs w:val="32"/>
        </w:rPr>
      </w:pPr>
      <w:r w:rsidRPr="00DF315E">
        <w:rPr>
          <w:rFonts w:ascii="Gotham Book" w:hAnsi="Gotham Book"/>
          <w:b/>
          <w:bCs/>
          <w:color w:val="747474" w:themeColor="background2" w:themeShade="80"/>
          <w:sz w:val="34"/>
          <w:szCs w:val="32"/>
        </w:rPr>
        <w:lastRenderedPageBreak/>
        <w:t xml:space="preserve">Teacher Guide: </w:t>
      </w:r>
      <w:r w:rsidR="00C74F3B">
        <w:rPr>
          <w:rFonts w:ascii="Gotham Book" w:hAnsi="Gotham Book"/>
          <w:b/>
          <w:bCs/>
          <w:color w:val="000000" w:themeColor="text1"/>
          <w:sz w:val="34"/>
          <w:szCs w:val="32"/>
        </w:rPr>
        <w:t>The Bigger Picture</w:t>
      </w:r>
    </w:p>
    <w:p w14:paraId="135E3169" w14:textId="77777777" w:rsidR="00656136" w:rsidRPr="00DF315E" w:rsidRDefault="00656136" w:rsidP="00656136">
      <w:pPr>
        <w:rPr>
          <w:rFonts w:ascii="Gotham Book" w:hAnsi="Gotham Book"/>
          <w:sz w:val="22"/>
          <w:szCs w:val="22"/>
        </w:rPr>
      </w:pPr>
    </w:p>
    <w:tbl>
      <w:tblPr>
        <w:tblStyle w:val="TableGrid"/>
        <w:tblW w:w="0" w:type="auto"/>
        <w:tblLook w:val="04A0" w:firstRow="1" w:lastRow="0" w:firstColumn="1" w:lastColumn="0" w:noHBand="0" w:noVBand="1"/>
      </w:tblPr>
      <w:tblGrid>
        <w:gridCol w:w="2232"/>
        <w:gridCol w:w="7118"/>
      </w:tblGrid>
      <w:tr w:rsidR="00656136" w:rsidRPr="00DF315E" w14:paraId="6864FCCC" w14:textId="77777777" w:rsidTr="005A13A3">
        <w:tc>
          <w:tcPr>
            <w:tcW w:w="2515" w:type="dxa"/>
            <w:shd w:val="clear" w:color="auto" w:fill="D9D9D9" w:themeFill="background1" w:themeFillShade="D9"/>
          </w:tcPr>
          <w:p w14:paraId="1F9A4B15" w14:textId="77777777" w:rsidR="00656136" w:rsidRPr="001E46A5" w:rsidRDefault="00656136" w:rsidP="005A13A3">
            <w:pPr>
              <w:rPr>
                <w:rFonts w:ascii="Gotham Book" w:hAnsi="Gotham Book"/>
                <w:b/>
                <w:bCs/>
                <w:sz w:val="28"/>
                <w:szCs w:val="32"/>
              </w:rPr>
            </w:pPr>
            <w:r w:rsidRPr="001E46A5">
              <w:rPr>
                <w:rFonts w:ascii="Gotham Book" w:hAnsi="Gotham Book"/>
                <w:b/>
                <w:bCs/>
                <w:sz w:val="28"/>
                <w:szCs w:val="32"/>
              </w:rPr>
              <w:t>Warm-up</w:t>
            </w:r>
          </w:p>
          <w:p w14:paraId="7D3F3878" w14:textId="77777777" w:rsidR="00656136" w:rsidRPr="00DF315E" w:rsidRDefault="00656136" w:rsidP="005A13A3">
            <w:pPr>
              <w:rPr>
                <w:rFonts w:ascii="Gotham Book" w:hAnsi="Gotham Book"/>
                <w:b/>
                <w:bCs/>
                <w:i/>
                <w:iCs/>
                <w:sz w:val="28"/>
                <w:szCs w:val="32"/>
              </w:rPr>
            </w:pPr>
          </w:p>
          <w:p w14:paraId="7D665D9C" w14:textId="77777777" w:rsidR="00656136" w:rsidRPr="00DF315E" w:rsidRDefault="00656136" w:rsidP="005A13A3">
            <w:pPr>
              <w:rPr>
                <w:rFonts w:ascii="Gotham Book" w:hAnsi="Gotham Book"/>
                <w:b/>
                <w:bCs/>
                <w:i/>
                <w:iCs/>
                <w:sz w:val="28"/>
                <w:szCs w:val="32"/>
              </w:rPr>
            </w:pPr>
          </w:p>
          <w:p w14:paraId="5B2219FD" w14:textId="77777777" w:rsidR="00656136" w:rsidRPr="00DF315E" w:rsidRDefault="00656136" w:rsidP="005A13A3">
            <w:pPr>
              <w:rPr>
                <w:rFonts w:ascii="Gotham Book" w:hAnsi="Gotham Book"/>
                <w:b/>
                <w:bCs/>
                <w:i/>
                <w:iCs/>
                <w:sz w:val="28"/>
                <w:szCs w:val="32"/>
              </w:rPr>
            </w:pPr>
          </w:p>
        </w:tc>
        <w:tc>
          <w:tcPr>
            <w:tcW w:w="8275" w:type="dxa"/>
          </w:tcPr>
          <w:p w14:paraId="2E693EE2" w14:textId="77777777" w:rsidR="00656136" w:rsidRDefault="00C74F3B" w:rsidP="00C74F3B">
            <w:pPr>
              <w:pStyle w:val="ListParagraph"/>
              <w:numPr>
                <w:ilvl w:val="0"/>
                <w:numId w:val="10"/>
              </w:numPr>
              <w:spacing w:after="0" w:line="276" w:lineRule="auto"/>
              <w:rPr>
                <w:rFonts w:ascii="Gotham Book" w:hAnsi="Gotham Book"/>
                <w:sz w:val="24"/>
                <w:szCs w:val="24"/>
              </w:rPr>
            </w:pPr>
            <w:r>
              <w:rPr>
                <w:rFonts w:ascii="Gotham Book" w:hAnsi="Gotham Book"/>
                <w:sz w:val="24"/>
                <w:szCs w:val="24"/>
              </w:rPr>
              <w:t>Students are asked to imagine that they are living in Texas after Santa Anna’s government staged a centralist coup. They predict what headlines they might expect to see in a Texas newspaper, choosing from a list of 6 options.</w:t>
            </w:r>
          </w:p>
          <w:p w14:paraId="6B6192B7" w14:textId="77777777" w:rsidR="00C74F3B" w:rsidRDefault="00C74F3B" w:rsidP="00C74F3B">
            <w:pPr>
              <w:pStyle w:val="ListParagraph"/>
              <w:numPr>
                <w:ilvl w:val="0"/>
                <w:numId w:val="10"/>
              </w:numPr>
              <w:spacing w:after="0" w:line="276" w:lineRule="auto"/>
              <w:rPr>
                <w:rFonts w:ascii="Gotham Book" w:hAnsi="Gotham Book"/>
                <w:sz w:val="24"/>
                <w:szCs w:val="24"/>
              </w:rPr>
            </w:pPr>
            <w:r>
              <w:rPr>
                <w:rFonts w:ascii="Gotham Book" w:hAnsi="Gotham Book"/>
                <w:sz w:val="24"/>
                <w:szCs w:val="24"/>
              </w:rPr>
              <w:t>They can choose as many as they think appropriate.</w:t>
            </w:r>
          </w:p>
          <w:p w14:paraId="6C177E00" w14:textId="77777777" w:rsidR="00C74F3B" w:rsidRDefault="00C74F3B" w:rsidP="00C74F3B">
            <w:pPr>
              <w:pStyle w:val="ListParagraph"/>
              <w:numPr>
                <w:ilvl w:val="0"/>
                <w:numId w:val="10"/>
              </w:numPr>
              <w:spacing w:after="0" w:line="276" w:lineRule="auto"/>
              <w:rPr>
                <w:rFonts w:ascii="Gotham Book" w:hAnsi="Gotham Book"/>
                <w:sz w:val="24"/>
                <w:szCs w:val="24"/>
              </w:rPr>
            </w:pPr>
            <w:r>
              <w:rPr>
                <w:rFonts w:ascii="Gotham Book" w:hAnsi="Gotham Book"/>
                <w:sz w:val="24"/>
                <w:szCs w:val="24"/>
              </w:rPr>
              <w:t>Encourage students to consider why they believe they would see the headlines they chose.</w:t>
            </w:r>
          </w:p>
          <w:p w14:paraId="52416624" w14:textId="328E1F67" w:rsidR="00C74F3B" w:rsidRDefault="00C74F3B" w:rsidP="00C74F3B">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2 and 3 restate the directions and provide students with a sentence stem to guide their responses when sharing with the class.</w:t>
            </w:r>
          </w:p>
          <w:p w14:paraId="4B976952" w14:textId="77777777" w:rsidR="00C74F3B" w:rsidRDefault="00C74F3B" w:rsidP="00C74F3B">
            <w:pPr>
              <w:pStyle w:val="ListParagraph"/>
              <w:numPr>
                <w:ilvl w:val="0"/>
                <w:numId w:val="10"/>
              </w:numPr>
              <w:spacing w:after="0" w:line="276" w:lineRule="auto"/>
              <w:rPr>
                <w:rFonts w:ascii="Gotham Book" w:hAnsi="Gotham Book"/>
                <w:sz w:val="24"/>
                <w:szCs w:val="24"/>
              </w:rPr>
            </w:pPr>
            <w:r>
              <w:rPr>
                <w:rFonts w:ascii="Gotham Book" w:hAnsi="Gotham Book"/>
                <w:sz w:val="24"/>
                <w:szCs w:val="24"/>
              </w:rPr>
              <w:t>Slides 4 and 5 present the essential question and the “We will / I will” statements for the lesson.</w:t>
            </w:r>
          </w:p>
          <w:p w14:paraId="464BE38A" w14:textId="49034816" w:rsidR="00C74F3B" w:rsidRPr="00C74F3B" w:rsidRDefault="00C74F3B" w:rsidP="00C74F3B">
            <w:pPr>
              <w:pStyle w:val="ListParagraph"/>
              <w:spacing w:after="0" w:line="276" w:lineRule="auto"/>
              <w:rPr>
                <w:rFonts w:ascii="Gotham Book" w:hAnsi="Gotham Book"/>
                <w:sz w:val="24"/>
                <w:szCs w:val="24"/>
              </w:rPr>
            </w:pPr>
          </w:p>
        </w:tc>
      </w:tr>
      <w:tr w:rsidR="00656136" w:rsidRPr="00DF315E" w14:paraId="3AEEA895" w14:textId="77777777" w:rsidTr="005A13A3">
        <w:tc>
          <w:tcPr>
            <w:tcW w:w="2515" w:type="dxa"/>
            <w:shd w:val="clear" w:color="auto" w:fill="D9D9D9" w:themeFill="background1" w:themeFillShade="D9"/>
          </w:tcPr>
          <w:p w14:paraId="05430BE2" w14:textId="77777777" w:rsidR="00656136" w:rsidRPr="001E46A5" w:rsidRDefault="00656136" w:rsidP="005A13A3">
            <w:pPr>
              <w:rPr>
                <w:rFonts w:ascii="Gotham Book" w:hAnsi="Gotham Book"/>
                <w:b/>
                <w:bCs/>
                <w:sz w:val="28"/>
                <w:szCs w:val="32"/>
              </w:rPr>
            </w:pPr>
            <w:r w:rsidRPr="001E46A5">
              <w:rPr>
                <w:rFonts w:ascii="Gotham Book" w:hAnsi="Gotham Book"/>
                <w:b/>
                <w:bCs/>
                <w:sz w:val="28"/>
                <w:szCs w:val="32"/>
              </w:rPr>
              <w:t>Lesson</w:t>
            </w:r>
          </w:p>
        </w:tc>
        <w:tc>
          <w:tcPr>
            <w:tcW w:w="8275" w:type="dxa"/>
          </w:tcPr>
          <w:p w14:paraId="2AA254BB" w14:textId="05D32F2B" w:rsidR="00C74F3B" w:rsidRPr="00C74F3B" w:rsidRDefault="00C74F3B" w:rsidP="00C74F3B">
            <w:pPr>
              <w:spacing w:after="0" w:line="240" w:lineRule="auto"/>
              <w:rPr>
                <w:rFonts w:ascii="Gotham Book" w:hAnsi="Gotham Book"/>
                <w:color w:val="000000" w:themeColor="text1"/>
                <w:sz w:val="24"/>
                <w:szCs w:val="24"/>
              </w:rPr>
            </w:pPr>
            <w:r w:rsidRPr="00C74F3B">
              <w:rPr>
                <w:rFonts w:ascii="Gotham Book" w:hAnsi="Gotham Book"/>
                <w:color w:val="000000" w:themeColor="text1"/>
                <w:sz w:val="24"/>
                <w:szCs w:val="24"/>
              </w:rPr>
              <w:t>The student worksheet is broken down into the following components:</w:t>
            </w:r>
          </w:p>
          <w:p w14:paraId="532EA979" w14:textId="77777777" w:rsidR="00C74F3B" w:rsidRDefault="00C74F3B" w:rsidP="00C74F3B">
            <w:pPr>
              <w:spacing w:after="0" w:line="240" w:lineRule="auto"/>
              <w:rPr>
                <w:rFonts w:ascii="Gotham Book" w:hAnsi="Gotham Book"/>
                <w:color w:val="000000" w:themeColor="text1"/>
                <w:sz w:val="24"/>
                <w:szCs w:val="24"/>
                <w:u w:val="single"/>
              </w:rPr>
            </w:pPr>
          </w:p>
          <w:p w14:paraId="690A98C9" w14:textId="77777777" w:rsidR="00656136" w:rsidRPr="001E46A5" w:rsidRDefault="00C74F3B" w:rsidP="00C74F3B">
            <w:pPr>
              <w:spacing w:after="0" w:line="240" w:lineRule="auto"/>
              <w:rPr>
                <w:rFonts w:ascii="Gotham Book" w:hAnsi="Gotham Book"/>
                <w:b/>
                <w:bCs/>
                <w:color w:val="000000" w:themeColor="text1"/>
                <w:sz w:val="24"/>
                <w:szCs w:val="24"/>
              </w:rPr>
            </w:pPr>
            <w:r w:rsidRPr="001E46A5">
              <w:rPr>
                <w:rFonts w:ascii="Gotham Book" w:hAnsi="Gotham Book"/>
                <w:b/>
                <w:bCs/>
                <w:color w:val="000000" w:themeColor="text1"/>
                <w:sz w:val="24"/>
                <w:szCs w:val="24"/>
              </w:rPr>
              <w:t>Staying Informed as Tension Grew Across Mexico</w:t>
            </w:r>
          </w:p>
          <w:p w14:paraId="131120D3" w14:textId="77777777" w:rsidR="00C74F3B" w:rsidRDefault="00C74F3B" w:rsidP="00C74F3B">
            <w:pPr>
              <w:spacing w:after="0" w:line="240" w:lineRule="auto"/>
              <w:rPr>
                <w:rFonts w:ascii="Gotham Book" w:hAnsi="Gotham Book"/>
                <w:color w:val="000000" w:themeColor="text1"/>
                <w:sz w:val="24"/>
                <w:szCs w:val="24"/>
                <w:u w:val="single"/>
              </w:rPr>
            </w:pPr>
          </w:p>
          <w:p w14:paraId="7DFCFAC4" w14:textId="63B6A209" w:rsidR="00C74F3B" w:rsidRPr="00C74F3B" w:rsidRDefault="00C74F3B" w:rsidP="00C74F3B">
            <w:pPr>
              <w:pStyle w:val="ListParagraph"/>
              <w:numPr>
                <w:ilvl w:val="0"/>
                <w:numId w:val="12"/>
              </w:numPr>
              <w:spacing w:after="0" w:line="240" w:lineRule="auto"/>
              <w:rPr>
                <w:rFonts w:ascii="Gotham Book" w:hAnsi="Gotham Book"/>
                <w:color w:val="000000" w:themeColor="text1"/>
                <w:sz w:val="24"/>
                <w:szCs w:val="24"/>
              </w:rPr>
            </w:pPr>
            <w:r w:rsidRPr="00C74F3B">
              <w:rPr>
                <w:rFonts w:ascii="Gotham Book" w:hAnsi="Gotham Book"/>
                <w:color w:val="000000" w:themeColor="text1"/>
                <w:sz w:val="24"/>
                <w:szCs w:val="24"/>
              </w:rPr>
              <w:t xml:space="preserve">Students read a short </w:t>
            </w:r>
            <w:r>
              <w:rPr>
                <w:rFonts w:ascii="Gotham Book" w:hAnsi="Gotham Book"/>
                <w:color w:val="000000" w:themeColor="text1"/>
                <w:sz w:val="24"/>
                <w:szCs w:val="24"/>
              </w:rPr>
              <w:t>passage giving a brief review of the centralist takeover by Santa Anna’s government.</w:t>
            </w:r>
          </w:p>
          <w:p w14:paraId="75D98AF5" w14:textId="77777777" w:rsidR="00C74F3B" w:rsidRPr="00C74F3B" w:rsidRDefault="00C74F3B" w:rsidP="00C74F3B">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The passage introduces the importance of the printing press and newspapers in the Anglo colony of San Felipe de Austin. </w:t>
            </w:r>
          </w:p>
          <w:p w14:paraId="74A1C381" w14:textId="77777777" w:rsidR="00C74F3B" w:rsidRPr="00C74F3B" w:rsidRDefault="00C74F3B" w:rsidP="00C74F3B">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Students use the context of the reading to identify the meaning of key terms. </w:t>
            </w:r>
          </w:p>
          <w:p w14:paraId="7C9B6F72" w14:textId="77777777" w:rsidR="00C74F3B" w:rsidRPr="004D30CA" w:rsidRDefault="00C74F3B" w:rsidP="00C74F3B">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rPr>
              <w:t xml:space="preserve">Students are asked to consider if they think newspapers can provide a reliable source of information from the past and give reasons to support their answer. </w:t>
            </w:r>
          </w:p>
          <w:p w14:paraId="6D6EB14D" w14:textId="1A45298F" w:rsidR="004D30CA" w:rsidRPr="00C74F3B" w:rsidRDefault="004D30CA" w:rsidP="00C74F3B">
            <w:pPr>
              <w:pStyle w:val="ListParagraph"/>
              <w:numPr>
                <w:ilvl w:val="0"/>
                <w:numId w:val="12"/>
              </w:numPr>
              <w:spacing w:after="0" w:line="240" w:lineRule="auto"/>
              <w:rPr>
                <w:rFonts w:ascii="Gotham Book" w:hAnsi="Gotham Book"/>
                <w:color w:val="000000" w:themeColor="text1"/>
                <w:sz w:val="24"/>
                <w:szCs w:val="24"/>
                <w:u w:val="single"/>
              </w:rPr>
            </w:pPr>
            <w:r>
              <w:rPr>
                <w:rFonts w:ascii="Gotham Book" w:hAnsi="Gotham Book"/>
                <w:color w:val="000000" w:themeColor="text1"/>
                <w:sz w:val="24"/>
                <w:szCs w:val="24"/>
                <w:u w:val="single"/>
              </w:rPr>
              <w:t xml:space="preserve">Slide 6: </w:t>
            </w:r>
            <w:r>
              <w:rPr>
                <w:rFonts w:ascii="Gotham Book" w:hAnsi="Gotham Book"/>
                <w:color w:val="000000" w:themeColor="text1"/>
                <w:sz w:val="24"/>
                <w:szCs w:val="24"/>
              </w:rPr>
              <w:t>shows an image of a reproduction of the printing press that operated at San Felipe de Austin.</w:t>
            </w:r>
          </w:p>
          <w:p w14:paraId="32F98978" w14:textId="77777777" w:rsidR="00C74F3B" w:rsidRDefault="00C74F3B" w:rsidP="00C74F3B">
            <w:pPr>
              <w:spacing w:after="0" w:line="240" w:lineRule="auto"/>
              <w:rPr>
                <w:rFonts w:ascii="Gotham Book" w:hAnsi="Gotham Book"/>
                <w:color w:val="000000" w:themeColor="text1"/>
                <w:sz w:val="24"/>
                <w:szCs w:val="24"/>
                <w:u w:val="single"/>
              </w:rPr>
            </w:pPr>
          </w:p>
          <w:p w14:paraId="5A68B0DC" w14:textId="77777777" w:rsidR="00C74F3B" w:rsidRPr="001E46A5" w:rsidRDefault="00C74F3B" w:rsidP="00C74F3B">
            <w:pPr>
              <w:spacing w:after="0" w:line="240" w:lineRule="auto"/>
              <w:rPr>
                <w:rFonts w:ascii="Gotham Book" w:hAnsi="Gotham Book"/>
                <w:b/>
                <w:bCs/>
                <w:color w:val="000000" w:themeColor="text1"/>
                <w:sz w:val="24"/>
                <w:szCs w:val="24"/>
              </w:rPr>
            </w:pPr>
            <w:r w:rsidRPr="001E46A5">
              <w:rPr>
                <w:rFonts w:ascii="Gotham Book" w:hAnsi="Gotham Book"/>
                <w:b/>
                <w:bCs/>
                <w:color w:val="000000" w:themeColor="text1"/>
                <w:sz w:val="24"/>
                <w:szCs w:val="24"/>
              </w:rPr>
              <w:t>The Centralist Takeover and its Consequences</w:t>
            </w:r>
          </w:p>
          <w:p w14:paraId="5F027B7C" w14:textId="77777777" w:rsidR="00C74F3B" w:rsidRDefault="00C74F3B" w:rsidP="00C74F3B">
            <w:pPr>
              <w:spacing w:after="0" w:line="240" w:lineRule="auto"/>
              <w:rPr>
                <w:rFonts w:ascii="Gotham Book" w:hAnsi="Gotham Book"/>
                <w:color w:val="000000" w:themeColor="text1"/>
                <w:sz w:val="24"/>
                <w:szCs w:val="24"/>
                <w:u w:val="single"/>
              </w:rPr>
            </w:pPr>
          </w:p>
          <w:p w14:paraId="501CFE90" w14:textId="77777777" w:rsidR="00C74F3B" w:rsidRDefault="004D30CA" w:rsidP="00C74F3B">
            <w:pPr>
              <w:pStyle w:val="ListParagraph"/>
              <w:numPr>
                <w:ilvl w:val="0"/>
                <w:numId w:val="13"/>
              </w:numPr>
              <w:spacing w:after="0" w:line="240" w:lineRule="auto"/>
              <w:rPr>
                <w:rFonts w:ascii="Gotham Book" w:hAnsi="Gotham Book"/>
                <w:color w:val="000000" w:themeColor="text1"/>
                <w:sz w:val="24"/>
                <w:szCs w:val="24"/>
              </w:rPr>
            </w:pPr>
            <w:r w:rsidRPr="004D30CA">
              <w:rPr>
                <w:rFonts w:ascii="Gotham Book" w:hAnsi="Gotham Book"/>
                <w:color w:val="000000" w:themeColor="text1"/>
                <w:sz w:val="24"/>
                <w:szCs w:val="24"/>
              </w:rPr>
              <w:t>Students are informed they will be using a newspaper primary source</w:t>
            </w:r>
            <w:r>
              <w:rPr>
                <w:rFonts w:ascii="Gotham Book" w:hAnsi="Gotham Book"/>
                <w:color w:val="000000" w:themeColor="text1"/>
                <w:sz w:val="24"/>
                <w:szCs w:val="24"/>
              </w:rPr>
              <w:t xml:space="preserve"> from the </w:t>
            </w:r>
            <w:r>
              <w:rPr>
                <w:rFonts w:ascii="Gotham Book" w:hAnsi="Gotham Book"/>
                <w:i/>
                <w:iCs/>
                <w:color w:val="000000" w:themeColor="text1"/>
                <w:sz w:val="24"/>
                <w:szCs w:val="24"/>
              </w:rPr>
              <w:t>Telegraph and Texas Register</w:t>
            </w:r>
            <w:r>
              <w:rPr>
                <w:rFonts w:ascii="Gotham Book" w:hAnsi="Gotham Book"/>
                <w:color w:val="000000" w:themeColor="text1"/>
                <w:sz w:val="24"/>
                <w:szCs w:val="24"/>
              </w:rPr>
              <w:t xml:space="preserve"> – one of the newspapers mentioned in the previous section. </w:t>
            </w:r>
          </w:p>
          <w:p w14:paraId="4F15B6B6" w14:textId="6E7B733C" w:rsidR="004D30CA" w:rsidRDefault="004D30CA" w:rsidP="00C74F3B">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There are 2 excerpts written from an Anglo article written several months after Santa Anna’s government staged a centralist coup. </w:t>
            </w:r>
          </w:p>
          <w:p w14:paraId="613CD4AA" w14:textId="7821AD6D" w:rsidR="004D30CA" w:rsidRDefault="004D30CA" w:rsidP="00C74F3B">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 xml:space="preserve">The excerpts describe the federalist rebellions and protests that had been occurring across the country, and discusses </w:t>
            </w:r>
            <w:r>
              <w:rPr>
                <w:rFonts w:ascii="Gotham Book" w:hAnsi="Gotham Book"/>
                <w:color w:val="000000" w:themeColor="text1"/>
                <w:sz w:val="24"/>
                <w:szCs w:val="24"/>
              </w:rPr>
              <w:lastRenderedPageBreak/>
              <w:t xml:space="preserve">the weaknesses the author perceived in the Mexican government. </w:t>
            </w:r>
          </w:p>
          <w:p w14:paraId="109E4B9A" w14:textId="7F1E53B9" w:rsidR="004D30CA" w:rsidRDefault="004D30CA" w:rsidP="00C74F3B">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rPr>
              <w:t>Students answer comprehension questions about each excerpt.</w:t>
            </w:r>
          </w:p>
          <w:p w14:paraId="51AFEA97" w14:textId="7357F9E1" w:rsidR="004D30CA" w:rsidRDefault="004D30CA" w:rsidP="00C74F3B">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Slide 7:</w:t>
            </w:r>
            <w:r>
              <w:rPr>
                <w:rFonts w:ascii="Gotham Book" w:hAnsi="Gotham Book"/>
                <w:color w:val="000000" w:themeColor="text1"/>
                <w:sz w:val="24"/>
                <w:szCs w:val="24"/>
              </w:rPr>
              <w:t xml:space="preserve"> shows artwork depicting Santa Anna on horseback.</w:t>
            </w:r>
          </w:p>
          <w:p w14:paraId="01CE925A" w14:textId="77777777" w:rsidR="006F55C2" w:rsidRDefault="006F55C2" w:rsidP="006F55C2">
            <w:pPr>
              <w:spacing w:after="0" w:line="240" w:lineRule="auto"/>
              <w:rPr>
                <w:rFonts w:ascii="Gotham Book" w:hAnsi="Gotham Book"/>
                <w:color w:val="000000" w:themeColor="text1"/>
                <w:sz w:val="24"/>
                <w:szCs w:val="24"/>
              </w:rPr>
            </w:pPr>
          </w:p>
          <w:p w14:paraId="56838306" w14:textId="662BD1BB" w:rsidR="006F55C2" w:rsidRPr="006F55C2" w:rsidRDefault="006F55C2" w:rsidP="006F55C2">
            <w:pPr>
              <w:pStyle w:val="ListParagraph"/>
              <w:numPr>
                <w:ilvl w:val="0"/>
                <w:numId w:val="13"/>
              </w:numPr>
              <w:spacing w:after="0" w:line="240" w:lineRule="auto"/>
              <w:rPr>
                <w:rFonts w:ascii="Gotham Book" w:hAnsi="Gotham Book"/>
                <w:color w:val="000000" w:themeColor="text1"/>
                <w:sz w:val="24"/>
                <w:szCs w:val="24"/>
              </w:rPr>
            </w:pPr>
            <w:r w:rsidRPr="006F55C2">
              <w:rPr>
                <w:rFonts w:ascii="Gotham Book" w:hAnsi="Gotham Book"/>
                <w:color w:val="000000" w:themeColor="text1"/>
                <w:sz w:val="24"/>
                <w:szCs w:val="24"/>
                <w:u w:val="single"/>
              </w:rPr>
              <w:t>Advanced</w:t>
            </w:r>
            <w:r>
              <w:rPr>
                <w:rFonts w:ascii="Gotham Book" w:hAnsi="Gotham Book"/>
                <w:color w:val="000000" w:themeColor="text1"/>
                <w:sz w:val="24"/>
                <w:szCs w:val="24"/>
              </w:rPr>
              <w:t>: Work includes short, constructed response questions that encourage critical thinking, making an argument based on a text, providing text-based supporting evidence.</w:t>
            </w:r>
          </w:p>
          <w:p w14:paraId="316A4FC8" w14:textId="1EB40788" w:rsidR="006F55C2" w:rsidRDefault="006F55C2" w:rsidP="006F55C2">
            <w:pPr>
              <w:pStyle w:val="ListParagraph"/>
              <w:numPr>
                <w:ilvl w:val="0"/>
                <w:numId w:val="13"/>
              </w:numPr>
              <w:spacing w:after="0" w:line="240" w:lineRule="auto"/>
              <w:rPr>
                <w:rFonts w:ascii="Gotham Book" w:hAnsi="Gotham Book"/>
                <w:color w:val="000000" w:themeColor="text1"/>
                <w:sz w:val="24"/>
                <w:szCs w:val="24"/>
              </w:rPr>
            </w:pPr>
            <w:r w:rsidRPr="006F55C2">
              <w:rPr>
                <w:rFonts w:ascii="Gotham Book" w:hAnsi="Gotham Book"/>
                <w:color w:val="000000" w:themeColor="text1"/>
                <w:sz w:val="24"/>
                <w:szCs w:val="24"/>
                <w:u w:val="single"/>
              </w:rPr>
              <w:t>Grade Level</w:t>
            </w:r>
            <w:r>
              <w:rPr>
                <w:rFonts w:ascii="Gotham Book" w:hAnsi="Gotham Book"/>
                <w:color w:val="000000" w:themeColor="text1"/>
                <w:sz w:val="24"/>
                <w:szCs w:val="24"/>
              </w:rPr>
              <w:t>: Work includes short constructed response questions with sentence stems to guide student responses or answer options to complete the response.</w:t>
            </w:r>
          </w:p>
          <w:p w14:paraId="1D78A9B9" w14:textId="6FC51718" w:rsidR="006F55C2" w:rsidRPr="006F55C2" w:rsidRDefault="006F55C2" w:rsidP="006F55C2">
            <w:pPr>
              <w:pStyle w:val="ListParagraph"/>
              <w:numPr>
                <w:ilvl w:val="0"/>
                <w:numId w:val="13"/>
              </w:numPr>
              <w:spacing w:after="0" w:line="240" w:lineRule="auto"/>
              <w:rPr>
                <w:rFonts w:ascii="Gotham Book" w:hAnsi="Gotham Book"/>
                <w:color w:val="000000" w:themeColor="text1"/>
                <w:sz w:val="24"/>
                <w:szCs w:val="24"/>
              </w:rPr>
            </w:pPr>
            <w:r>
              <w:rPr>
                <w:rFonts w:ascii="Gotham Book" w:hAnsi="Gotham Book"/>
                <w:color w:val="000000" w:themeColor="text1"/>
                <w:sz w:val="24"/>
                <w:szCs w:val="24"/>
                <w:u w:val="single"/>
              </w:rPr>
              <w:t>Foundations</w:t>
            </w:r>
            <w:r w:rsidRPr="006F55C2">
              <w:rPr>
                <w:rFonts w:ascii="Gotham Book" w:hAnsi="Gotham Book"/>
                <w:color w:val="000000" w:themeColor="text1"/>
                <w:sz w:val="24"/>
                <w:szCs w:val="24"/>
              </w:rPr>
              <w:t>:</w:t>
            </w:r>
            <w:r>
              <w:rPr>
                <w:rFonts w:ascii="Gotham Book" w:hAnsi="Gotham Book"/>
                <w:color w:val="000000" w:themeColor="text1"/>
                <w:sz w:val="24"/>
                <w:szCs w:val="24"/>
              </w:rPr>
              <w:t xml:space="preserve"> Work includes sentence stems and answer options provided for short constructed response questions, fewer answer options and one answer choice eliminated for multiple choice questions.</w:t>
            </w:r>
          </w:p>
          <w:p w14:paraId="04550EED" w14:textId="77777777" w:rsidR="004D30CA" w:rsidRDefault="004D30CA" w:rsidP="004D30CA">
            <w:pPr>
              <w:spacing w:after="0" w:line="240" w:lineRule="auto"/>
              <w:rPr>
                <w:rFonts w:ascii="Gotham Book" w:hAnsi="Gotham Book"/>
                <w:color w:val="000000" w:themeColor="text1"/>
                <w:sz w:val="24"/>
                <w:szCs w:val="24"/>
              </w:rPr>
            </w:pPr>
          </w:p>
          <w:p w14:paraId="782B948C" w14:textId="535086DB" w:rsidR="004D30CA" w:rsidRPr="004D30CA" w:rsidRDefault="004D30CA" w:rsidP="004D30CA">
            <w:pPr>
              <w:spacing w:after="0" w:line="240" w:lineRule="auto"/>
              <w:rPr>
                <w:rFonts w:ascii="Gotham Book" w:hAnsi="Gotham Book"/>
                <w:color w:val="000000" w:themeColor="text1"/>
                <w:sz w:val="24"/>
                <w:szCs w:val="24"/>
              </w:rPr>
            </w:pPr>
          </w:p>
        </w:tc>
      </w:tr>
      <w:tr w:rsidR="00656136" w:rsidRPr="00DF315E" w14:paraId="38E9E580" w14:textId="77777777" w:rsidTr="005A13A3">
        <w:tc>
          <w:tcPr>
            <w:tcW w:w="2515" w:type="dxa"/>
            <w:shd w:val="clear" w:color="auto" w:fill="D9D9D9" w:themeFill="background1" w:themeFillShade="D9"/>
          </w:tcPr>
          <w:p w14:paraId="70C6415B" w14:textId="77777777" w:rsidR="00656136" w:rsidRPr="001E46A5" w:rsidRDefault="00656136" w:rsidP="005A13A3">
            <w:pPr>
              <w:rPr>
                <w:rFonts w:ascii="Gotham Book" w:hAnsi="Gotham Book"/>
                <w:b/>
                <w:bCs/>
                <w:sz w:val="28"/>
                <w:szCs w:val="32"/>
              </w:rPr>
            </w:pPr>
            <w:r w:rsidRPr="001E46A5">
              <w:rPr>
                <w:rFonts w:ascii="Gotham Book" w:hAnsi="Gotham Book"/>
                <w:b/>
                <w:bCs/>
                <w:sz w:val="28"/>
                <w:szCs w:val="32"/>
              </w:rPr>
              <w:lastRenderedPageBreak/>
              <w:t>Exit</w:t>
            </w:r>
            <w:r w:rsidRPr="001E46A5">
              <w:rPr>
                <w:rFonts w:ascii="Gotham Book" w:hAnsi="Gotham Book"/>
                <w:sz w:val="28"/>
                <w:szCs w:val="32"/>
              </w:rPr>
              <w:t xml:space="preserve"> </w:t>
            </w:r>
            <w:r w:rsidRPr="001E46A5">
              <w:rPr>
                <w:rFonts w:ascii="Gotham Book" w:hAnsi="Gotham Book"/>
                <w:b/>
                <w:bCs/>
                <w:sz w:val="28"/>
                <w:szCs w:val="32"/>
              </w:rPr>
              <w:t>Ticket</w:t>
            </w:r>
          </w:p>
          <w:p w14:paraId="00C6291D" w14:textId="77777777" w:rsidR="00656136" w:rsidRPr="00DF315E" w:rsidRDefault="00656136" w:rsidP="005A13A3">
            <w:pPr>
              <w:rPr>
                <w:rFonts w:ascii="Gotham Book" w:hAnsi="Gotham Book"/>
                <w:b/>
                <w:bCs/>
                <w:i/>
                <w:iCs/>
                <w:sz w:val="28"/>
                <w:szCs w:val="32"/>
              </w:rPr>
            </w:pPr>
          </w:p>
          <w:p w14:paraId="4D23E41F" w14:textId="77777777" w:rsidR="00656136" w:rsidRPr="00DF315E" w:rsidRDefault="00656136" w:rsidP="005A13A3">
            <w:pPr>
              <w:rPr>
                <w:rFonts w:ascii="Gotham Book" w:hAnsi="Gotham Book"/>
                <w:i/>
                <w:iCs/>
                <w:sz w:val="28"/>
                <w:szCs w:val="32"/>
              </w:rPr>
            </w:pPr>
          </w:p>
        </w:tc>
        <w:tc>
          <w:tcPr>
            <w:tcW w:w="8275" w:type="dxa"/>
          </w:tcPr>
          <w:p w14:paraId="1FAB733C" w14:textId="77777777" w:rsidR="00656136" w:rsidRDefault="004D30CA" w:rsidP="004D30CA">
            <w:pPr>
              <w:pStyle w:val="ListParagraph"/>
              <w:numPr>
                <w:ilvl w:val="0"/>
                <w:numId w:val="14"/>
              </w:numPr>
              <w:spacing w:after="0" w:line="240" w:lineRule="auto"/>
              <w:rPr>
                <w:rFonts w:ascii="Gotham Book" w:hAnsi="Gotham Book"/>
                <w:sz w:val="24"/>
                <w:szCs w:val="24"/>
              </w:rPr>
            </w:pPr>
            <w:r>
              <w:rPr>
                <w:rFonts w:ascii="Gotham Book" w:hAnsi="Gotham Book"/>
                <w:sz w:val="24"/>
                <w:szCs w:val="24"/>
              </w:rPr>
              <w:t xml:space="preserve">Students consider the events taking place in Mexico and Texas. They predict how Texans will respond to the centralist takeover and the federalist protests based on their previous knowledge of how many Texans felt about centralist and federalism. </w:t>
            </w:r>
          </w:p>
          <w:p w14:paraId="18A8E43D" w14:textId="77777777" w:rsidR="004D30CA" w:rsidRDefault="004D30CA" w:rsidP="004D30CA">
            <w:pPr>
              <w:pStyle w:val="ListParagraph"/>
              <w:numPr>
                <w:ilvl w:val="0"/>
                <w:numId w:val="14"/>
              </w:numPr>
              <w:spacing w:after="0" w:line="240" w:lineRule="auto"/>
              <w:rPr>
                <w:rFonts w:ascii="Gotham Book" w:hAnsi="Gotham Book"/>
                <w:sz w:val="24"/>
                <w:szCs w:val="24"/>
              </w:rPr>
            </w:pPr>
            <w:r>
              <w:rPr>
                <w:rFonts w:ascii="Gotham Book" w:hAnsi="Gotham Book"/>
                <w:sz w:val="24"/>
                <w:szCs w:val="24"/>
              </w:rPr>
              <w:t>Slides 8 and 9 restate the directions for the exit ticket and provide sentence stems to guide student responses when sharing with the class.</w:t>
            </w:r>
          </w:p>
          <w:p w14:paraId="74F36801" w14:textId="3783F3C6" w:rsidR="004D30CA" w:rsidRPr="004D30CA" w:rsidRDefault="004D30CA" w:rsidP="004D30CA">
            <w:pPr>
              <w:pStyle w:val="ListParagraph"/>
              <w:spacing w:after="0" w:line="240" w:lineRule="auto"/>
              <w:rPr>
                <w:rFonts w:ascii="Gotham Book" w:hAnsi="Gotham Book"/>
                <w:sz w:val="24"/>
                <w:szCs w:val="24"/>
              </w:rPr>
            </w:pPr>
          </w:p>
        </w:tc>
      </w:tr>
    </w:tbl>
    <w:p w14:paraId="00163226" w14:textId="77777777" w:rsidR="00656136" w:rsidRPr="00DF315E" w:rsidRDefault="00656136" w:rsidP="00656136">
      <w:pPr>
        <w:rPr>
          <w:rFonts w:ascii="Gotham Book" w:hAnsi="Gotham Book"/>
          <w:sz w:val="22"/>
          <w:szCs w:val="22"/>
        </w:rPr>
      </w:pPr>
    </w:p>
    <w:p w14:paraId="6E8E9CB1" w14:textId="77777777" w:rsidR="00656136" w:rsidRDefault="00656136" w:rsidP="00656136">
      <w:pPr>
        <w:rPr>
          <w:rFonts w:ascii="Gotham Book" w:hAnsi="Gotham Book"/>
          <w:noProof/>
          <w:sz w:val="18"/>
          <w:szCs w:val="18"/>
        </w:rPr>
      </w:pPr>
    </w:p>
    <w:p w14:paraId="6EBA3794" w14:textId="77777777" w:rsidR="002E44FE" w:rsidRDefault="002E44FE" w:rsidP="00656136">
      <w:pPr>
        <w:rPr>
          <w:rFonts w:ascii="Gotham Book" w:hAnsi="Gotham Book"/>
          <w:noProof/>
          <w:sz w:val="18"/>
          <w:szCs w:val="18"/>
        </w:rPr>
      </w:pPr>
    </w:p>
    <w:p w14:paraId="2035E959" w14:textId="77777777" w:rsidR="002E44FE" w:rsidRDefault="002E44FE" w:rsidP="00656136">
      <w:pPr>
        <w:rPr>
          <w:rFonts w:ascii="Gotham Book" w:hAnsi="Gotham Book"/>
          <w:noProof/>
          <w:sz w:val="18"/>
          <w:szCs w:val="18"/>
        </w:rPr>
      </w:pPr>
    </w:p>
    <w:p w14:paraId="412D3767" w14:textId="77777777" w:rsidR="002E44FE" w:rsidRDefault="002E44FE" w:rsidP="00656136">
      <w:pPr>
        <w:rPr>
          <w:rFonts w:ascii="Gotham Book" w:hAnsi="Gotham Book"/>
          <w:noProof/>
          <w:sz w:val="18"/>
          <w:szCs w:val="18"/>
        </w:rPr>
      </w:pPr>
    </w:p>
    <w:p w14:paraId="3F345F4D" w14:textId="77777777" w:rsidR="002E44FE" w:rsidRDefault="002E44FE" w:rsidP="00656136">
      <w:pPr>
        <w:rPr>
          <w:rFonts w:ascii="Gotham Book" w:hAnsi="Gotham Book"/>
          <w:noProof/>
          <w:sz w:val="18"/>
          <w:szCs w:val="18"/>
        </w:rPr>
      </w:pPr>
    </w:p>
    <w:p w14:paraId="3F45F0DA" w14:textId="77777777" w:rsidR="002E44FE" w:rsidRDefault="002E44FE" w:rsidP="00656136">
      <w:pPr>
        <w:rPr>
          <w:rFonts w:ascii="Gotham Book" w:hAnsi="Gotham Book"/>
          <w:noProof/>
          <w:sz w:val="18"/>
          <w:szCs w:val="18"/>
        </w:rPr>
      </w:pPr>
    </w:p>
    <w:p w14:paraId="1CDC2708" w14:textId="77777777" w:rsidR="002E44FE" w:rsidRDefault="002E44FE" w:rsidP="00656136">
      <w:pPr>
        <w:rPr>
          <w:rFonts w:ascii="Gotham Book" w:hAnsi="Gotham Book"/>
          <w:noProof/>
          <w:sz w:val="18"/>
          <w:szCs w:val="18"/>
        </w:rPr>
      </w:pPr>
    </w:p>
    <w:p w14:paraId="4967B47B" w14:textId="77777777" w:rsidR="002E44FE" w:rsidRDefault="002E44FE" w:rsidP="00656136">
      <w:pPr>
        <w:rPr>
          <w:rFonts w:ascii="Gotham Book" w:hAnsi="Gotham Book"/>
          <w:noProof/>
          <w:sz w:val="18"/>
          <w:szCs w:val="18"/>
        </w:rPr>
      </w:pPr>
    </w:p>
    <w:p w14:paraId="0985EA02" w14:textId="77777777" w:rsidR="007D28CD" w:rsidRDefault="007D28CD" w:rsidP="00656136">
      <w:pPr>
        <w:rPr>
          <w:rFonts w:ascii="Gotham Book" w:hAnsi="Gotham Book"/>
          <w:noProof/>
          <w:sz w:val="18"/>
          <w:szCs w:val="18"/>
        </w:rPr>
      </w:pPr>
    </w:p>
    <w:p w14:paraId="4A3B9BFE" w14:textId="77777777" w:rsidR="007D28CD" w:rsidRDefault="007D28CD" w:rsidP="00656136">
      <w:pPr>
        <w:rPr>
          <w:rFonts w:ascii="Gotham Book" w:hAnsi="Gotham Book"/>
          <w:noProof/>
          <w:sz w:val="18"/>
          <w:szCs w:val="18"/>
        </w:rPr>
      </w:pPr>
    </w:p>
    <w:p w14:paraId="7D67BE19" w14:textId="77777777" w:rsidR="007D28CD" w:rsidRDefault="007D28CD" w:rsidP="00656136">
      <w:pPr>
        <w:rPr>
          <w:rFonts w:ascii="Gotham Book" w:hAnsi="Gotham Book"/>
          <w:noProof/>
          <w:sz w:val="18"/>
          <w:szCs w:val="18"/>
        </w:rPr>
      </w:pPr>
    </w:p>
    <w:p w14:paraId="195318C9" w14:textId="77777777" w:rsidR="002E44FE" w:rsidRPr="00DF315E" w:rsidRDefault="002E44FE" w:rsidP="00656136">
      <w:pPr>
        <w:rPr>
          <w:rFonts w:ascii="Gotham Book" w:hAnsi="Gotham Book"/>
          <w:noProof/>
          <w:sz w:val="18"/>
          <w:szCs w:val="18"/>
        </w:rPr>
      </w:pPr>
    </w:p>
    <w:p w14:paraId="4D172982" w14:textId="0872D035" w:rsidR="004D30CA" w:rsidRDefault="00656136" w:rsidP="004D30CA">
      <w:pPr>
        <w:jc w:val="center"/>
        <w:rPr>
          <w:rFonts w:ascii="Gotham Book" w:hAnsi="Gotham Book"/>
          <w:b/>
          <w:bCs/>
          <w:noProof/>
          <w:sz w:val="34"/>
          <w:szCs w:val="44"/>
        </w:rPr>
      </w:pPr>
      <w:r w:rsidRPr="00DF315E">
        <w:rPr>
          <w:rFonts w:ascii="Gotham Book" w:hAnsi="Gotham Book"/>
          <w:b/>
          <w:bCs/>
          <w:noProof/>
          <w:sz w:val="34"/>
          <w:szCs w:val="44"/>
        </w:rPr>
        <w:lastRenderedPageBreak/>
        <w:t>Primary Sources and Other</w:t>
      </w:r>
      <w:r w:rsidRPr="00093A67">
        <w:rPr>
          <w:rFonts w:ascii="Gotham Book" w:hAnsi="Gotham Book"/>
          <w:b/>
          <w:bCs/>
          <w:noProof/>
          <w:sz w:val="34"/>
          <w:szCs w:val="44"/>
        </w:rPr>
        <w:t xml:space="preserve"> Resources</w:t>
      </w:r>
    </w:p>
    <w:p w14:paraId="5EFDD5D8" w14:textId="77777777" w:rsidR="004D30CA" w:rsidRPr="004D30CA" w:rsidRDefault="004D30CA" w:rsidP="004D30CA">
      <w:pPr>
        <w:pStyle w:val="ListParagraph"/>
        <w:numPr>
          <w:ilvl w:val="0"/>
          <w:numId w:val="15"/>
        </w:numPr>
        <w:rPr>
          <w:rFonts w:ascii="Gotham Book" w:hAnsi="Gotham Book"/>
          <w:sz w:val="24"/>
          <w:szCs w:val="24"/>
        </w:rPr>
      </w:pPr>
      <w:r w:rsidRPr="004D30CA">
        <w:rPr>
          <w:rFonts w:ascii="Gotham Book" w:hAnsi="Gotham Book"/>
          <w:sz w:val="24"/>
          <w:szCs w:val="24"/>
        </w:rPr>
        <w:t xml:space="preserve">Baker &amp; </w:t>
      </w:r>
      <w:proofErr w:type="spellStart"/>
      <w:r w:rsidRPr="004D30CA">
        <w:rPr>
          <w:rFonts w:ascii="Gotham Book" w:hAnsi="Gotham Book"/>
          <w:sz w:val="24"/>
          <w:szCs w:val="24"/>
        </w:rPr>
        <w:t>Bordens</w:t>
      </w:r>
      <w:proofErr w:type="spellEnd"/>
      <w:r w:rsidRPr="004D30CA">
        <w:rPr>
          <w:rFonts w:ascii="Gotham Book" w:hAnsi="Gotham Book"/>
          <w:sz w:val="24"/>
          <w:szCs w:val="24"/>
        </w:rPr>
        <w:t>. </w:t>
      </w:r>
      <w:bookmarkStart w:id="5" w:name="_Hlk189128779"/>
      <w:r w:rsidRPr="004D30CA">
        <w:rPr>
          <w:rFonts w:ascii="Gotham Book" w:hAnsi="Gotham Book"/>
          <w:sz w:val="24"/>
          <w:szCs w:val="24"/>
        </w:rPr>
        <w:t xml:space="preserve">Telegraph and Texas Register </w:t>
      </w:r>
      <w:bookmarkEnd w:id="5"/>
      <w:r w:rsidRPr="004D30CA">
        <w:rPr>
          <w:rFonts w:ascii="Gotham Book" w:hAnsi="Gotham Book"/>
          <w:sz w:val="24"/>
          <w:szCs w:val="24"/>
        </w:rPr>
        <w:t>(San Felipe de Austin [i.e. San Felipe], Tex.), Vol. 1, No. 8, Ed. 1, Wednesday, December 2, 1835, newspaper, December 2, 1835; San Felipe de Austin, Texas. (</w:t>
      </w:r>
      <w:bookmarkStart w:id="6" w:name="_Hlk189128796"/>
      <w:r w:rsidRPr="004D30CA">
        <w:rPr>
          <w:rFonts w:ascii="Gotham Book" w:hAnsi="Gotham Book"/>
          <w:sz w:val="24"/>
          <w:szCs w:val="24"/>
        </w:rPr>
        <w:fldChar w:fldCharType="begin"/>
      </w:r>
      <w:r w:rsidRPr="004D30CA">
        <w:rPr>
          <w:rFonts w:ascii="Gotham Book" w:hAnsi="Gotham Book"/>
          <w:sz w:val="24"/>
          <w:szCs w:val="24"/>
        </w:rPr>
        <w:instrText>HYPERLINK "https://texashistory.unt.edu/ark:/67531/metapth47896/"</w:instrText>
      </w:r>
      <w:r w:rsidRPr="004D30CA">
        <w:rPr>
          <w:rFonts w:ascii="Gotham Book" w:hAnsi="Gotham Book"/>
          <w:sz w:val="24"/>
          <w:szCs w:val="24"/>
        </w:rPr>
      </w:r>
      <w:r w:rsidRPr="004D30CA">
        <w:rPr>
          <w:rFonts w:ascii="Gotham Book" w:hAnsi="Gotham Book"/>
          <w:sz w:val="24"/>
          <w:szCs w:val="24"/>
        </w:rPr>
        <w:fldChar w:fldCharType="separate"/>
      </w:r>
      <w:r w:rsidRPr="004D30CA">
        <w:rPr>
          <w:rStyle w:val="Hyperlink"/>
          <w:rFonts w:ascii="Gotham Book" w:hAnsi="Gotham Book"/>
          <w:sz w:val="24"/>
          <w:szCs w:val="24"/>
        </w:rPr>
        <w:t>https://texashistory.unt.edu/ark:/67531/metapth47896/</w:t>
      </w:r>
      <w:r w:rsidRPr="004D30CA">
        <w:rPr>
          <w:rFonts w:ascii="Gotham Book" w:hAnsi="Gotham Book"/>
          <w:sz w:val="24"/>
          <w:szCs w:val="24"/>
        </w:rPr>
        <w:fldChar w:fldCharType="end"/>
      </w:r>
      <w:bookmarkEnd w:id="6"/>
      <w:r w:rsidRPr="004D30CA">
        <w:rPr>
          <w:rFonts w:ascii="Gotham Book" w:hAnsi="Gotham Book"/>
          <w:sz w:val="24"/>
          <w:szCs w:val="24"/>
        </w:rPr>
        <w:t>: accessed January 28, 2025), University of North Texas Libraries, The Portal to Texas History, </w:t>
      </w:r>
      <w:hyperlink r:id="rId7" w:history="1">
        <w:r w:rsidRPr="004D30CA">
          <w:rPr>
            <w:rStyle w:val="Hyperlink"/>
            <w:rFonts w:ascii="Gotham Book" w:hAnsi="Gotham Book"/>
            <w:sz w:val="24"/>
            <w:szCs w:val="24"/>
          </w:rPr>
          <w:t>https://texashistory.unt.edu</w:t>
        </w:r>
      </w:hyperlink>
      <w:r w:rsidRPr="004D30CA">
        <w:rPr>
          <w:rFonts w:ascii="Gotham Book" w:hAnsi="Gotham Book"/>
          <w:sz w:val="24"/>
          <w:szCs w:val="24"/>
        </w:rPr>
        <w:t>; crediting The Dolph Briscoe Center for American History.</w:t>
      </w:r>
    </w:p>
    <w:p w14:paraId="530BDFF7" w14:textId="68DFF40B" w:rsidR="004D30CA" w:rsidRPr="004D30CA" w:rsidRDefault="004D30CA" w:rsidP="004D30CA">
      <w:pPr>
        <w:pStyle w:val="ListParagraph"/>
        <w:numPr>
          <w:ilvl w:val="0"/>
          <w:numId w:val="15"/>
        </w:numPr>
        <w:rPr>
          <w:rFonts w:ascii="Gotham Book" w:hAnsi="Gotham Book"/>
          <w:sz w:val="24"/>
          <w:szCs w:val="24"/>
        </w:rPr>
      </w:pPr>
      <w:r w:rsidRPr="004D30CA">
        <w:rPr>
          <w:rFonts w:ascii="Gotham Book" w:hAnsi="Gotham Book"/>
          <w:sz w:val="24"/>
          <w:szCs w:val="24"/>
        </w:rPr>
        <w:t xml:space="preserve">A view of the printing </w:t>
      </w:r>
      <w:bookmarkStart w:id="7" w:name="_Hlk189128811"/>
      <w:r w:rsidRPr="004D30CA">
        <w:rPr>
          <w:rFonts w:ascii="Gotham Book" w:hAnsi="Gotham Book"/>
          <w:sz w:val="24"/>
          <w:szCs w:val="24"/>
        </w:rPr>
        <w:t xml:space="preserve">press exhibit at the San Felipe de Austin historic site </w:t>
      </w:r>
      <w:bookmarkEnd w:id="7"/>
      <w:r w:rsidRPr="004D30CA">
        <w:rPr>
          <w:rFonts w:ascii="Gotham Book" w:hAnsi="Gotham Book"/>
          <w:sz w:val="24"/>
          <w:szCs w:val="24"/>
        </w:rPr>
        <w:t xml:space="preserve">and museum. The Texas Historical Commission. </w:t>
      </w:r>
      <w:bookmarkStart w:id="8" w:name="_Hlk189128829"/>
      <w:r>
        <w:rPr>
          <w:rFonts w:ascii="Gotham Book" w:hAnsi="Gotham Book"/>
          <w:sz w:val="24"/>
          <w:szCs w:val="24"/>
        </w:rPr>
        <w:fldChar w:fldCharType="begin"/>
      </w:r>
      <w:r>
        <w:rPr>
          <w:rFonts w:ascii="Gotham Book" w:hAnsi="Gotham Book"/>
          <w:sz w:val="24"/>
          <w:szCs w:val="24"/>
        </w:rPr>
        <w:instrText>HYPERLINK "</w:instrText>
      </w:r>
      <w:r w:rsidRPr="004D30CA">
        <w:rPr>
          <w:rFonts w:ascii="Gotham Book" w:hAnsi="Gotham Book"/>
          <w:sz w:val="24"/>
          <w:szCs w:val="24"/>
        </w:rPr>
        <w:instrText>https://thc.texas.gov/historic-sites/san-felipe-de-austin</w:instrText>
      </w:r>
      <w:r>
        <w:rPr>
          <w:rFonts w:ascii="Gotham Book" w:hAnsi="Gotham Book"/>
          <w:sz w:val="24"/>
          <w:szCs w:val="24"/>
        </w:rPr>
        <w:instrText>"</w:instrText>
      </w:r>
      <w:r>
        <w:rPr>
          <w:rFonts w:ascii="Gotham Book" w:hAnsi="Gotham Book"/>
          <w:sz w:val="24"/>
          <w:szCs w:val="24"/>
        </w:rPr>
      </w:r>
      <w:r>
        <w:rPr>
          <w:rFonts w:ascii="Gotham Book" w:hAnsi="Gotham Book"/>
          <w:sz w:val="24"/>
          <w:szCs w:val="24"/>
        </w:rPr>
        <w:fldChar w:fldCharType="separate"/>
      </w:r>
      <w:r w:rsidRPr="004D30CA">
        <w:rPr>
          <w:rStyle w:val="Hyperlink"/>
          <w:rFonts w:ascii="Gotham Book" w:hAnsi="Gotham Book"/>
          <w:sz w:val="24"/>
          <w:szCs w:val="24"/>
        </w:rPr>
        <w:t>https://thc.texas.gov/historic-sites/san-felipe-de-austin</w:t>
      </w:r>
      <w:r>
        <w:rPr>
          <w:rFonts w:ascii="Gotham Book" w:hAnsi="Gotham Book"/>
          <w:sz w:val="24"/>
          <w:szCs w:val="24"/>
        </w:rPr>
        <w:fldChar w:fldCharType="end"/>
      </w:r>
      <w:bookmarkEnd w:id="8"/>
      <w:r>
        <w:rPr>
          <w:rFonts w:ascii="Gotham Book" w:hAnsi="Gotham Book"/>
          <w:sz w:val="24"/>
          <w:szCs w:val="24"/>
        </w:rPr>
        <w:t xml:space="preserve"> </w:t>
      </w:r>
      <w:r w:rsidRPr="004D30CA">
        <w:rPr>
          <w:rFonts w:ascii="Gotham Book" w:hAnsi="Gotham Book"/>
          <w:sz w:val="24"/>
          <w:szCs w:val="24"/>
        </w:rPr>
        <w:t xml:space="preserve"> </w:t>
      </w:r>
    </w:p>
    <w:p w14:paraId="7ADD6477" w14:textId="3FCBA8A1" w:rsidR="004D30CA" w:rsidRPr="004D30CA" w:rsidRDefault="004D30CA" w:rsidP="004D30CA">
      <w:pPr>
        <w:pStyle w:val="ListParagraph"/>
        <w:numPr>
          <w:ilvl w:val="0"/>
          <w:numId w:val="15"/>
        </w:numPr>
        <w:rPr>
          <w:rFonts w:ascii="Gotham Book" w:hAnsi="Gotham Book"/>
          <w:sz w:val="24"/>
          <w:szCs w:val="24"/>
        </w:rPr>
      </w:pPr>
      <w:r w:rsidRPr="004D30CA">
        <w:rPr>
          <w:rFonts w:ascii="Gotham Book" w:hAnsi="Gotham Book"/>
          <w:sz w:val="24"/>
          <w:szCs w:val="24"/>
        </w:rPr>
        <w:t>Santa Anna on horseback, image, Date Unknown; (</w:t>
      </w:r>
      <w:bookmarkStart w:id="9" w:name="_Hlk189128998"/>
      <w:r w:rsidRPr="004D30CA">
        <w:rPr>
          <w:rFonts w:ascii="Gotham Book" w:hAnsi="Gotham Book"/>
          <w:sz w:val="24"/>
          <w:szCs w:val="24"/>
        </w:rPr>
        <w:fldChar w:fldCharType="begin"/>
      </w:r>
      <w:r w:rsidRPr="004D30CA">
        <w:rPr>
          <w:rFonts w:ascii="Gotham Book" w:hAnsi="Gotham Book"/>
          <w:sz w:val="24"/>
          <w:szCs w:val="24"/>
        </w:rPr>
        <w:instrText>HYPERLINK "https://texashistory.unt.edu/ark:/67531/metapth31618/"</w:instrText>
      </w:r>
      <w:r w:rsidRPr="004D30CA">
        <w:rPr>
          <w:rFonts w:ascii="Gotham Book" w:hAnsi="Gotham Book"/>
          <w:sz w:val="24"/>
          <w:szCs w:val="24"/>
        </w:rPr>
      </w:r>
      <w:r w:rsidRPr="004D30CA">
        <w:rPr>
          <w:rFonts w:ascii="Gotham Book" w:hAnsi="Gotham Book"/>
          <w:sz w:val="24"/>
          <w:szCs w:val="24"/>
        </w:rPr>
        <w:fldChar w:fldCharType="separate"/>
      </w:r>
      <w:r w:rsidRPr="004D30CA">
        <w:rPr>
          <w:rStyle w:val="Hyperlink"/>
          <w:rFonts w:ascii="Gotham Book" w:hAnsi="Gotham Book"/>
          <w:sz w:val="24"/>
          <w:szCs w:val="24"/>
        </w:rPr>
        <w:t>https://texashistory.unt.edu/ark:/67531/metapth31618/</w:t>
      </w:r>
      <w:r w:rsidRPr="004D30CA">
        <w:rPr>
          <w:rFonts w:ascii="Gotham Book" w:hAnsi="Gotham Book"/>
          <w:sz w:val="24"/>
          <w:szCs w:val="24"/>
        </w:rPr>
        <w:fldChar w:fldCharType="end"/>
      </w:r>
      <w:bookmarkEnd w:id="9"/>
      <w:r w:rsidRPr="004D30CA">
        <w:rPr>
          <w:rFonts w:ascii="Gotham Book" w:hAnsi="Gotham Book"/>
          <w:sz w:val="24"/>
          <w:szCs w:val="24"/>
        </w:rPr>
        <w:t>: accessed January 29, 2025), University of North Texas Libraries, The Portal to Texas History, </w:t>
      </w:r>
      <w:hyperlink r:id="rId8" w:history="1">
        <w:r w:rsidRPr="004D30CA">
          <w:rPr>
            <w:rStyle w:val="Hyperlink"/>
            <w:rFonts w:ascii="Gotham Book" w:hAnsi="Gotham Book"/>
            <w:sz w:val="24"/>
            <w:szCs w:val="24"/>
          </w:rPr>
          <w:t>https://texashistory.unt.edu</w:t>
        </w:r>
      </w:hyperlink>
      <w:r w:rsidRPr="004D30CA">
        <w:rPr>
          <w:rFonts w:ascii="Gotham Book" w:hAnsi="Gotham Book"/>
          <w:sz w:val="24"/>
          <w:szCs w:val="24"/>
        </w:rPr>
        <w:t>; crediting Star of the Republic Museum.</w:t>
      </w:r>
    </w:p>
    <w:sectPr w:rsidR="004D30CA" w:rsidRPr="004D30CA">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294D3" w14:textId="77777777" w:rsidR="00656136" w:rsidRDefault="00656136" w:rsidP="00656136">
      <w:pPr>
        <w:spacing w:after="0" w:line="240" w:lineRule="auto"/>
      </w:pPr>
      <w:r>
        <w:separator/>
      </w:r>
    </w:p>
  </w:endnote>
  <w:endnote w:type="continuationSeparator" w:id="0">
    <w:p w14:paraId="2C766AB1" w14:textId="77777777" w:rsidR="00656136" w:rsidRDefault="00656136" w:rsidP="00656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1880960"/>
      <w:docPartObj>
        <w:docPartGallery w:val="Page Numbers (Bottom of Page)"/>
        <w:docPartUnique/>
      </w:docPartObj>
    </w:sdtPr>
    <w:sdtEndPr>
      <w:rPr>
        <w:noProof/>
      </w:rPr>
    </w:sdtEndPr>
    <w:sdtContent>
      <w:p w14:paraId="471CD7C9" w14:textId="541BFAB4" w:rsidR="00656136" w:rsidRDefault="00656136">
        <w:pPr>
          <w:pStyle w:val="Footer"/>
          <w:jc w:val="center"/>
        </w:pPr>
        <w:r w:rsidRPr="00093A67">
          <w:rPr>
            <w:noProof/>
            <w:sz w:val="18"/>
            <w:szCs w:val="18"/>
          </w:rPr>
          <w:drawing>
            <wp:anchor distT="0" distB="0" distL="114300" distR="114300" simplePos="0" relativeHeight="251659264" behindDoc="1" locked="0" layoutInCell="1" allowOverlap="1" wp14:anchorId="5F17E326" wp14:editId="41A0947A">
              <wp:simplePos x="0" y="0"/>
              <wp:positionH relativeFrom="margin">
                <wp:posOffset>5233012</wp:posOffset>
              </wp:positionH>
              <wp:positionV relativeFrom="paragraph">
                <wp:posOffset>-154098</wp:posOffset>
              </wp:positionV>
              <wp:extent cx="752475" cy="723265"/>
              <wp:effectExtent l="0" t="0" r="9525" b="635"/>
              <wp:wrapTight wrapText="bothSides">
                <wp:wrapPolygon edited="0">
                  <wp:start x="0" y="0"/>
                  <wp:lineTo x="0" y="21050"/>
                  <wp:lineTo x="21327" y="21050"/>
                  <wp:lineTo x="21327" y="0"/>
                  <wp:lineTo x="0" y="0"/>
                </wp:wrapPolygon>
              </wp:wrapTight>
              <wp:docPr id="140581352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3265"/>
                      </a:xfrm>
                      <a:prstGeom prst="rect">
                        <a:avLst/>
                      </a:prstGeom>
                      <a:noFill/>
                      <a:ln>
                        <a:noFill/>
                      </a:ln>
                    </pic:spPr>
                  </pic:pic>
                </a:graphicData>
              </a:graphic>
            </wp:anchor>
          </w:drawing>
        </w:r>
        <w:r>
          <w:fldChar w:fldCharType="begin"/>
        </w:r>
        <w:r>
          <w:instrText xml:space="preserve"> PAGE   \* MERGEFORMAT </w:instrText>
        </w:r>
        <w:r>
          <w:fldChar w:fldCharType="separate"/>
        </w:r>
        <w:r>
          <w:rPr>
            <w:noProof/>
          </w:rPr>
          <w:t>2</w:t>
        </w:r>
        <w:r>
          <w:rPr>
            <w:noProof/>
          </w:rPr>
          <w:fldChar w:fldCharType="end"/>
        </w:r>
      </w:p>
    </w:sdtContent>
  </w:sdt>
  <w:p w14:paraId="1348503D" w14:textId="3C20DF1C" w:rsidR="00656136" w:rsidRDefault="006561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3B86A" w14:textId="77777777" w:rsidR="00656136" w:rsidRDefault="00656136" w:rsidP="00656136">
      <w:pPr>
        <w:spacing w:after="0" w:line="240" w:lineRule="auto"/>
      </w:pPr>
      <w:r>
        <w:separator/>
      </w:r>
    </w:p>
  </w:footnote>
  <w:footnote w:type="continuationSeparator" w:id="0">
    <w:p w14:paraId="794300DB" w14:textId="77777777" w:rsidR="00656136" w:rsidRDefault="00656136" w:rsidP="006561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8ABC2" w14:textId="44F97776" w:rsidR="00656136" w:rsidRDefault="00656136">
    <w:pPr>
      <w:pStyle w:val="Header"/>
    </w:pPr>
    <w:r w:rsidRPr="008D7B34">
      <w:rPr>
        <w:rFonts w:ascii="Gotham Book" w:hAnsi="Gotham Book"/>
        <w:noProof/>
      </w:rPr>
      <w:drawing>
        <wp:anchor distT="0" distB="0" distL="114300" distR="114300" simplePos="0" relativeHeight="251660288" behindDoc="1" locked="0" layoutInCell="1" allowOverlap="1" wp14:anchorId="0ECAB1A0" wp14:editId="0C3C2594">
          <wp:simplePos x="0" y="0"/>
          <wp:positionH relativeFrom="column">
            <wp:posOffset>0</wp:posOffset>
          </wp:positionH>
          <wp:positionV relativeFrom="paragraph">
            <wp:posOffset>-264160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319688672"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538458" w14:textId="77777777" w:rsidR="00656136" w:rsidRDefault="006561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C7FC1"/>
    <w:multiLevelType w:val="hybridMultilevel"/>
    <w:tmpl w:val="A7785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81B41"/>
    <w:multiLevelType w:val="hybridMultilevel"/>
    <w:tmpl w:val="389ADA56"/>
    <w:lvl w:ilvl="0" w:tplc="B47A2C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291D8F"/>
    <w:multiLevelType w:val="hybridMultilevel"/>
    <w:tmpl w:val="76F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826B53"/>
    <w:multiLevelType w:val="hybridMultilevel"/>
    <w:tmpl w:val="2BEC7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957792"/>
    <w:multiLevelType w:val="hybridMultilevel"/>
    <w:tmpl w:val="C706B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9C57C2"/>
    <w:multiLevelType w:val="hybridMultilevel"/>
    <w:tmpl w:val="C9E854F6"/>
    <w:lvl w:ilvl="0" w:tplc="BD6C6AE0">
      <w:start w:val="1"/>
      <w:numFmt w:val="decimal"/>
      <w:lvlText w:val="%1."/>
      <w:lvlJc w:val="left"/>
      <w:pPr>
        <w:tabs>
          <w:tab w:val="num" w:pos="720"/>
        </w:tabs>
        <w:ind w:left="720" w:hanging="360"/>
      </w:pPr>
    </w:lvl>
    <w:lvl w:ilvl="1" w:tplc="AAF85C20" w:tentative="1">
      <w:start w:val="1"/>
      <w:numFmt w:val="decimal"/>
      <w:lvlText w:val="%2."/>
      <w:lvlJc w:val="left"/>
      <w:pPr>
        <w:tabs>
          <w:tab w:val="num" w:pos="1440"/>
        </w:tabs>
        <w:ind w:left="1440" w:hanging="360"/>
      </w:pPr>
    </w:lvl>
    <w:lvl w:ilvl="2" w:tplc="B99AD752" w:tentative="1">
      <w:start w:val="1"/>
      <w:numFmt w:val="decimal"/>
      <w:lvlText w:val="%3."/>
      <w:lvlJc w:val="left"/>
      <w:pPr>
        <w:tabs>
          <w:tab w:val="num" w:pos="2160"/>
        </w:tabs>
        <w:ind w:left="2160" w:hanging="360"/>
      </w:pPr>
    </w:lvl>
    <w:lvl w:ilvl="3" w:tplc="DED2B928" w:tentative="1">
      <w:start w:val="1"/>
      <w:numFmt w:val="decimal"/>
      <w:lvlText w:val="%4."/>
      <w:lvlJc w:val="left"/>
      <w:pPr>
        <w:tabs>
          <w:tab w:val="num" w:pos="2880"/>
        </w:tabs>
        <w:ind w:left="2880" w:hanging="360"/>
      </w:pPr>
    </w:lvl>
    <w:lvl w:ilvl="4" w:tplc="EB68B570" w:tentative="1">
      <w:start w:val="1"/>
      <w:numFmt w:val="decimal"/>
      <w:lvlText w:val="%5."/>
      <w:lvlJc w:val="left"/>
      <w:pPr>
        <w:tabs>
          <w:tab w:val="num" w:pos="3600"/>
        </w:tabs>
        <w:ind w:left="3600" w:hanging="360"/>
      </w:pPr>
    </w:lvl>
    <w:lvl w:ilvl="5" w:tplc="31EC923C" w:tentative="1">
      <w:start w:val="1"/>
      <w:numFmt w:val="decimal"/>
      <w:lvlText w:val="%6."/>
      <w:lvlJc w:val="left"/>
      <w:pPr>
        <w:tabs>
          <w:tab w:val="num" w:pos="4320"/>
        </w:tabs>
        <w:ind w:left="4320" w:hanging="360"/>
      </w:pPr>
    </w:lvl>
    <w:lvl w:ilvl="6" w:tplc="AC0E2E42" w:tentative="1">
      <w:start w:val="1"/>
      <w:numFmt w:val="decimal"/>
      <w:lvlText w:val="%7."/>
      <w:lvlJc w:val="left"/>
      <w:pPr>
        <w:tabs>
          <w:tab w:val="num" w:pos="5040"/>
        </w:tabs>
        <w:ind w:left="5040" w:hanging="360"/>
      </w:pPr>
    </w:lvl>
    <w:lvl w:ilvl="7" w:tplc="FE1E762A" w:tentative="1">
      <w:start w:val="1"/>
      <w:numFmt w:val="decimal"/>
      <w:lvlText w:val="%8."/>
      <w:lvlJc w:val="left"/>
      <w:pPr>
        <w:tabs>
          <w:tab w:val="num" w:pos="5760"/>
        </w:tabs>
        <w:ind w:left="5760" w:hanging="360"/>
      </w:pPr>
    </w:lvl>
    <w:lvl w:ilvl="8" w:tplc="B00A210A" w:tentative="1">
      <w:start w:val="1"/>
      <w:numFmt w:val="decimal"/>
      <w:lvlText w:val="%9."/>
      <w:lvlJc w:val="left"/>
      <w:pPr>
        <w:tabs>
          <w:tab w:val="num" w:pos="6480"/>
        </w:tabs>
        <w:ind w:left="6480" w:hanging="360"/>
      </w:pPr>
    </w:lvl>
  </w:abstractNum>
  <w:abstractNum w:abstractNumId="6" w15:restartNumberingAfterBreak="0">
    <w:nsid w:val="42591109"/>
    <w:multiLevelType w:val="hybridMultilevel"/>
    <w:tmpl w:val="D1D0A3F8"/>
    <w:lvl w:ilvl="0" w:tplc="956266BC">
      <w:start w:val="1"/>
      <w:numFmt w:val="lowerLetter"/>
      <w:lvlText w:val="%1."/>
      <w:lvlJc w:val="left"/>
      <w:pPr>
        <w:ind w:left="1440" w:hanging="360"/>
      </w:pPr>
      <w:rPr>
        <w:rFonts w:hint="default"/>
        <w:color w:val="595959" w:themeColor="text1" w:themeTint="A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BDF6F94"/>
    <w:multiLevelType w:val="hybridMultilevel"/>
    <w:tmpl w:val="B3820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B168AB"/>
    <w:multiLevelType w:val="hybridMultilevel"/>
    <w:tmpl w:val="8B582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5131A8"/>
    <w:multiLevelType w:val="hybridMultilevel"/>
    <w:tmpl w:val="72C44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065FB3"/>
    <w:multiLevelType w:val="hybridMultilevel"/>
    <w:tmpl w:val="74E87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37165F"/>
    <w:multiLevelType w:val="hybridMultilevel"/>
    <w:tmpl w:val="C232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5E29F0"/>
    <w:multiLevelType w:val="hybridMultilevel"/>
    <w:tmpl w:val="0BDAF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FA7626"/>
    <w:multiLevelType w:val="hybridMultilevel"/>
    <w:tmpl w:val="DA38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D07A3E"/>
    <w:multiLevelType w:val="hybridMultilevel"/>
    <w:tmpl w:val="DF823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4184589">
    <w:abstractNumId w:val="1"/>
  </w:num>
  <w:num w:numId="2" w16cid:durableId="1394768724">
    <w:abstractNumId w:val="3"/>
  </w:num>
  <w:num w:numId="3" w16cid:durableId="1452819361">
    <w:abstractNumId w:val="6"/>
  </w:num>
  <w:num w:numId="4" w16cid:durableId="1678657642">
    <w:abstractNumId w:val="11"/>
  </w:num>
  <w:num w:numId="5" w16cid:durableId="1811702930">
    <w:abstractNumId w:val="5"/>
  </w:num>
  <w:num w:numId="6" w16cid:durableId="810487397">
    <w:abstractNumId w:val="12"/>
  </w:num>
  <w:num w:numId="7" w16cid:durableId="1421607638">
    <w:abstractNumId w:val="13"/>
  </w:num>
  <w:num w:numId="8" w16cid:durableId="854728772">
    <w:abstractNumId w:val="14"/>
  </w:num>
  <w:num w:numId="9" w16cid:durableId="1077551197">
    <w:abstractNumId w:val="4"/>
  </w:num>
  <w:num w:numId="10" w16cid:durableId="471169951">
    <w:abstractNumId w:val="7"/>
  </w:num>
  <w:num w:numId="11" w16cid:durableId="2142797414">
    <w:abstractNumId w:val="9"/>
  </w:num>
  <w:num w:numId="12" w16cid:durableId="355543252">
    <w:abstractNumId w:val="0"/>
  </w:num>
  <w:num w:numId="13" w16cid:durableId="709064747">
    <w:abstractNumId w:val="10"/>
  </w:num>
  <w:num w:numId="14" w16cid:durableId="637997794">
    <w:abstractNumId w:val="2"/>
  </w:num>
  <w:num w:numId="15" w16cid:durableId="20021505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65A"/>
    <w:rsid w:val="00004D57"/>
    <w:rsid w:val="00124B22"/>
    <w:rsid w:val="00150715"/>
    <w:rsid w:val="001B4B2F"/>
    <w:rsid w:val="001E46A5"/>
    <w:rsid w:val="002E44FE"/>
    <w:rsid w:val="00367321"/>
    <w:rsid w:val="00391276"/>
    <w:rsid w:val="003924D5"/>
    <w:rsid w:val="003F1D46"/>
    <w:rsid w:val="0041165A"/>
    <w:rsid w:val="004D30CA"/>
    <w:rsid w:val="0065438C"/>
    <w:rsid w:val="00656136"/>
    <w:rsid w:val="006C38D2"/>
    <w:rsid w:val="006F55C2"/>
    <w:rsid w:val="007D28CD"/>
    <w:rsid w:val="008F036A"/>
    <w:rsid w:val="00963012"/>
    <w:rsid w:val="009B7378"/>
    <w:rsid w:val="009F7AC1"/>
    <w:rsid w:val="00BD507D"/>
    <w:rsid w:val="00C74F3B"/>
    <w:rsid w:val="00E36722"/>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FE3F1"/>
  <w15:chartTrackingRefBased/>
  <w15:docId w15:val="{7E508FDB-6BB6-43BD-AB85-0C8F977BD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6136"/>
    <w:pPr>
      <w:spacing w:after="120" w:line="264" w:lineRule="auto"/>
    </w:pPr>
    <w:rPr>
      <w:rFonts w:asciiTheme="minorHAnsi" w:eastAsiaTheme="minorEastAsia" w:hAnsiTheme="minorHAnsi"/>
      <w:kern w:val="0"/>
      <w:sz w:val="20"/>
      <w:szCs w:val="20"/>
      <w14:ligatures w14:val="none"/>
    </w:rPr>
  </w:style>
  <w:style w:type="paragraph" w:styleId="Heading1">
    <w:name w:val="heading 1"/>
    <w:basedOn w:val="Normal"/>
    <w:next w:val="Normal"/>
    <w:link w:val="Heading1Char"/>
    <w:uiPriority w:val="9"/>
    <w:qFormat/>
    <w:rsid w:val="004116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16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16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16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16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16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16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16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16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16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16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165A"/>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165A"/>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1165A"/>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1165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1165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1165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1165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116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16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16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165A"/>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1165A"/>
    <w:pPr>
      <w:spacing w:before="160"/>
      <w:jc w:val="center"/>
    </w:pPr>
    <w:rPr>
      <w:i/>
      <w:iCs/>
      <w:color w:val="404040" w:themeColor="text1" w:themeTint="BF"/>
    </w:rPr>
  </w:style>
  <w:style w:type="character" w:customStyle="1" w:styleId="QuoteChar">
    <w:name w:val="Quote Char"/>
    <w:basedOn w:val="DefaultParagraphFont"/>
    <w:link w:val="Quote"/>
    <w:uiPriority w:val="29"/>
    <w:rsid w:val="0041165A"/>
    <w:rPr>
      <w:i/>
      <w:iCs/>
      <w:color w:val="404040" w:themeColor="text1" w:themeTint="BF"/>
    </w:rPr>
  </w:style>
  <w:style w:type="paragraph" w:styleId="ListParagraph">
    <w:name w:val="List Paragraph"/>
    <w:basedOn w:val="Normal"/>
    <w:uiPriority w:val="34"/>
    <w:qFormat/>
    <w:rsid w:val="0041165A"/>
    <w:pPr>
      <w:ind w:left="720"/>
      <w:contextualSpacing/>
    </w:pPr>
  </w:style>
  <w:style w:type="character" w:styleId="IntenseEmphasis">
    <w:name w:val="Intense Emphasis"/>
    <w:basedOn w:val="DefaultParagraphFont"/>
    <w:uiPriority w:val="21"/>
    <w:qFormat/>
    <w:rsid w:val="0041165A"/>
    <w:rPr>
      <w:i/>
      <w:iCs/>
      <w:color w:val="0F4761" w:themeColor="accent1" w:themeShade="BF"/>
    </w:rPr>
  </w:style>
  <w:style w:type="paragraph" w:styleId="IntenseQuote">
    <w:name w:val="Intense Quote"/>
    <w:basedOn w:val="Normal"/>
    <w:next w:val="Normal"/>
    <w:link w:val="IntenseQuoteChar"/>
    <w:uiPriority w:val="30"/>
    <w:qFormat/>
    <w:rsid w:val="004116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165A"/>
    <w:rPr>
      <w:i/>
      <w:iCs/>
      <w:color w:val="0F4761" w:themeColor="accent1" w:themeShade="BF"/>
    </w:rPr>
  </w:style>
  <w:style w:type="character" w:styleId="IntenseReference">
    <w:name w:val="Intense Reference"/>
    <w:basedOn w:val="DefaultParagraphFont"/>
    <w:uiPriority w:val="32"/>
    <w:qFormat/>
    <w:rsid w:val="0041165A"/>
    <w:rPr>
      <w:b/>
      <w:bCs/>
      <w:smallCaps/>
      <w:color w:val="0F4761" w:themeColor="accent1" w:themeShade="BF"/>
      <w:spacing w:val="5"/>
    </w:rPr>
  </w:style>
  <w:style w:type="table" w:styleId="TableGrid">
    <w:name w:val="Table Grid"/>
    <w:basedOn w:val="TableNormal"/>
    <w:uiPriority w:val="39"/>
    <w:rsid w:val="00656136"/>
    <w:pPr>
      <w:spacing w:after="0" w:line="240" w:lineRule="auto"/>
    </w:pPr>
    <w:rPr>
      <w:rFonts w:asciiTheme="minorHAnsi" w:eastAsiaTheme="minorEastAsia" w:hAnsiTheme="minorHAns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5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136"/>
    <w:rPr>
      <w:rFonts w:asciiTheme="minorHAnsi" w:eastAsiaTheme="minorEastAsia" w:hAnsiTheme="minorHAnsi"/>
      <w:kern w:val="0"/>
      <w:sz w:val="20"/>
      <w:szCs w:val="20"/>
      <w14:ligatures w14:val="none"/>
    </w:rPr>
  </w:style>
  <w:style w:type="paragraph" w:styleId="Footer">
    <w:name w:val="footer"/>
    <w:basedOn w:val="Normal"/>
    <w:link w:val="FooterChar"/>
    <w:uiPriority w:val="99"/>
    <w:unhideWhenUsed/>
    <w:rsid w:val="0065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136"/>
    <w:rPr>
      <w:rFonts w:asciiTheme="minorHAnsi" w:eastAsiaTheme="minorEastAsia" w:hAnsiTheme="minorHAnsi"/>
      <w:kern w:val="0"/>
      <w:sz w:val="20"/>
      <w:szCs w:val="20"/>
      <w14:ligatures w14:val="none"/>
    </w:rPr>
  </w:style>
  <w:style w:type="character" w:styleId="Hyperlink">
    <w:name w:val="Hyperlink"/>
    <w:basedOn w:val="DefaultParagraphFont"/>
    <w:uiPriority w:val="99"/>
    <w:unhideWhenUsed/>
    <w:rsid w:val="004D30CA"/>
    <w:rPr>
      <w:color w:val="467886" w:themeColor="hyperlink"/>
      <w:u w:val="single"/>
    </w:rPr>
  </w:style>
  <w:style w:type="character" w:styleId="UnresolvedMention">
    <w:name w:val="Unresolved Mention"/>
    <w:basedOn w:val="DefaultParagraphFont"/>
    <w:uiPriority w:val="99"/>
    <w:semiHidden/>
    <w:unhideWhenUsed/>
    <w:rsid w:val="004D30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235">
      <w:bodyDiv w:val="1"/>
      <w:marLeft w:val="0"/>
      <w:marRight w:val="0"/>
      <w:marTop w:val="0"/>
      <w:marBottom w:val="0"/>
      <w:divBdr>
        <w:top w:val="none" w:sz="0" w:space="0" w:color="auto"/>
        <w:left w:val="none" w:sz="0" w:space="0" w:color="auto"/>
        <w:bottom w:val="none" w:sz="0" w:space="0" w:color="auto"/>
        <w:right w:val="none" w:sz="0" w:space="0" w:color="auto"/>
      </w:divBdr>
    </w:div>
    <w:div w:id="829642996">
      <w:bodyDiv w:val="1"/>
      <w:marLeft w:val="0"/>
      <w:marRight w:val="0"/>
      <w:marTop w:val="0"/>
      <w:marBottom w:val="0"/>
      <w:divBdr>
        <w:top w:val="none" w:sz="0" w:space="0" w:color="auto"/>
        <w:left w:val="none" w:sz="0" w:space="0" w:color="auto"/>
        <w:bottom w:val="none" w:sz="0" w:space="0" w:color="auto"/>
        <w:right w:val="none" w:sz="0" w:space="0" w:color="auto"/>
      </w:divBdr>
      <w:divsChild>
        <w:div w:id="237057816">
          <w:marLeft w:val="1166"/>
          <w:marRight w:val="0"/>
          <w:marTop w:val="0"/>
          <w:marBottom w:val="0"/>
          <w:divBdr>
            <w:top w:val="none" w:sz="0" w:space="0" w:color="auto"/>
            <w:left w:val="none" w:sz="0" w:space="0" w:color="auto"/>
            <w:bottom w:val="none" w:sz="0" w:space="0" w:color="auto"/>
            <w:right w:val="none" w:sz="0" w:space="0" w:color="auto"/>
          </w:divBdr>
        </w:div>
        <w:div w:id="826357468">
          <w:marLeft w:val="1166"/>
          <w:marRight w:val="0"/>
          <w:marTop w:val="0"/>
          <w:marBottom w:val="0"/>
          <w:divBdr>
            <w:top w:val="none" w:sz="0" w:space="0" w:color="auto"/>
            <w:left w:val="none" w:sz="0" w:space="0" w:color="auto"/>
            <w:bottom w:val="none" w:sz="0" w:space="0" w:color="auto"/>
            <w:right w:val="none" w:sz="0" w:space="0" w:color="auto"/>
          </w:divBdr>
        </w:div>
      </w:divsChild>
    </w:div>
    <w:div w:id="1004473949">
      <w:bodyDiv w:val="1"/>
      <w:marLeft w:val="0"/>
      <w:marRight w:val="0"/>
      <w:marTop w:val="0"/>
      <w:marBottom w:val="0"/>
      <w:divBdr>
        <w:top w:val="none" w:sz="0" w:space="0" w:color="auto"/>
        <w:left w:val="none" w:sz="0" w:space="0" w:color="auto"/>
        <w:bottom w:val="none" w:sz="0" w:space="0" w:color="auto"/>
        <w:right w:val="none" w:sz="0" w:space="0" w:color="auto"/>
      </w:divBdr>
    </w:div>
    <w:div w:id="1405760127">
      <w:bodyDiv w:val="1"/>
      <w:marLeft w:val="0"/>
      <w:marRight w:val="0"/>
      <w:marTop w:val="0"/>
      <w:marBottom w:val="0"/>
      <w:divBdr>
        <w:top w:val="none" w:sz="0" w:space="0" w:color="auto"/>
        <w:left w:val="none" w:sz="0" w:space="0" w:color="auto"/>
        <w:bottom w:val="none" w:sz="0" w:space="0" w:color="auto"/>
        <w:right w:val="none" w:sz="0" w:space="0" w:color="auto"/>
      </w:divBdr>
    </w:div>
    <w:div w:id="1766731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xashistory.unt.edu/" TargetMode="External"/><Relationship Id="rId3" Type="http://schemas.openxmlformats.org/officeDocument/2006/relationships/settings" Target="settings.xml"/><Relationship Id="rId7" Type="http://schemas.openxmlformats.org/officeDocument/2006/relationships/hyperlink" Target="https://texashistory.unt.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70</TotalTime>
  <Pages>6</Pages>
  <Words>1229</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8219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6</cp:revision>
  <dcterms:created xsi:type="dcterms:W3CDTF">2025-01-29T19:55:00Z</dcterms:created>
  <dcterms:modified xsi:type="dcterms:W3CDTF">2025-03-05T19:47:00Z</dcterms:modified>
</cp:coreProperties>
</file>