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3046" w14:textId="386EFF8A" w:rsidR="00700757" w:rsidRPr="00A85927" w:rsidRDefault="00700757" w:rsidP="00700757">
      <w:pPr>
        <w:spacing w:after="0" w:line="240" w:lineRule="auto"/>
        <w:jc w:val="center"/>
        <w:rPr>
          <w:rFonts w:ascii="Gotham Book" w:hAnsi="Gotham Book"/>
          <w:color w:val="747474" w:themeColor="background2" w:themeShade="80"/>
          <w:sz w:val="48"/>
          <w:szCs w:val="48"/>
        </w:rPr>
      </w:pPr>
      <w:bookmarkStart w:id="0" w:name="_Hlk171670584"/>
      <w:r w:rsidRPr="00A85927">
        <w:rPr>
          <w:rFonts w:ascii="Gotham Book" w:hAnsi="Gotham Book"/>
          <w:color w:val="747474" w:themeColor="background2" w:themeShade="80"/>
          <w:sz w:val="48"/>
          <w:szCs w:val="48"/>
        </w:rPr>
        <w:t>Unit 4: The Mexican National Era</w:t>
      </w:r>
    </w:p>
    <w:p w14:paraId="4E11DA3A" w14:textId="2D02AE28" w:rsidR="00700757" w:rsidRPr="00DF315E" w:rsidRDefault="00700757" w:rsidP="00700757">
      <w:pPr>
        <w:spacing w:after="0" w:line="240" w:lineRule="auto"/>
        <w:jc w:val="center"/>
        <w:rPr>
          <w:rFonts w:ascii="Gotham Book" w:hAnsi="Gotham Book"/>
          <w:b/>
          <w:bCs/>
          <w:sz w:val="38"/>
          <w:szCs w:val="36"/>
        </w:rPr>
      </w:pPr>
      <w:r>
        <w:rPr>
          <w:rFonts w:ascii="Gotham Book" w:hAnsi="Gotham Book"/>
          <w:b/>
          <w:bCs/>
          <w:sz w:val="38"/>
          <w:szCs w:val="36"/>
        </w:rPr>
        <w:t>7</w:t>
      </w:r>
      <w:r w:rsidRPr="007762DC">
        <w:rPr>
          <w:rFonts w:ascii="Gotham Book" w:hAnsi="Gotham Book"/>
          <w:b/>
          <w:bCs/>
          <w:sz w:val="38"/>
          <w:szCs w:val="36"/>
          <w:vertAlign w:val="superscript"/>
        </w:rPr>
        <w:t>th</w:t>
      </w:r>
      <w:r>
        <w:rPr>
          <w:rFonts w:ascii="Gotham Book" w:hAnsi="Gotham Book"/>
          <w:b/>
          <w:bCs/>
          <w:sz w:val="38"/>
          <w:szCs w:val="36"/>
        </w:rPr>
        <w:t xml:space="preserve"> Grade </w:t>
      </w:r>
      <w:r w:rsidRPr="00DF315E">
        <w:rPr>
          <w:rFonts w:ascii="Gotham Book" w:hAnsi="Gotham Book"/>
          <w:b/>
          <w:bCs/>
          <w:sz w:val="38"/>
          <w:szCs w:val="36"/>
        </w:rPr>
        <w:t>Lesson Plan:</w:t>
      </w:r>
      <w:bookmarkEnd w:id="0"/>
      <w:r w:rsidRPr="00DF315E">
        <w:rPr>
          <w:rFonts w:ascii="Gotham Book" w:hAnsi="Gotham Book"/>
          <w:b/>
          <w:bCs/>
          <w:sz w:val="38"/>
          <w:szCs w:val="36"/>
        </w:rPr>
        <w:t xml:space="preserve"> </w:t>
      </w:r>
      <w:r>
        <w:rPr>
          <w:rFonts w:ascii="Gotham Book" w:hAnsi="Gotham Book"/>
          <w:b/>
          <w:bCs/>
          <w:sz w:val="38"/>
          <w:szCs w:val="36"/>
        </w:rPr>
        <w:t>What’s the Story?</w:t>
      </w:r>
    </w:p>
    <w:p w14:paraId="7E5C164F" w14:textId="77777777" w:rsidR="00700757" w:rsidRDefault="00700757" w:rsidP="00700757">
      <w:pPr>
        <w:spacing w:after="0" w:line="240" w:lineRule="auto"/>
        <w:jc w:val="center"/>
        <w:rPr>
          <w:rFonts w:ascii="Gotham Book" w:hAnsi="Gotham Book"/>
          <w:b/>
          <w:bCs/>
          <w:color w:val="747474" w:themeColor="background2" w:themeShade="80"/>
          <w:sz w:val="34"/>
          <w:szCs w:val="32"/>
        </w:rPr>
      </w:pPr>
      <w:r w:rsidRPr="00093A67">
        <w:rPr>
          <w:rFonts w:ascii="Gotham Book" w:hAnsi="Gotham Book"/>
          <w:b/>
          <w:bCs/>
          <w:color w:val="747474" w:themeColor="background2" w:themeShade="80"/>
          <w:sz w:val="34"/>
          <w:szCs w:val="32"/>
        </w:rPr>
        <w:t>(</w:t>
      </w:r>
      <w:r>
        <w:rPr>
          <w:rFonts w:ascii="Gotham Book" w:hAnsi="Gotham Book"/>
          <w:b/>
          <w:bCs/>
          <w:color w:val="747474" w:themeColor="background2" w:themeShade="80"/>
          <w:sz w:val="34"/>
          <w:szCs w:val="32"/>
        </w:rPr>
        <w:t>45 – 60 minutes – group work</w:t>
      </w:r>
      <w:r w:rsidRPr="00093A67">
        <w:rPr>
          <w:rFonts w:ascii="Gotham Book" w:hAnsi="Gotham Book"/>
          <w:b/>
          <w:bCs/>
          <w:color w:val="747474" w:themeColor="background2" w:themeShade="80"/>
          <w:sz w:val="34"/>
          <w:szCs w:val="32"/>
        </w:rPr>
        <w:t>)</w:t>
      </w:r>
    </w:p>
    <w:p w14:paraId="2DD0D38E" w14:textId="77777777" w:rsidR="00700757" w:rsidRPr="00093A67" w:rsidRDefault="00700757" w:rsidP="00700757">
      <w:pPr>
        <w:spacing w:after="0" w:line="240" w:lineRule="auto"/>
        <w:jc w:val="center"/>
        <w:rPr>
          <w:rFonts w:ascii="Gotham Book" w:hAnsi="Gotham Book"/>
          <w:b/>
          <w:bCs/>
          <w:color w:val="747474" w:themeColor="background2" w:themeShade="80"/>
          <w:sz w:val="34"/>
          <w:szCs w:val="32"/>
        </w:rPr>
      </w:pPr>
      <w:r>
        <w:rPr>
          <w:rFonts w:ascii="Gotham Book" w:hAnsi="Gotham Book"/>
          <w:b/>
          <w:bCs/>
          <w:color w:val="747474" w:themeColor="background2" w:themeShade="80"/>
          <w:sz w:val="34"/>
          <w:szCs w:val="32"/>
        </w:rPr>
        <w:t>(90 – 120 minutes – individual work)</w:t>
      </w:r>
    </w:p>
    <w:p w14:paraId="7C7E4B3F" w14:textId="77777777" w:rsidR="00700757" w:rsidRPr="00DF315E" w:rsidRDefault="00700757" w:rsidP="00700757">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700757" w:rsidRPr="00DF315E" w14:paraId="63D2750F" w14:textId="77777777" w:rsidTr="00BA0EA6">
        <w:tc>
          <w:tcPr>
            <w:tcW w:w="2515" w:type="dxa"/>
            <w:shd w:val="clear" w:color="auto" w:fill="E8E8E8" w:themeFill="background2"/>
          </w:tcPr>
          <w:p w14:paraId="14199964" w14:textId="77777777" w:rsidR="00700757" w:rsidRPr="002C3F4F" w:rsidRDefault="00700757" w:rsidP="00BA0EA6">
            <w:pPr>
              <w:rPr>
                <w:rFonts w:ascii="Gotham Book" w:hAnsi="Gotham Book"/>
                <w:b/>
                <w:bCs/>
                <w:color w:val="404040" w:themeColor="text1" w:themeTint="BF"/>
                <w:sz w:val="28"/>
                <w:szCs w:val="32"/>
              </w:rPr>
            </w:pPr>
            <w:r w:rsidRPr="002C3F4F">
              <w:rPr>
                <w:rFonts w:ascii="Gotham Book" w:hAnsi="Gotham Book"/>
                <w:b/>
                <w:bCs/>
                <w:color w:val="404040" w:themeColor="text1" w:themeTint="BF"/>
                <w:sz w:val="28"/>
                <w:szCs w:val="32"/>
              </w:rPr>
              <w:t>Objective</w:t>
            </w:r>
          </w:p>
        </w:tc>
        <w:tc>
          <w:tcPr>
            <w:tcW w:w="8275" w:type="dxa"/>
          </w:tcPr>
          <w:p w14:paraId="69EDE2D3" w14:textId="39F31125" w:rsidR="00700757" w:rsidRDefault="00700757" w:rsidP="00BA0EA6">
            <w:pPr>
              <w:spacing w:after="0" w:line="240" w:lineRule="auto"/>
              <w:rPr>
                <w:rFonts w:ascii="Gotham Book" w:hAnsi="Gotham Book"/>
                <w:sz w:val="24"/>
                <w:szCs w:val="24"/>
              </w:rPr>
            </w:pPr>
            <w:r w:rsidRPr="00425CF4">
              <w:rPr>
                <w:rFonts w:ascii="Gotham Book" w:hAnsi="Gotham Book"/>
                <w:sz w:val="24"/>
                <w:szCs w:val="24"/>
              </w:rPr>
              <w:t xml:space="preserve">Students will </w:t>
            </w:r>
            <w:bookmarkStart w:id="1" w:name="_Hlk180482440"/>
            <w:r w:rsidRPr="00425CF4">
              <w:rPr>
                <w:rFonts w:ascii="Gotham Book" w:hAnsi="Gotham Book"/>
                <w:sz w:val="24"/>
                <w:szCs w:val="24"/>
              </w:rPr>
              <w:t xml:space="preserve">be able to identify the key events of the </w:t>
            </w:r>
            <w:r>
              <w:rPr>
                <w:rFonts w:ascii="Gotham Book" w:hAnsi="Gotham Book"/>
                <w:sz w:val="24"/>
                <w:szCs w:val="24"/>
              </w:rPr>
              <w:t xml:space="preserve">Mexican National </w:t>
            </w:r>
            <w:r w:rsidRPr="00425CF4">
              <w:rPr>
                <w:rFonts w:ascii="Gotham Book" w:hAnsi="Gotham Book"/>
                <w:sz w:val="24"/>
                <w:szCs w:val="24"/>
              </w:rPr>
              <w:t xml:space="preserve">Era in chronological order to show cause and effect. Students will be able to explain the key defining characteristics of the </w:t>
            </w:r>
            <w:r>
              <w:rPr>
                <w:rFonts w:ascii="Gotham Book" w:hAnsi="Gotham Book"/>
                <w:sz w:val="24"/>
                <w:szCs w:val="24"/>
              </w:rPr>
              <w:t xml:space="preserve">Mexican National </w:t>
            </w:r>
            <w:r w:rsidRPr="00425CF4">
              <w:rPr>
                <w:rFonts w:ascii="Gotham Book" w:hAnsi="Gotham Book"/>
                <w:sz w:val="24"/>
                <w:szCs w:val="24"/>
              </w:rPr>
              <w:t>Era based on the significant events from the readings.</w:t>
            </w:r>
            <w:bookmarkEnd w:id="1"/>
          </w:p>
          <w:p w14:paraId="7FDFA49C" w14:textId="77777777" w:rsidR="00700757" w:rsidRDefault="00700757" w:rsidP="00BA0EA6">
            <w:pPr>
              <w:spacing w:after="0" w:line="240" w:lineRule="auto"/>
              <w:rPr>
                <w:rFonts w:ascii="Gotham Book" w:hAnsi="Gotham Book"/>
                <w:sz w:val="24"/>
                <w:szCs w:val="24"/>
              </w:rPr>
            </w:pPr>
          </w:p>
          <w:p w14:paraId="11C32ADA" w14:textId="77777777" w:rsidR="00700757" w:rsidRPr="00700757" w:rsidRDefault="00700757" w:rsidP="00700757">
            <w:pPr>
              <w:numPr>
                <w:ilvl w:val="0"/>
                <w:numId w:val="5"/>
              </w:numPr>
              <w:tabs>
                <w:tab w:val="left" w:pos="720"/>
              </w:tabs>
              <w:spacing w:after="0" w:line="240" w:lineRule="auto"/>
              <w:rPr>
                <w:rFonts w:ascii="Gotham Book" w:hAnsi="Gotham Book"/>
                <w:sz w:val="24"/>
                <w:szCs w:val="24"/>
              </w:rPr>
            </w:pPr>
            <w:r w:rsidRPr="00700757">
              <w:rPr>
                <w:rFonts w:ascii="Gotham Book" w:hAnsi="Gotham Book"/>
                <w:b/>
                <w:bCs/>
                <w:i/>
                <w:iCs/>
                <w:sz w:val="24"/>
                <w:szCs w:val="24"/>
                <w:u w:val="single"/>
              </w:rPr>
              <w:t>We will</w:t>
            </w:r>
            <w:r w:rsidRPr="00700757">
              <w:rPr>
                <w:rFonts w:ascii="Gotham Book" w:hAnsi="Gotham Book"/>
                <w:sz w:val="24"/>
                <w:szCs w:val="24"/>
              </w:rPr>
              <w:t xml:space="preserve"> examine a chronology of events that took place during the Mexican National Era and identify their significance to Texas history. </w:t>
            </w:r>
          </w:p>
          <w:p w14:paraId="147EFDF0" w14:textId="7713771D" w:rsidR="00700757" w:rsidRPr="00700757" w:rsidRDefault="00700757" w:rsidP="00BA0EA6">
            <w:pPr>
              <w:numPr>
                <w:ilvl w:val="0"/>
                <w:numId w:val="5"/>
              </w:numPr>
              <w:tabs>
                <w:tab w:val="left" w:pos="720"/>
              </w:tabs>
              <w:spacing w:after="0" w:line="240" w:lineRule="auto"/>
              <w:rPr>
                <w:rFonts w:ascii="Gotham Book" w:hAnsi="Gotham Book"/>
                <w:sz w:val="24"/>
                <w:szCs w:val="24"/>
              </w:rPr>
            </w:pPr>
            <w:r w:rsidRPr="00700757">
              <w:rPr>
                <w:rFonts w:ascii="Gotham Book" w:hAnsi="Gotham Book"/>
                <w:b/>
                <w:bCs/>
                <w:i/>
                <w:iCs/>
                <w:sz w:val="24"/>
                <w:szCs w:val="24"/>
                <w:u w:val="single"/>
              </w:rPr>
              <w:t>I will</w:t>
            </w:r>
            <w:r w:rsidRPr="00700757">
              <w:rPr>
                <w:rFonts w:ascii="Gotham Book" w:hAnsi="Gotham Book"/>
                <w:sz w:val="24"/>
                <w:szCs w:val="24"/>
              </w:rPr>
              <w:t xml:space="preserve"> read short passages about each event, identify key information, explain cause and effect relationships, and determine why the event is significant to Texas history.</w:t>
            </w:r>
          </w:p>
          <w:p w14:paraId="351E3B37" w14:textId="590D4832" w:rsidR="00700757" w:rsidRPr="00DF315E" w:rsidRDefault="00700757" w:rsidP="00BA0EA6">
            <w:pPr>
              <w:spacing w:after="0" w:line="240" w:lineRule="auto"/>
              <w:rPr>
                <w:rFonts w:ascii="Gotham Book" w:hAnsi="Gotham Book"/>
                <w:sz w:val="24"/>
                <w:szCs w:val="24"/>
              </w:rPr>
            </w:pPr>
          </w:p>
        </w:tc>
      </w:tr>
      <w:tr w:rsidR="00700757" w:rsidRPr="00DF315E" w14:paraId="2C0DADA6" w14:textId="77777777" w:rsidTr="00BA0EA6">
        <w:tc>
          <w:tcPr>
            <w:tcW w:w="2515" w:type="dxa"/>
            <w:shd w:val="clear" w:color="auto" w:fill="E8E8E8" w:themeFill="background2"/>
          </w:tcPr>
          <w:p w14:paraId="1BE1B69D" w14:textId="77777777" w:rsidR="00700757" w:rsidRPr="002C3F4F" w:rsidRDefault="00700757" w:rsidP="00BA0EA6">
            <w:pPr>
              <w:rPr>
                <w:rFonts w:ascii="Gotham Book" w:hAnsi="Gotham Book"/>
                <w:b/>
                <w:bCs/>
                <w:color w:val="404040" w:themeColor="text1" w:themeTint="BF"/>
                <w:sz w:val="28"/>
                <w:szCs w:val="32"/>
              </w:rPr>
            </w:pPr>
            <w:r w:rsidRPr="002C3F4F">
              <w:rPr>
                <w:rFonts w:ascii="Gotham Book" w:hAnsi="Gotham Book"/>
                <w:b/>
                <w:bCs/>
                <w:color w:val="404040" w:themeColor="text1" w:themeTint="BF"/>
                <w:sz w:val="28"/>
                <w:szCs w:val="32"/>
              </w:rPr>
              <w:t>Key Concepts</w:t>
            </w:r>
          </w:p>
        </w:tc>
        <w:tc>
          <w:tcPr>
            <w:tcW w:w="8275" w:type="dxa"/>
          </w:tcPr>
          <w:p w14:paraId="4636B593" w14:textId="74896C4D" w:rsidR="00700757" w:rsidRDefault="00700757" w:rsidP="00700757">
            <w:pPr>
              <w:pStyle w:val="ListParagraph"/>
              <w:numPr>
                <w:ilvl w:val="0"/>
                <w:numId w:val="6"/>
              </w:numPr>
              <w:spacing w:after="0" w:line="240" w:lineRule="auto"/>
              <w:rPr>
                <w:rFonts w:ascii="Gotham Book" w:hAnsi="Gotham Book"/>
                <w:sz w:val="24"/>
                <w:szCs w:val="24"/>
              </w:rPr>
            </w:pPr>
            <w:r>
              <w:rPr>
                <w:rFonts w:ascii="Gotham Book" w:hAnsi="Gotham Book"/>
                <w:sz w:val="24"/>
                <w:szCs w:val="24"/>
              </w:rPr>
              <w:t>Tejanos partnered with Anglo-Americans to bring cotton farmers into Texas to increase the population and grow the economy through the Empresario System.</w:t>
            </w:r>
          </w:p>
          <w:p w14:paraId="1C80C7AF" w14:textId="1F210A83" w:rsidR="00700757" w:rsidRDefault="00700757" w:rsidP="00700757">
            <w:pPr>
              <w:pStyle w:val="ListParagraph"/>
              <w:numPr>
                <w:ilvl w:val="0"/>
                <w:numId w:val="6"/>
              </w:numPr>
              <w:spacing w:after="0" w:line="240" w:lineRule="auto"/>
              <w:rPr>
                <w:rFonts w:ascii="Gotham Book" w:hAnsi="Gotham Book"/>
                <w:sz w:val="24"/>
                <w:szCs w:val="24"/>
              </w:rPr>
            </w:pPr>
            <w:r>
              <w:rPr>
                <w:rFonts w:ascii="Gotham Book" w:hAnsi="Gotham Book"/>
                <w:sz w:val="24"/>
                <w:szCs w:val="24"/>
              </w:rPr>
              <w:t>Stephen F. Austin is significant for settling the first 300 Anglo-American families in Texas, known as the “Old 300.”</w:t>
            </w:r>
          </w:p>
          <w:p w14:paraId="0D96DAA9" w14:textId="6AFFA15E" w:rsidR="00700757" w:rsidRDefault="00700757" w:rsidP="00700757">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Under the Mexican Constitution of 1824, the states shared power with the federal government, and Texas was joined with Coahuila because of its small population. </w:t>
            </w:r>
          </w:p>
          <w:p w14:paraId="504FA8EA" w14:textId="756B73D4" w:rsidR="00700757" w:rsidRDefault="00700757" w:rsidP="00700757">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Coahuila y Tejas state government was dominated by Coahuilans and Texans often struggled to affect change.</w:t>
            </w:r>
          </w:p>
          <w:p w14:paraId="64241E08" w14:textId="2E5DF257" w:rsidR="00700757" w:rsidRDefault="00700757" w:rsidP="00700757">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Fredonian Rebellion caused Mexico to become concerned about Anglos in Texas, leading them to pass laws restricting Anglo colonization. </w:t>
            </w:r>
          </w:p>
          <w:p w14:paraId="0897E7A5" w14:textId="469E6933" w:rsidR="00700757" w:rsidRDefault="00700757" w:rsidP="00700757">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Conflicts between Federalists and Centralists caused political instability and unrest in Mexico’s early years. </w:t>
            </w:r>
          </w:p>
          <w:p w14:paraId="3D2769AC" w14:textId="21343AB9" w:rsidR="00700757" w:rsidRPr="00700757" w:rsidRDefault="00700757" w:rsidP="00700757">
            <w:pPr>
              <w:pStyle w:val="ListParagraph"/>
              <w:spacing w:after="0" w:line="240" w:lineRule="auto"/>
              <w:rPr>
                <w:rFonts w:ascii="Gotham Book" w:hAnsi="Gotham Book"/>
                <w:sz w:val="24"/>
                <w:szCs w:val="24"/>
              </w:rPr>
            </w:pPr>
          </w:p>
        </w:tc>
      </w:tr>
      <w:tr w:rsidR="00700757" w:rsidRPr="00DF315E" w14:paraId="69D0EE25" w14:textId="77777777" w:rsidTr="00BA0EA6">
        <w:tc>
          <w:tcPr>
            <w:tcW w:w="2515" w:type="dxa"/>
            <w:shd w:val="clear" w:color="auto" w:fill="E8E8E8" w:themeFill="background2"/>
          </w:tcPr>
          <w:p w14:paraId="23CB7BB1" w14:textId="77777777" w:rsidR="00700757" w:rsidRPr="002C3F4F" w:rsidRDefault="00700757" w:rsidP="00BA0EA6">
            <w:pPr>
              <w:rPr>
                <w:rFonts w:ascii="Gotham Book" w:hAnsi="Gotham Book"/>
                <w:b/>
                <w:bCs/>
                <w:color w:val="404040" w:themeColor="text1" w:themeTint="BF"/>
                <w:sz w:val="28"/>
                <w:szCs w:val="32"/>
              </w:rPr>
            </w:pPr>
            <w:r w:rsidRPr="002C3F4F">
              <w:rPr>
                <w:rFonts w:ascii="Gotham Book" w:hAnsi="Gotham Book"/>
                <w:b/>
                <w:bCs/>
                <w:color w:val="404040" w:themeColor="text1" w:themeTint="BF"/>
                <w:sz w:val="28"/>
                <w:szCs w:val="32"/>
              </w:rPr>
              <w:t>Skills</w:t>
            </w:r>
          </w:p>
        </w:tc>
        <w:tc>
          <w:tcPr>
            <w:tcW w:w="8275" w:type="dxa"/>
          </w:tcPr>
          <w:p w14:paraId="42A11E1F" w14:textId="77777777" w:rsidR="00700757" w:rsidRDefault="00700757" w:rsidP="00700757">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and significance information.</w:t>
            </w:r>
          </w:p>
          <w:p w14:paraId="3A0D6C38" w14:textId="77777777" w:rsidR="00700757" w:rsidRDefault="00700757" w:rsidP="00700757">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main ideas and supporting evidence.</w:t>
            </w:r>
          </w:p>
          <w:p w14:paraId="7197AA44" w14:textId="77777777" w:rsidR="00700757" w:rsidRDefault="00700757" w:rsidP="00700757">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the significance of historical events.</w:t>
            </w:r>
          </w:p>
          <w:p w14:paraId="50550C97" w14:textId="4BFFA05E" w:rsidR="00700757" w:rsidRPr="00700757" w:rsidRDefault="00700757" w:rsidP="00700757">
            <w:pPr>
              <w:pStyle w:val="ListParagraph"/>
              <w:numPr>
                <w:ilvl w:val="0"/>
                <w:numId w:val="7"/>
              </w:numPr>
              <w:spacing w:after="0" w:line="240" w:lineRule="auto"/>
              <w:rPr>
                <w:rFonts w:ascii="Gotham Book" w:hAnsi="Gotham Book"/>
                <w:sz w:val="24"/>
                <w:szCs w:val="24"/>
              </w:rPr>
            </w:pPr>
            <w:r>
              <w:rPr>
                <w:rFonts w:ascii="Gotham Book" w:hAnsi="Gotham Book"/>
                <w:sz w:val="24"/>
                <w:szCs w:val="24"/>
              </w:rPr>
              <w:t>Explaining cause-and-effect relationships between significant historical events</w:t>
            </w:r>
          </w:p>
        </w:tc>
      </w:tr>
      <w:tr w:rsidR="00700757" w:rsidRPr="00DF315E" w14:paraId="64008C8A" w14:textId="77777777" w:rsidTr="00BA0EA6">
        <w:tc>
          <w:tcPr>
            <w:tcW w:w="2515" w:type="dxa"/>
            <w:shd w:val="clear" w:color="auto" w:fill="E8E8E8" w:themeFill="background2"/>
          </w:tcPr>
          <w:p w14:paraId="0F4CF3DC" w14:textId="77777777" w:rsidR="00700757" w:rsidRPr="002C3F4F" w:rsidRDefault="00700757" w:rsidP="00BA0EA6">
            <w:pPr>
              <w:rPr>
                <w:rFonts w:ascii="Gotham Book" w:hAnsi="Gotham Book"/>
                <w:b/>
                <w:bCs/>
                <w:color w:val="404040" w:themeColor="text1" w:themeTint="BF"/>
                <w:sz w:val="28"/>
                <w:szCs w:val="32"/>
              </w:rPr>
            </w:pPr>
            <w:r w:rsidRPr="002C3F4F">
              <w:rPr>
                <w:rFonts w:ascii="Gotham Book" w:hAnsi="Gotham Book"/>
                <w:b/>
                <w:bCs/>
                <w:color w:val="404040" w:themeColor="text1" w:themeTint="BF"/>
                <w:sz w:val="28"/>
                <w:szCs w:val="32"/>
              </w:rPr>
              <w:t>Essential Question</w:t>
            </w:r>
          </w:p>
        </w:tc>
        <w:tc>
          <w:tcPr>
            <w:tcW w:w="8275" w:type="dxa"/>
          </w:tcPr>
          <w:p w14:paraId="16340069" w14:textId="0247BD43" w:rsidR="00700757" w:rsidRPr="00DF315E" w:rsidRDefault="00700757" w:rsidP="00BA0EA6">
            <w:pPr>
              <w:rPr>
                <w:rFonts w:ascii="Gotham Book" w:hAnsi="Gotham Book"/>
                <w:sz w:val="24"/>
                <w:szCs w:val="24"/>
              </w:rPr>
            </w:pPr>
            <w:r w:rsidRPr="00700757">
              <w:rPr>
                <w:rFonts w:ascii="Gotham Book" w:hAnsi="Gotham Book"/>
                <w:sz w:val="24"/>
                <w:szCs w:val="24"/>
              </w:rPr>
              <w:t xml:space="preserve">What are the defining characteristics and most significant events of the Mexican National Era? </w:t>
            </w:r>
          </w:p>
        </w:tc>
      </w:tr>
      <w:tr w:rsidR="00700757" w:rsidRPr="00DF315E" w14:paraId="0E818FFA" w14:textId="77777777" w:rsidTr="00BA0EA6">
        <w:trPr>
          <w:trHeight w:val="305"/>
        </w:trPr>
        <w:tc>
          <w:tcPr>
            <w:tcW w:w="2515" w:type="dxa"/>
            <w:shd w:val="clear" w:color="auto" w:fill="E8E8E8" w:themeFill="background2"/>
          </w:tcPr>
          <w:p w14:paraId="041C8685" w14:textId="77777777" w:rsidR="00700757" w:rsidRPr="002C3F4F" w:rsidRDefault="00700757" w:rsidP="00BA0EA6">
            <w:pPr>
              <w:rPr>
                <w:rFonts w:ascii="Gotham Book" w:hAnsi="Gotham Book"/>
                <w:b/>
                <w:bCs/>
                <w:color w:val="404040" w:themeColor="text1" w:themeTint="BF"/>
                <w:sz w:val="28"/>
                <w:szCs w:val="32"/>
              </w:rPr>
            </w:pPr>
            <w:r w:rsidRPr="002C3F4F">
              <w:rPr>
                <w:rFonts w:ascii="Gotham Book" w:hAnsi="Gotham Book"/>
                <w:b/>
                <w:bCs/>
                <w:color w:val="404040" w:themeColor="text1" w:themeTint="BF"/>
                <w:sz w:val="28"/>
                <w:szCs w:val="32"/>
              </w:rPr>
              <w:lastRenderedPageBreak/>
              <w:t>Assignment</w:t>
            </w:r>
          </w:p>
        </w:tc>
        <w:tc>
          <w:tcPr>
            <w:tcW w:w="8275" w:type="dxa"/>
          </w:tcPr>
          <w:p w14:paraId="5D45F989" w14:textId="77777777" w:rsidR="00700757" w:rsidRPr="002C3F4F" w:rsidRDefault="00700757" w:rsidP="00BA0EA6">
            <w:pPr>
              <w:spacing w:after="0" w:line="240" w:lineRule="auto"/>
              <w:rPr>
                <w:rFonts w:ascii="Gotham Book" w:hAnsi="Gotham Book"/>
                <w:b/>
                <w:bCs/>
                <w:sz w:val="24"/>
                <w:szCs w:val="24"/>
              </w:rPr>
            </w:pPr>
            <w:r w:rsidRPr="00DF315E">
              <w:rPr>
                <w:rFonts w:ascii="Gotham Book" w:hAnsi="Gotham Book"/>
                <w:sz w:val="24"/>
                <w:szCs w:val="24"/>
              </w:rPr>
              <w:t xml:space="preserve"> </w:t>
            </w:r>
            <w:r w:rsidRPr="002C3F4F">
              <w:rPr>
                <w:rFonts w:ascii="Gotham Book" w:hAnsi="Gotham Book"/>
                <w:b/>
                <w:bCs/>
                <w:sz w:val="24"/>
                <w:szCs w:val="24"/>
              </w:rPr>
              <w:t>Warm-up</w:t>
            </w:r>
          </w:p>
          <w:p w14:paraId="19331088" w14:textId="77777777" w:rsidR="00700757" w:rsidRDefault="00700757" w:rsidP="00BA0EA6">
            <w:pPr>
              <w:spacing w:after="0" w:line="240" w:lineRule="auto"/>
              <w:rPr>
                <w:rFonts w:ascii="Gotham Book" w:hAnsi="Gotham Book"/>
                <w:sz w:val="24"/>
                <w:szCs w:val="24"/>
              </w:rPr>
            </w:pPr>
          </w:p>
          <w:p w14:paraId="6E000091" w14:textId="77777777" w:rsidR="00700757" w:rsidRDefault="00700757" w:rsidP="00700757">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w:t>
            </w:r>
            <w:bookmarkStart w:id="2" w:name="_Hlk180482914"/>
            <w:r>
              <w:rPr>
                <w:rFonts w:ascii="Gotham Book" w:hAnsi="Gotham Book"/>
                <w:sz w:val="24"/>
                <w:szCs w:val="24"/>
              </w:rPr>
              <w:t>predict the cause-and-effect relationships between events they will read about in the day’s lesson.</w:t>
            </w:r>
            <w:bookmarkEnd w:id="2"/>
          </w:p>
          <w:p w14:paraId="3BDC7747" w14:textId="77777777" w:rsidR="00700757" w:rsidRDefault="00700757" w:rsidP="00BA0EA6">
            <w:pPr>
              <w:spacing w:after="0" w:line="240" w:lineRule="auto"/>
              <w:rPr>
                <w:rFonts w:ascii="Gotham Book" w:hAnsi="Gotham Book"/>
                <w:sz w:val="24"/>
                <w:szCs w:val="24"/>
              </w:rPr>
            </w:pPr>
          </w:p>
          <w:p w14:paraId="27087A85" w14:textId="77777777" w:rsidR="00700757" w:rsidRPr="002C3F4F" w:rsidRDefault="00700757" w:rsidP="00BA0EA6">
            <w:pPr>
              <w:spacing w:after="0" w:line="240" w:lineRule="auto"/>
              <w:rPr>
                <w:rFonts w:ascii="Gotham Book" w:hAnsi="Gotham Book"/>
                <w:b/>
                <w:bCs/>
                <w:sz w:val="24"/>
                <w:szCs w:val="24"/>
              </w:rPr>
            </w:pPr>
            <w:r w:rsidRPr="002C3F4F">
              <w:rPr>
                <w:rFonts w:ascii="Gotham Book" w:hAnsi="Gotham Book"/>
                <w:b/>
                <w:bCs/>
                <w:sz w:val="24"/>
                <w:szCs w:val="24"/>
              </w:rPr>
              <w:t>Lesson</w:t>
            </w:r>
          </w:p>
          <w:p w14:paraId="3FB8F579" w14:textId="77777777" w:rsidR="00700757" w:rsidRDefault="00700757" w:rsidP="00BA0EA6">
            <w:pPr>
              <w:spacing w:after="0" w:line="240" w:lineRule="auto"/>
              <w:rPr>
                <w:rFonts w:ascii="Gotham Book" w:hAnsi="Gotham Book"/>
                <w:sz w:val="24"/>
                <w:szCs w:val="24"/>
              </w:rPr>
            </w:pPr>
          </w:p>
          <w:p w14:paraId="32519B21" w14:textId="66BC824E" w:rsidR="00700757" w:rsidRPr="008C0CCF" w:rsidRDefault="00700757" w:rsidP="00700757">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 xml:space="preserve">Students read </w:t>
            </w:r>
            <w:r>
              <w:rPr>
                <w:rFonts w:ascii="Gotham Book" w:hAnsi="Gotham Book"/>
                <w:sz w:val="24"/>
                <w:szCs w:val="24"/>
              </w:rPr>
              <w:t>7</w:t>
            </w:r>
            <w:r w:rsidRPr="008C0CCF">
              <w:rPr>
                <w:rFonts w:ascii="Gotham Book" w:hAnsi="Gotham Book"/>
                <w:sz w:val="24"/>
                <w:szCs w:val="24"/>
              </w:rPr>
              <w:t xml:space="preserve"> short passages that present the most significant events of the </w:t>
            </w:r>
            <w:r>
              <w:rPr>
                <w:rFonts w:ascii="Gotham Book" w:hAnsi="Gotham Book"/>
                <w:sz w:val="24"/>
                <w:szCs w:val="24"/>
              </w:rPr>
              <w:t>Mexican National Era</w:t>
            </w:r>
            <w:r w:rsidRPr="008C0CCF">
              <w:rPr>
                <w:rFonts w:ascii="Gotham Book" w:hAnsi="Gotham Book"/>
                <w:sz w:val="24"/>
                <w:szCs w:val="24"/>
              </w:rPr>
              <w:t xml:space="preserve"> in chronological order</w:t>
            </w:r>
            <w:r>
              <w:rPr>
                <w:rFonts w:ascii="Gotham Book" w:hAnsi="Gotham Book"/>
                <w:sz w:val="24"/>
                <w:szCs w:val="24"/>
              </w:rPr>
              <w:t xml:space="preserve"> (some events are ongoing throughout the era.)</w:t>
            </w:r>
          </w:p>
          <w:p w14:paraId="7FB8FEE0" w14:textId="65ECA696" w:rsidR="00700757" w:rsidRPr="008C0CCF" w:rsidRDefault="00700757" w:rsidP="00700757">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 xml:space="preserve">Students use the readings to complete a timeline of the </w:t>
            </w:r>
            <w:r>
              <w:rPr>
                <w:rFonts w:ascii="Gotham Book" w:hAnsi="Gotham Book"/>
                <w:sz w:val="24"/>
                <w:szCs w:val="24"/>
              </w:rPr>
              <w:t>Mexican National Era</w:t>
            </w:r>
            <w:r w:rsidRPr="008C0CCF">
              <w:rPr>
                <w:rFonts w:ascii="Gotham Book" w:hAnsi="Gotham Book"/>
                <w:sz w:val="24"/>
                <w:szCs w:val="24"/>
              </w:rPr>
              <w:t>, including the name of each event, its date</w:t>
            </w:r>
            <w:r w:rsidR="003542BC">
              <w:rPr>
                <w:rFonts w:ascii="Gotham Book" w:hAnsi="Gotham Book"/>
                <w:sz w:val="24"/>
                <w:szCs w:val="24"/>
              </w:rPr>
              <w:t xml:space="preserve"> or timeframe</w:t>
            </w:r>
            <w:r w:rsidRPr="008C0CCF">
              <w:rPr>
                <w:rFonts w:ascii="Gotham Book" w:hAnsi="Gotham Book"/>
                <w:sz w:val="24"/>
                <w:szCs w:val="24"/>
              </w:rPr>
              <w:t>, key events within the topic, and the significance of the event/events.</w:t>
            </w:r>
          </w:p>
          <w:p w14:paraId="7716D8EC" w14:textId="77777777" w:rsidR="00700757" w:rsidRDefault="00700757" w:rsidP="00700757">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 xml:space="preserve">Students identify and summarize between 3 to 5 most significant changes brought about by the </w:t>
            </w:r>
            <w:r>
              <w:rPr>
                <w:rFonts w:ascii="Gotham Book" w:hAnsi="Gotham Book"/>
                <w:sz w:val="24"/>
                <w:szCs w:val="24"/>
              </w:rPr>
              <w:t>Spanish Colonial Era</w:t>
            </w:r>
            <w:r w:rsidRPr="008C0CCF">
              <w:rPr>
                <w:rFonts w:ascii="Gotham Book" w:hAnsi="Gotham Book"/>
                <w:sz w:val="24"/>
                <w:szCs w:val="24"/>
              </w:rPr>
              <w:t>.</w:t>
            </w:r>
          </w:p>
          <w:p w14:paraId="4F8F2859" w14:textId="74AC1798" w:rsidR="003542BC" w:rsidRDefault="003542BC" w:rsidP="00700757">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answer comprehension questions based on the new 8</w:t>
            </w:r>
            <w:r w:rsidRPr="003542BC">
              <w:rPr>
                <w:rFonts w:ascii="Gotham Book" w:hAnsi="Gotham Book"/>
                <w:sz w:val="24"/>
                <w:szCs w:val="24"/>
                <w:vertAlign w:val="superscript"/>
              </w:rPr>
              <w:t>th</w:t>
            </w:r>
            <w:r>
              <w:rPr>
                <w:rFonts w:ascii="Gotham Book" w:hAnsi="Gotham Book"/>
                <w:sz w:val="24"/>
                <w:szCs w:val="24"/>
              </w:rPr>
              <w:t xml:space="preserve"> grade Social Studies STAAR item types.</w:t>
            </w:r>
          </w:p>
          <w:p w14:paraId="146C8144" w14:textId="77777777" w:rsidR="003542BC" w:rsidRDefault="003542BC" w:rsidP="003542BC">
            <w:pPr>
              <w:spacing w:after="0" w:line="240" w:lineRule="auto"/>
              <w:rPr>
                <w:rFonts w:ascii="Gotham Book" w:hAnsi="Gotham Book"/>
                <w:sz w:val="24"/>
                <w:szCs w:val="24"/>
              </w:rPr>
            </w:pPr>
          </w:p>
          <w:p w14:paraId="5A45BC7C" w14:textId="2B15D58C" w:rsidR="003542BC" w:rsidRPr="002C3F4F" w:rsidRDefault="003542BC" w:rsidP="003542BC">
            <w:pPr>
              <w:spacing w:after="0" w:line="240" w:lineRule="auto"/>
              <w:rPr>
                <w:rFonts w:ascii="Gotham Book" w:hAnsi="Gotham Book"/>
                <w:b/>
                <w:bCs/>
                <w:sz w:val="24"/>
                <w:szCs w:val="24"/>
              </w:rPr>
            </w:pPr>
            <w:r w:rsidRPr="002C3F4F">
              <w:rPr>
                <w:rFonts w:ascii="Gotham Book" w:hAnsi="Gotham Book"/>
                <w:b/>
                <w:bCs/>
                <w:sz w:val="24"/>
                <w:szCs w:val="24"/>
              </w:rPr>
              <w:t>Exit Ticket</w:t>
            </w:r>
          </w:p>
          <w:p w14:paraId="584C3156" w14:textId="77777777" w:rsidR="003542BC" w:rsidRDefault="003542BC" w:rsidP="003542BC">
            <w:pPr>
              <w:spacing w:after="0" w:line="240" w:lineRule="auto"/>
              <w:rPr>
                <w:rFonts w:ascii="Gotham Book" w:hAnsi="Gotham Book"/>
                <w:sz w:val="24"/>
                <w:szCs w:val="24"/>
              </w:rPr>
            </w:pPr>
          </w:p>
          <w:p w14:paraId="7FCF59F4" w14:textId="44EBC7EE" w:rsidR="003542BC" w:rsidRPr="00425CF4" w:rsidRDefault="003542BC" w:rsidP="003542BC">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Students </w:t>
            </w:r>
            <w:bookmarkStart w:id="3" w:name="_Hlk180484700"/>
            <w:r>
              <w:rPr>
                <w:rFonts w:ascii="Gotham Book" w:hAnsi="Gotham Book"/>
                <w:sz w:val="24"/>
                <w:szCs w:val="24"/>
              </w:rPr>
              <w:t xml:space="preserve">answer a multiple-choice question identifying the most accurate summary of the defining characteristics of the Mexican National Era. </w:t>
            </w:r>
            <w:bookmarkEnd w:id="3"/>
          </w:p>
          <w:p w14:paraId="55613D82" w14:textId="38B6BFC2" w:rsidR="00700757" w:rsidRPr="00DF315E" w:rsidRDefault="00700757" w:rsidP="00BA0EA6">
            <w:pPr>
              <w:spacing w:after="0" w:line="240" w:lineRule="auto"/>
              <w:rPr>
                <w:rFonts w:ascii="Gotham Book" w:hAnsi="Gotham Book"/>
                <w:sz w:val="24"/>
                <w:szCs w:val="24"/>
              </w:rPr>
            </w:pPr>
          </w:p>
        </w:tc>
      </w:tr>
      <w:tr w:rsidR="00700757" w:rsidRPr="00DF315E" w14:paraId="54723B5A" w14:textId="77777777" w:rsidTr="00BA0EA6">
        <w:tc>
          <w:tcPr>
            <w:tcW w:w="2515" w:type="dxa"/>
            <w:shd w:val="clear" w:color="auto" w:fill="E8E8E8" w:themeFill="background2"/>
          </w:tcPr>
          <w:p w14:paraId="1B7D24F1" w14:textId="77777777" w:rsidR="00700757" w:rsidRPr="002C3F4F" w:rsidRDefault="00700757" w:rsidP="00BA0EA6">
            <w:pPr>
              <w:rPr>
                <w:rFonts w:ascii="Gotham Book" w:hAnsi="Gotham Book"/>
                <w:b/>
                <w:bCs/>
                <w:color w:val="404040" w:themeColor="text1" w:themeTint="BF"/>
                <w:sz w:val="28"/>
                <w:szCs w:val="32"/>
              </w:rPr>
            </w:pPr>
            <w:r w:rsidRPr="002C3F4F">
              <w:rPr>
                <w:rFonts w:ascii="Gotham Book" w:hAnsi="Gotham Book"/>
                <w:b/>
                <w:bCs/>
                <w:color w:val="404040" w:themeColor="text1" w:themeTint="BF"/>
                <w:sz w:val="28"/>
                <w:szCs w:val="32"/>
              </w:rPr>
              <w:t>Materials</w:t>
            </w:r>
          </w:p>
        </w:tc>
        <w:tc>
          <w:tcPr>
            <w:tcW w:w="8275" w:type="dxa"/>
          </w:tcPr>
          <w:p w14:paraId="2AFEF117" w14:textId="77777777" w:rsidR="00700757" w:rsidRPr="00DF315E" w:rsidRDefault="00700757" w:rsidP="00BA0EA6">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387285DB" w14:textId="77777777" w:rsidR="003542BC" w:rsidRPr="003542BC" w:rsidRDefault="00700757" w:rsidP="0070075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(Suggested use: present on the overhead; Upload to an educational platform like google classroom; print extra copies for note-taking assistance)</w:t>
            </w:r>
          </w:p>
          <w:p w14:paraId="1173DA66" w14:textId="236C7B80" w:rsidR="00700757" w:rsidRPr="003542BC" w:rsidRDefault="003542BC" w:rsidP="003542BC">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Reading Passages </w:t>
            </w:r>
            <w:r w:rsidRPr="0083098C">
              <w:rPr>
                <w:rFonts w:ascii="Gotham Book" w:hAnsi="Gotham Book"/>
                <w:i/>
                <w:iCs/>
                <w:color w:val="3A3A3A" w:themeColor="background2" w:themeShade="40"/>
                <w:sz w:val="24"/>
                <w:szCs w:val="24"/>
              </w:rPr>
              <w:t>(Suggested use: Print a set of readings per person, per group o</w:t>
            </w:r>
            <w:r>
              <w:rPr>
                <w:rFonts w:ascii="Gotham Book" w:hAnsi="Gotham Book"/>
                <w:i/>
                <w:iCs/>
                <w:color w:val="3A3A3A" w:themeColor="background2" w:themeShade="40"/>
                <w:sz w:val="24"/>
                <w:szCs w:val="24"/>
              </w:rPr>
              <w:t>r</w:t>
            </w:r>
            <w:r w:rsidRPr="0083098C">
              <w:rPr>
                <w:rFonts w:ascii="Gotham Book" w:hAnsi="Gotham Book"/>
                <w:i/>
                <w:iCs/>
                <w:color w:val="3A3A3A" w:themeColor="background2" w:themeShade="40"/>
                <w:sz w:val="24"/>
                <w:szCs w:val="24"/>
              </w:rPr>
              <w:t xml:space="preserve"> table, place them in stations / a gallery walk</w:t>
            </w:r>
            <w:r>
              <w:rPr>
                <w:rFonts w:ascii="Gotham Book" w:hAnsi="Gotham Book"/>
                <w:i/>
                <w:iCs/>
                <w:color w:val="3A3A3A" w:themeColor="background2" w:themeShade="40"/>
                <w:sz w:val="24"/>
                <w:szCs w:val="24"/>
              </w:rPr>
              <w:t>, or upload them to a Learning Management System like Google Classroom</w:t>
            </w:r>
            <w:r w:rsidRPr="0083098C">
              <w:rPr>
                <w:rFonts w:ascii="Gotham Book" w:hAnsi="Gotham Book"/>
                <w:i/>
                <w:iCs/>
                <w:color w:val="3A3A3A" w:themeColor="background2" w:themeShade="40"/>
                <w:sz w:val="24"/>
                <w:szCs w:val="24"/>
              </w:rPr>
              <w:t>)</w:t>
            </w:r>
            <w:r w:rsidR="00700757" w:rsidRPr="003542BC">
              <w:rPr>
                <w:rFonts w:ascii="Gotham Book" w:hAnsi="Gotham Book"/>
                <w:i/>
                <w:iCs/>
                <w:color w:val="3A3A3A" w:themeColor="background2" w:themeShade="40"/>
                <w:sz w:val="24"/>
                <w:szCs w:val="24"/>
              </w:rPr>
              <w:t xml:space="preserve"> </w:t>
            </w:r>
          </w:p>
          <w:p w14:paraId="5D119986" w14:textId="42806F2C" w:rsidR="003542BC" w:rsidRDefault="003542BC" w:rsidP="003542BC">
            <w:pPr>
              <w:pStyle w:val="ListParagraph"/>
              <w:numPr>
                <w:ilvl w:val="0"/>
                <w:numId w:val="11"/>
              </w:numPr>
              <w:spacing w:after="0" w:line="240" w:lineRule="auto"/>
              <w:rPr>
                <w:rFonts w:ascii="Gotham Book" w:hAnsi="Gotham Book"/>
                <w:sz w:val="24"/>
                <w:szCs w:val="24"/>
              </w:rPr>
            </w:pPr>
            <w:r>
              <w:rPr>
                <w:rFonts w:ascii="Gotham Book" w:hAnsi="Gotham Book"/>
                <w:sz w:val="24"/>
                <w:szCs w:val="24"/>
              </w:rPr>
              <w:t>Advanced Level Reading: Higher Lexile Level with more challenging phrasing and vocabulary</w:t>
            </w:r>
          </w:p>
          <w:p w14:paraId="2ADB8636" w14:textId="0DFFD8DD" w:rsidR="003542BC" w:rsidRDefault="003542BC" w:rsidP="003542BC">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Grade Level Reading: On-level reading </w:t>
            </w:r>
          </w:p>
          <w:p w14:paraId="533B6C56" w14:textId="313D64DD" w:rsidR="003542BC" w:rsidRPr="003542BC" w:rsidRDefault="003542BC" w:rsidP="003542BC">
            <w:pPr>
              <w:pStyle w:val="ListParagraph"/>
              <w:numPr>
                <w:ilvl w:val="0"/>
                <w:numId w:val="11"/>
              </w:numPr>
              <w:spacing w:after="0" w:line="240" w:lineRule="auto"/>
              <w:rPr>
                <w:rFonts w:ascii="Gotham Book" w:hAnsi="Gotham Book"/>
                <w:sz w:val="24"/>
                <w:szCs w:val="24"/>
              </w:rPr>
            </w:pPr>
            <w:r>
              <w:rPr>
                <w:rFonts w:ascii="Gotham Book" w:hAnsi="Gotham Book"/>
                <w:sz w:val="24"/>
                <w:szCs w:val="24"/>
              </w:rPr>
              <w:t>Foundations Level Reading: On-level reading with supports like significant text in bold.</w:t>
            </w:r>
          </w:p>
          <w:p w14:paraId="248E22C5" w14:textId="77777777" w:rsidR="00700757" w:rsidRPr="00DF315E" w:rsidRDefault="00700757" w:rsidP="0070075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7BD89D61" w14:textId="77777777" w:rsidR="00700757" w:rsidRPr="00DF315E" w:rsidRDefault="00700757" w:rsidP="0070075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401A8CD2" w14:textId="77777777" w:rsidR="00700757" w:rsidRPr="00DF315E" w:rsidRDefault="00700757" w:rsidP="0070075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5599346C" w14:textId="77777777" w:rsidR="00700757" w:rsidRPr="00DF315E" w:rsidRDefault="00700757" w:rsidP="0070075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717CEECB" w14:textId="77777777" w:rsidR="00700757" w:rsidRPr="00DF315E" w:rsidRDefault="00700757" w:rsidP="0070075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lastRenderedPageBreak/>
              <w:t>Foundations Level work</w:t>
            </w:r>
          </w:p>
          <w:p w14:paraId="60E1E099" w14:textId="77777777" w:rsidR="00700757" w:rsidRPr="00DF315E" w:rsidRDefault="00700757" w:rsidP="00BA0EA6">
            <w:pPr>
              <w:rPr>
                <w:rFonts w:ascii="Gotham Book" w:hAnsi="Gotham Book"/>
                <w:sz w:val="24"/>
                <w:szCs w:val="24"/>
              </w:rPr>
            </w:pPr>
          </w:p>
        </w:tc>
      </w:tr>
      <w:tr w:rsidR="00700757" w:rsidRPr="00DF315E" w14:paraId="742B7591" w14:textId="77777777" w:rsidTr="00BA0EA6">
        <w:tc>
          <w:tcPr>
            <w:tcW w:w="2515" w:type="dxa"/>
            <w:shd w:val="clear" w:color="auto" w:fill="E8E8E8" w:themeFill="background2"/>
          </w:tcPr>
          <w:p w14:paraId="3D5BC982" w14:textId="77777777" w:rsidR="00700757" w:rsidRPr="002C3F4F" w:rsidRDefault="00700757" w:rsidP="00BA0EA6">
            <w:pPr>
              <w:rPr>
                <w:rFonts w:ascii="Gotham Book" w:hAnsi="Gotham Book"/>
                <w:b/>
                <w:bCs/>
                <w:color w:val="404040" w:themeColor="text1" w:themeTint="BF"/>
                <w:sz w:val="28"/>
                <w:szCs w:val="32"/>
              </w:rPr>
            </w:pPr>
            <w:r w:rsidRPr="002C3F4F">
              <w:rPr>
                <w:rFonts w:ascii="Gotham Book" w:hAnsi="Gotham Book"/>
                <w:b/>
                <w:bCs/>
                <w:color w:val="404040" w:themeColor="text1" w:themeTint="BF"/>
                <w:sz w:val="28"/>
                <w:szCs w:val="32"/>
              </w:rPr>
              <w:lastRenderedPageBreak/>
              <w:t>Differentiation</w:t>
            </w:r>
          </w:p>
        </w:tc>
        <w:tc>
          <w:tcPr>
            <w:tcW w:w="8275" w:type="dxa"/>
          </w:tcPr>
          <w:p w14:paraId="054E4397" w14:textId="384D682D" w:rsidR="00700757" w:rsidRPr="00DF315E" w:rsidRDefault="00700757" w:rsidP="0070075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2683B6A6" w14:textId="65D9177F" w:rsidR="00700757" w:rsidRPr="00DF315E" w:rsidRDefault="00700757" w:rsidP="0070075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w:t>
            </w:r>
            <w:r w:rsidR="003542BC">
              <w:rPr>
                <w:rFonts w:ascii="Gotham Book" w:hAnsi="Gotham Book"/>
                <w:sz w:val="24"/>
                <w:szCs w:val="24"/>
              </w:rPr>
              <w:t xml:space="preserve"> </w:t>
            </w:r>
            <w:r w:rsidRPr="00DF315E">
              <w:rPr>
                <w:rFonts w:ascii="Gotham Book" w:hAnsi="Gotham Book"/>
                <w:sz w:val="24"/>
                <w:szCs w:val="24"/>
              </w:rPr>
              <w:t>representations of directions</w:t>
            </w:r>
          </w:p>
          <w:p w14:paraId="51A7491A" w14:textId="7229517A" w:rsidR="00700757" w:rsidRPr="00DF315E" w:rsidRDefault="00700757" w:rsidP="0070075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3542BC">
              <w:rPr>
                <w:rFonts w:ascii="Gotham Book" w:hAnsi="Gotham Book"/>
                <w:sz w:val="24"/>
                <w:szCs w:val="24"/>
              </w:rPr>
              <w:t xml:space="preserve"> and response options for short, constructed response questions.</w:t>
            </w:r>
          </w:p>
          <w:p w14:paraId="19AC4AE1" w14:textId="77777777" w:rsidR="00700757" w:rsidRDefault="00700757" w:rsidP="0070075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4A2192D2" w14:textId="262EAEFE" w:rsidR="003542BC" w:rsidRDefault="003542BC" w:rsidP="00700757">
            <w:pPr>
              <w:pStyle w:val="ListParagraph"/>
              <w:numPr>
                <w:ilvl w:val="0"/>
                <w:numId w:val="4"/>
              </w:numPr>
              <w:spacing w:after="0" w:line="240" w:lineRule="auto"/>
              <w:rPr>
                <w:rFonts w:ascii="Gotham Book" w:hAnsi="Gotham Book"/>
                <w:sz w:val="24"/>
                <w:szCs w:val="24"/>
              </w:rPr>
            </w:pPr>
            <w:r>
              <w:rPr>
                <w:rFonts w:ascii="Gotham Book" w:hAnsi="Gotham Book"/>
                <w:sz w:val="24"/>
                <w:szCs w:val="24"/>
              </w:rPr>
              <w:t xml:space="preserve">Images in the slideshow accompanying readings </w:t>
            </w:r>
          </w:p>
          <w:p w14:paraId="4DE1B049" w14:textId="2BFDD8E6" w:rsidR="003542BC" w:rsidRPr="00DF315E" w:rsidRDefault="003542BC" w:rsidP="00700757">
            <w:pPr>
              <w:pStyle w:val="ListParagraph"/>
              <w:numPr>
                <w:ilvl w:val="0"/>
                <w:numId w:val="4"/>
              </w:numPr>
              <w:spacing w:after="0" w:line="240" w:lineRule="auto"/>
              <w:rPr>
                <w:rFonts w:ascii="Gotham Book" w:hAnsi="Gotham Book"/>
                <w:sz w:val="24"/>
                <w:szCs w:val="24"/>
              </w:rPr>
            </w:pPr>
            <w:r>
              <w:rPr>
                <w:rFonts w:ascii="Gotham Book" w:hAnsi="Gotham Book"/>
                <w:sz w:val="24"/>
                <w:szCs w:val="24"/>
              </w:rPr>
              <w:t>Note-taking assistance in the student worksheet</w:t>
            </w:r>
          </w:p>
          <w:p w14:paraId="01C16AD1" w14:textId="77777777" w:rsidR="00700757" w:rsidRPr="00DF315E" w:rsidRDefault="00700757" w:rsidP="00BA0EA6">
            <w:pPr>
              <w:rPr>
                <w:rFonts w:ascii="Gotham Book" w:hAnsi="Gotham Book"/>
                <w:sz w:val="24"/>
                <w:szCs w:val="24"/>
              </w:rPr>
            </w:pPr>
          </w:p>
        </w:tc>
      </w:tr>
      <w:tr w:rsidR="00700757" w:rsidRPr="00DF315E" w14:paraId="5AD54A10" w14:textId="77777777" w:rsidTr="00BA0EA6">
        <w:tc>
          <w:tcPr>
            <w:tcW w:w="2515" w:type="dxa"/>
            <w:shd w:val="clear" w:color="auto" w:fill="E8E8E8" w:themeFill="background2"/>
          </w:tcPr>
          <w:p w14:paraId="424A2ADF" w14:textId="77777777" w:rsidR="00700757" w:rsidRPr="002C3F4F" w:rsidRDefault="00700757" w:rsidP="00BA0EA6">
            <w:pPr>
              <w:rPr>
                <w:rFonts w:ascii="Gotham Book" w:hAnsi="Gotham Book"/>
                <w:b/>
                <w:bCs/>
                <w:color w:val="404040" w:themeColor="text1" w:themeTint="BF"/>
                <w:sz w:val="28"/>
                <w:szCs w:val="32"/>
              </w:rPr>
            </w:pPr>
            <w:r w:rsidRPr="002C3F4F">
              <w:rPr>
                <w:rFonts w:ascii="Gotham Book" w:hAnsi="Gotham Book"/>
                <w:b/>
                <w:bCs/>
                <w:color w:val="404040" w:themeColor="text1" w:themeTint="BF"/>
                <w:sz w:val="28"/>
                <w:szCs w:val="32"/>
              </w:rPr>
              <w:t>TEKS</w:t>
            </w:r>
          </w:p>
          <w:p w14:paraId="325B8CD9" w14:textId="77777777" w:rsidR="00700757" w:rsidRPr="002C3F4F" w:rsidRDefault="00700757" w:rsidP="00BA0EA6">
            <w:pPr>
              <w:rPr>
                <w:rFonts w:ascii="Gotham Book" w:hAnsi="Gotham Book"/>
                <w:b/>
                <w:bCs/>
                <w:color w:val="404040" w:themeColor="text1" w:themeTint="BF"/>
                <w:sz w:val="28"/>
                <w:szCs w:val="32"/>
              </w:rPr>
            </w:pPr>
          </w:p>
          <w:p w14:paraId="7D372085" w14:textId="77777777" w:rsidR="00700757" w:rsidRPr="002C3F4F" w:rsidRDefault="00700757" w:rsidP="00BA0EA6">
            <w:pPr>
              <w:rPr>
                <w:rFonts w:ascii="Gotham Book" w:hAnsi="Gotham Book"/>
                <w:b/>
                <w:bCs/>
                <w:color w:val="404040" w:themeColor="text1" w:themeTint="BF"/>
                <w:sz w:val="28"/>
                <w:szCs w:val="32"/>
              </w:rPr>
            </w:pPr>
          </w:p>
        </w:tc>
        <w:tc>
          <w:tcPr>
            <w:tcW w:w="8275" w:type="dxa"/>
          </w:tcPr>
          <w:p w14:paraId="17A6AC94" w14:textId="4FC6BA24" w:rsidR="003542BC" w:rsidRDefault="003542BC" w:rsidP="0070075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Mexican National</w:t>
            </w:r>
            <w:r w:rsidR="00C15633">
              <w:rPr>
                <w:rFonts w:ascii="Gotham Book" w:hAnsi="Gotham Book"/>
                <w:sz w:val="24"/>
                <w:szCs w:val="24"/>
              </w:rPr>
              <w:t>.</w:t>
            </w:r>
          </w:p>
          <w:p w14:paraId="0445CF92" w14:textId="63D301B9" w:rsidR="003542BC" w:rsidRDefault="003542BC" w:rsidP="0070075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1821, independence from Spain.</w:t>
            </w:r>
          </w:p>
          <w:p w14:paraId="66FE02E8" w14:textId="1B77FD38" w:rsidR="003542BC" w:rsidRDefault="003542BC" w:rsidP="0070075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7.02(D) </w:t>
            </w:r>
            <w:r>
              <w:rPr>
                <w:rFonts w:ascii="Gotham Book" w:hAnsi="Gotham Book"/>
                <w:sz w:val="24"/>
                <w:szCs w:val="24"/>
              </w:rPr>
              <w:t>Identify the individuals, issues, and events related to Mexico becoming an independent nation and its impact on Texas, including the Mexican Federal Constitution of 1824, the merger of Texas and Coahuila as a state, and slavery</w:t>
            </w:r>
            <w:r w:rsidR="00C15633">
              <w:rPr>
                <w:rFonts w:ascii="Gotham Book" w:hAnsi="Gotham Book"/>
                <w:sz w:val="24"/>
                <w:szCs w:val="24"/>
              </w:rPr>
              <w:t>.</w:t>
            </w:r>
          </w:p>
          <w:p w14:paraId="64880B0A" w14:textId="6A5FB5E2" w:rsidR="00C15633" w:rsidRDefault="00C15633" w:rsidP="0070075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7.02(E) </w:t>
            </w:r>
            <w:r>
              <w:rPr>
                <w:rFonts w:ascii="Gotham Book" w:hAnsi="Gotham Book"/>
                <w:sz w:val="24"/>
                <w:szCs w:val="24"/>
              </w:rPr>
              <w:t>Identify the contributions of significant individuals including Moses Austin, Stephen F. Austin during the Mexican settlement of Texas.</w:t>
            </w:r>
          </w:p>
          <w:p w14:paraId="23F11D86" w14:textId="35930491" w:rsidR="00C15633" w:rsidRDefault="00C15633" w:rsidP="0070075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7.02(F) </w:t>
            </w:r>
            <w:r>
              <w:rPr>
                <w:rFonts w:ascii="Gotham Book" w:hAnsi="Gotham Book"/>
                <w:sz w:val="24"/>
                <w:szCs w:val="24"/>
              </w:rPr>
              <w:t>Contrast Spanish, Mexican, and Anglo purposes for and methods of settlement in Texas.</w:t>
            </w:r>
          </w:p>
          <w:p w14:paraId="3883E7D6" w14:textId="18AE1D1F" w:rsidR="00C15633" w:rsidRPr="00C15633" w:rsidRDefault="00C15633" w:rsidP="00C15633">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7.03(A) </w:t>
            </w:r>
            <w:r>
              <w:rPr>
                <w:rFonts w:ascii="Gotham Book" w:hAnsi="Gotham Book"/>
                <w:sz w:val="24"/>
                <w:szCs w:val="24"/>
              </w:rPr>
              <w:t>Describe the chain of events that led to the Texas Revolution, including the Fredonian Rebellion, the Mier y Teran Report, the Law of April 6, 1830, and the arrest of Stephen f. Austin.</w:t>
            </w:r>
          </w:p>
          <w:p w14:paraId="46E7774A" w14:textId="4476ABB9" w:rsidR="00700757" w:rsidRPr="00DF315E" w:rsidRDefault="00700757" w:rsidP="00700757">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38D83E28" w14:textId="77777777" w:rsidR="00700757" w:rsidRPr="00DF315E" w:rsidRDefault="00700757" w:rsidP="00BA0EA6">
            <w:pPr>
              <w:pStyle w:val="ListParagraph"/>
              <w:spacing w:after="0" w:line="240" w:lineRule="auto"/>
              <w:rPr>
                <w:rFonts w:ascii="Gotham Book" w:hAnsi="Gotham Book"/>
                <w:sz w:val="24"/>
                <w:szCs w:val="24"/>
              </w:rPr>
            </w:pPr>
          </w:p>
        </w:tc>
      </w:tr>
    </w:tbl>
    <w:p w14:paraId="4387373B" w14:textId="77777777" w:rsidR="00700757" w:rsidRPr="00DF315E" w:rsidRDefault="00700757" w:rsidP="00700757">
      <w:pPr>
        <w:rPr>
          <w:rFonts w:ascii="Gotham Book" w:hAnsi="Gotham Book"/>
          <w:sz w:val="22"/>
          <w:szCs w:val="22"/>
        </w:rPr>
      </w:pPr>
    </w:p>
    <w:p w14:paraId="355EB018" w14:textId="77777777" w:rsidR="00700757" w:rsidRDefault="00700757" w:rsidP="00700757">
      <w:pPr>
        <w:spacing w:after="0" w:line="240" w:lineRule="auto"/>
        <w:jc w:val="center"/>
        <w:rPr>
          <w:rFonts w:ascii="Gotham Book" w:hAnsi="Gotham Book"/>
          <w:b/>
          <w:bCs/>
          <w:color w:val="747474" w:themeColor="background2" w:themeShade="80"/>
          <w:sz w:val="34"/>
          <w:szCs w:val="32"/>
        </w:rPr>
      </w:pPr>
    </w:p>
    <w:p w14:paraId="171ECDBC" w14:textId="77777777" w:rsidR="00C15633" w:rsidRDefault="00C15633" w:rsidP="00700757">
      <w:pPr>
        <w:spacing w:after="0" w:line="240" w:lineRule="auto"/>
        <w:jc w:val="center"/>
        <w:rPr>
          <w:rFonts w:ascii="Gotham Book" w:hAnsi="Gotham Book"/>
          <w:b/>
          <w:bCs/>
          <w:color w:val="747474" w:themeColor="background2" w:themeShade="80"/>
          <w:sz w:val="34"/>
          <w:szCs w:val="32"/>
        </w:rPr>
      </w:pPr>
    </w:p>
    <w:p w14:paraId="62604D32" w14:textId="77777777" w:rsidR="00C15633" w:rsidRDefault="00C15633" w:rsidP="00700757">
      <w:pPr>
        <w:spacing w:after="0" w:line="240" w:lineRule="auto"/>
        <w:jc w:val="center"/>
        <w:rPr>
          <w:rFonts w:ascii="Gotham Book" w:hAnsi="Gotham Book"/>
          <w:b/>
          <w:bCs/>
          <w:color w:val="747474" w:themeColor="background2" w:themeShade="80"/>
          <w:sz w:val="34"/>
          <w:szCs w:val="32"/>
        </w:rPr>
      </w:pPr>
    </w:p>
    <w:p w14:paraId="3FFF04A6" w14:textId="77777777" w:rsidR="00C15633" w:rsidRDefault="00C15633" w:rsidP="00700757">
      <w:pPr>
        <w:spacing w:after="0" w:line="240" w:lineRule="auto"/>
        <w:jc w:val="center"/>
        <w:rPr>
          <w:rFonts w:ascii="Gotham Book" w:hAnsi="Gotham Book"/>
          <w:b/>
          <w:bCs/>
          <w:color w:val="747474" w:themeColor="background2" w:themeShade="80"/>
          <w:sz w:val="34"/>
          <w:szCs w:val="32"/>
        </w:rPr>
      </w:pPr>
    </w:p>
    <w:p w14:paraId="10A5893B" w14:textId="77777777" w:rsidR="00C15633" w:rsidRDefault="00C15633" w:rsidP="00700757">
      <w:pPr>
        <w:spacing w:after="0" w:line="240" w:lineRule="auto"/>
        <w:jc w:val="center"/>
        <w:rPr>
          <w:rFonts w:ascii="Gotham Book" w:hAnsi="Gotham Book"/>
          <w:b/>
          <w:bCs/>
          <w:color w:val="747474" w:themeColor="background2" w:themeShade="80"/>
          <w:sz w:val="34"/>
          <w:szCs w:val="32"/>
        </w:rPr>
      </w:pPr>
    </w:p>
    <w:p w14:paraId="0C966482" w14:textId="69C217C6" w:rsidR="00700757" w:rsidRPr="00DF315E" w:rsidRDefault="00700757" w:rsidP="00700757">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C15633">
        <w:rPr>
          <w:rFonts w:ascii="Gotham Book" w:hAnsi="Gotham Book"/>
          <w:b/>
          <w:bCs/>
          <w:color w:val="000000" w:themeColor="text1"/>
          <w:sz w:val="34"/>
          <w:szCs w:val="32"/>
        </w:rPr>
        <w:t>What’s the Story?</w:t>
      </w:r>
    </w:p>
    <w:p w14:paraId="009A9643" w14:textId="77777777" w:rsidR="00700757" w:rsidRPr="00DF315E" w:rsidRDefault="00700757" w:rsidP="00700757">
      <w:pPr>
        <w:rPr>
          <w:rFonts w:ascii="Gotham Book" w:hAnsi="Gotham Book"/>
          <w:sz w:val="22"/>
          <w:szCs w:val="22"/>
        </w:rPr>
      </w:pPr>
    </w:p>
    <w:tbl>
      <w:tblPr>
        <w:tblStyle w:val="TableGrid"/>
        <w:tblW w:w="0" w:type="auto"/>
        <w:tblLook w:val="04A0" w:firstRow="1" w:lastRow="0" w:firstColumn="1" w:lastColumn="0" w:noHBand="0" w:noVBand="1"/>
      </w:tblPr>
      <w:tblGrid>
        <w:gridCol w:w="2247"/>
        <w:gridCol w:w="7103"/>
      </w:tblGrid>
      <w:tr w:rsidR="00700757" w:rsidRPr="00DF315E" w14:paraId="1163E32A" w14:textId="77777777" w:rsidTr="00C15633">
        <w:tc>
          <w:tcPr>
            <w:tcW w:w="2247" w:type="dxa"/>
            <w:shd w:val="clear" w:color="auto" w:fill="D9D9D9" w:themeFill="background1" w:themeFillShade="D9"/>
          </w:tcPr>
          <w:p w14:paraId="4583434F" w14:textId="77777777" w:rsidR="00700757" w:rsidRPr="00A85927" w:rsidRDefault="00700757" w:rsidP="00BA0EA6">
            <w:pPr>
              <w:rPr>
                <w:rFonts w:ascii="Gotham Book" w:hAnsi="Gotham Book"/>
                <w:b/>
                <w:bCs/>
                <w:sz w:val="28"/>
                <w:szCs w:val="32"/>
              </w:rPr>
            </w:pPr>
            <w:r w:rsidRPr="00A85927">
              <w:rPr>
                <w:rFonts w:ascii="Gotham Book" w:hAnsi="Gotham Book"/>
                <w:b/>
                <w:bCs/>
                <w:sz w:val="28"/>
                <w:szCs w:val="32"/>
              </w:rPr>
              <w:t>Warm-up</w:t>
            </w:r>
          </w:p>
          <w:p w14:paraId="57BA05AA" w14:textId="77777777" w:rsidR="00700757" w:rsidRPr="00A85927" w:rsidRDefault="00700757" w:rsidP="00BA0EA6">
            <w:pPr>
              <w:rPr>
                <w:rFonts w:ascii="Gotham Book" w:hAnsi="Gotham Book"/>
                <w:b/>
                <w:bCs/>
                <w:sz w:val="28"/>
                <w:szCs w:val="32"/>
              </w:rPr>
            </w:pPr>
          </w:p>
          <w:p w14:paraId="16783981" w14:textId="77777777" w:rsidR="00700757" w:rsidRPr="00A85927" w:rsidRDefault="00700757" w:rsidP="00BA0EA6">
            <w:pPr>
              <w:rPr>
                <w:rFonts w:ascii="Gotham Book" w:hAnsi="Gotham Book"/>
                <w:b/>
                <w:bCs/>
                <w:sz w:val="28"/>
                <w:szCs w:val="32"/>
              </w:rPr>
            </w:pPr>
          </w:p>
          <w:p w14:paraId="1D42CF2D" w14:textId="77777777" w:rsidR="00700757" w:rsidRPr="00A85927" w:rsidRDefault="00700757" w:rsidP="00BA0EA6">
            <w:pPr>
              <w:rPr>
                <w:rFonts w:ascii="Gotham Book" w:hAnsi="Gotham Book"/>
                <w:b/>
                <w:bCs/>
                <w:sz w:val="28"/>
                <w:szCs w:val="32"/>
              </w:rPr>
            </w:pPr>
          </w:p>
        </w:tc>
        <w:tc>
          <w:tcPr>
            <w:tcW w:w="7103" w:type="dxa"/>
          </w:tcPr>
          <w:p w14:paraId="5EECBDC5" w14:textId="77777777" w:rsidR="00C15633" w:rsidRDefault="00C15633" w:rsidP="00333C7A">
            <w:pPr>
              <w:pStyle w:val="ListParagraph"/>
              <w:numPr>
                <w:ilvl w:val="0"/>
                <w:numId w:val="12"/>
              </w:numPr>
              <w:spacing w:after="0" w:line="240" w:lineRule="auto"/>
              <w:rPr>
                <w:rFonts w:ascii="Gotham Book" w:hAnsi="Gotham Book"/>
                <w:sz w:val="24"/>
                <w:szCs w:val="24"/>
              </w:rPr>
            </w:pPr>
            <w:r>
              <w:rPr>
                <w:rFonts w:ascii="Gotham Book" w:hAnsi="Gotham Book"/>
                <w:sz w:val="24"/>
                <w:szCs w:val="24"/>
              </w:rPr>
              <w:t xml:space="preserve">Students </w:t>
            </w:r>
            <w:bookmarkStart w:id="4" w:name="_Hlk180484584"/>
            <w:r>
              <w:rPr>
                <w:rFonts w:ascii="Gotham Book" w:hAnsi="Gotham Book"/>
                <w:sz w:val="24"/>
                <w:szCs w:val="24"/>
              </w:rPr>
              <w:t xml:space="preserve">will </w:t>
            </w:r>
            <w:bookmarkStart w:id="5" w:name="_Hlk180484608"/>
            <w:r>
              <w:rPr>
                <w:rFonts w:ascii="Gotham Book" w:hAnsi="Gotham Book"/>
                <w:sz w:val="24"/>
                <w:szCs w:val="24"/>
              </w:rPr>
              <w:t>read three statements presenting key events that they will read about in the day’s lesson.</w:t>
            </w:r>
            <w:bookmarkEnd w:id="5"/>
          </w:p>
          <w:p w14:paraId="3B3922A2" w14:textId="44ED914F" w:rsidR="00C15633" w:rsidRDefault="00C15633" w:rsidP="00333C7A">
            <w:pPr>
              <w:pStyle w:val="ListParagraph"/>
              <w:numPr>
                <w:ilvl w:val="0"/>
                <w:numId w:val="12"/>
              </w:numPr>
              <w:spacing w:after="0" w:line="240" w:lineRule="auto"/>
              <w:rPr>
                <w:rFonts w:ascii="Gotham Book" w:hAnsi="Gotham Book"/>
                <w:sz w:val="24"/>
                <w:szCs w:val="24"/>
              </w:rPr>
            </w:pPr>
            <w:bookmarkStart w:id="6" w:name="_Hlk180484623"/>
            <w:r>
              <w:rPr>
                <w:rFonts w:ascii="Gotham Book" w:hAnsi="Gotham Book"/>
                <w:sz w:val="24"/>
                <w:szCs w:val="24"/>
              </w:rPr>
              <w:t xml:space="preserve">Students will write their prediction for what they think could have caused </w:t>
            </w:r>
            <w:bookmarkStart w:id="7" w:name="_Hlk180484643"/>
            <w:bookmarkEnd w:id="6"/>
            <w:r>
              <w:rPr>
                <w:rFonts w:ascii="Gotham Book" w:hAnsi="Gotham Book"/>
                <w:sz w:val="24"/>
                <w:szCs w:val="24"/>
              </w:rPr>
              <w:t>each event, and what the possible effect could be.</w:t>
            </w:r>
            <w:bookmarkEnd w:id="7"/>
          </w:p>
          <w:bookmarkEnd w:id="4"/>
          <w:p w14:paraId="19F26231" w14:textId="77777777" w:rsidR="00C15633" w:rsidRPr="008C0CCF" w:rsidRDefault="00C15633" w:rsidP="00333C7A">
            <w:pPr>
              <w:pStyle w:val="ListParagraph"/>
              <w:numPr>
                <w:ilvl w:val="0"/>
                <w:numId w:val="12"/>
              </w:numPr>
              <w:spacing w:after="0" w:line="240" w:lineRule="auto"/>
              <w:rPr>
                <w:rFonts w:ascii="Gotham Book" w:hAnsi="Gotham Book"/>
                <w:sz w:val="24"/>
                <w:szCs w:val="24"/>
              </w:rPr>
            </w:pPr>
            <w:r w:rsidRPr="00EB5598">
              <w:rPr>
                <w:rFonts w:ascii="Gotham Book" w:hAnsi="Gotham Book"/>
                <w:sz w:val="24"/>
                <w:szCs w:val="24"/>
                <w:u w:val="single"/>
              </w:rPr>
              <w:t>Slides 3 and 4</w:t>
            </w:r>
            <w:r w:rsidRPr="008C0CCF">
              <w:rPr>
                <w:rFonts w:ascii="Gotham Book" w:hAnsi="Gotham Book"/>
                <w:sz w:val="24"/>
                <w:szCs w:val="24"/>
              </w:rPr>
              <w:t xml:space="preserve"> restate the directions for the warm-up and provide a sentence stem to guide student responses when sharing with the class.</w:t>
            </w:r>
          </w:p>
          <w:p w14:paraId="02ADB444" w14:textId="77777777" w:rsidR="00C15633" w:rsidRPr="008C0CCF" w:rsidRDefault="00C15633" w:rsidP="00333C7A">
            <w:pPr>
              <w:pStyle w:val="ListParagraph"/>
              <w:numPr>
                <w:ilvl w:val="0"/>
                <w:numId w:val="12"/>
              </w:numPr>
              <w:spacing w:after="0" w:line="240" w:lineRule="auto"/>
              <w:rPr>
                <w:rFonts w:ascii="Gotham Book" w:hAnsi="Gotham Book"/>
                <w:sz w:val="24"/>
                <w:szCs w:val="24"/>
              </w:rPr>
            </w:pPr>
            <w:r w:rsidRPr="00EB5598">
              <w:rPr>
                <w:rFonts w:ascii="Gotham Book" w:hAnsi="Gotham Book"/>
                <w:sz w:val="24"/>
                <w:szCs w:val="24"/>
                <w:u w:val="single"/>
              </w:rPr>
              <w:t>Slides 5 and 6</w:t>
            </w:r>
            <w:r w:rsidRPr="008C0CCF">
              <w:rPr>
                <w:rFonts w:ascii="Gotham Book" w:hAnsi="Gotham Book"/>
                <w:sz w:val="24"/>
                <w:szCs w:val="24"/>
              </w:rPr>
              <w:t xml:space="preserve"> provide the essential question and “We will / I will” statements for the lesson.</w:t>
            </w:r>
          </w:p>
          <w:p w14:paraId="2712A580" w14:textId="77777777" w:rsidR="00700757" w:rsidRPr="00DF315E" w:rsidRDefault="00700757" w:rsidP="00BA0EA6">
            <w:pPr>
              <w:spacing w:after="0" w:line="276" w:lineRule="auto"/>
              <w:rPr>
                <w:rFonts w:ascii="Gotham Book" w:hAnsi="Gotham Book"/>
                <w:sz w:val="24"/>
                <w:szCs w:val="24"/>
              </w:rPr>
            </w:pPr>
          </w:p>
        </w:tc>
      </w:tr>
      <w:tr w:rsidR="00C15633" w:rsidRPr="00DF315E" w14:paraId="0E655649" w14:textId="77777777" w:rsidTr="00C15633">
        <w:tc>
          <w:tcPr>
            <w:tcW w:w="2247" w:type="dxa"/>
            <w:shd w:val="clear" w:color="auto" w:fill="D9D9D9" w:themeFill="background1" w:themeFillShade="D9"/>
          </w:tcPr>
          <w:p w14:paraId="400E768F" w14:textId="77777777" w:rsidR="00C15633" w:rsidRPr="00A85927" w:rsidRDefault="00C15633" w:rsidP="00C15633">
            <w:pPr>
              <w:rPr>
                <w:rFonts w:ascii="Gotham Book" w:hAnsi="Gotham Book"/>
                <w:b/>
                <w:bCs/>
                <w:sz w:val="28"/>
                <w:szCs w:val="32"/>
              </w:rPr>
            </w:pPr>
            <w:r w:rsidRPr="00A85927">
              <w:rPr>
                <w:rFonts w:ascii="Gotham Book" w:hAnsi="Gotham Book"/>
                <w:b/>
                <w:bCs/>
                <w:sz w:val="28"/>
                <w:szCs w:val="32"/>
              </w:rPr>
              <w:t>Lesson</w:t>
            </w:r>
          </w:p>
        </w:tc>
        <w:tc>
          <w:tcPr>
            <w:tcW w:w="7103" w:type="dxa"/>
          </w:tcPr>
          <w:p w14:paraId="04A9FF6E" w14:textId="77777777" w:rsidR="00C15633" w:rsidRPr="008C0CCF" w:rsidRDefault="00C15633" w:rsidP="00C15633">
            <w:pPr>
              <w:pStyle w:val="ListParagraph"/>
              <w:numPr>
                <w:ilvl w:val="0"/>
                <w:numId w:val="13"/>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Reading</w:t>
            </w:r>
            <w:r>
              <w:rPr>
                <w:rFonts w:ascii="Gotham Book" w:hAnsi="Gotham Book"/>
                <w:color w:val="000000" w:themeColor="text1"/>
                <w:sz w:val="24"/>
                <w:szCs w:val="24"/>
                <w:u w:val="single"/>
              </w:rPr>
              <w:t xml:space="preserve"> Cards</w:t>
            </w:r>
            <w:r w:rsidRPr="008C0CCF">
              <w:rPr>
                <w:rFonts w:ascii="Gotham Book" w:hAnsi="Gotham Book"/>
                <w:color w:val="000000" w:themeColor="text1"/>
                <w:sz w:val="24"/>
                <w:szCs w:val="24"/>
                <w:u w:val="single"/>
              </w:rPr>
              <w:t xml:space="preserve">: </w:t>
            </w:r>
          </w:p>
          <w:p w14:paraId="08B8CEC5" w14:textId="6614A23F" w:rsidR="00C15633" w:rsidRPr="00200712" w:rsidRDefault="00C15633" w:rsidP="00C15633">
            <w:pPr>
              <w:pStyle w:val="ListParagraph"/>
              <w:numPr>
                <w:ilvl w:val="0"/>
                <w:numId w:val="14"/>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rPr>
              <w:t xml:space="preserve">Students read </w:t>
            </w:r>
            <w:r>
              <w:rPr>
                <w:rFonts w:ascii="Gotham Book" w:hAnsi="Gotham Book"/>
                <w:color w:val="000000" w:themeColor="text1"/>
                <w:sz w:val="24"/>
                <w:szCs w:val="24"/>
              </w:rPr>
              <w:t>7</w:t>
            </w:r>
            <w:r w:rsidRPr="008C0CCF">
              <w:rPr>
                <w:rFonts w:ascii="Gotham Book" w:hAnsi="Gotham Book"/>
                <w:color w:val="000000" w:themeColor="text1"/>
                <w:sz w:val="24"/>
                <w:szCs w:val="24"/>
              </w:rPr>
              <w:t xml:space="preserve"> short </w:t>
            </w:r>
            <w:r>
              <w:rPr>
                <w:rFonts w:ascii="Gotham Book" w:hAnsi="Gotham Book"/>
                <w:color w:val="000000" w:themeColor="text1"/>
                <w:sz w:val="24"/>
                <w:szCs w:val="24"/>
              </w:rPr>
              <w:t xml:space="preserve">chronological </w:t>
            </w:r>
            <w:r w:rsidRPr="008C0CCF">
              <w:rPr>
                <w:rFonts w:ascii="Gotham Book" w:hAnsi="Gotham Book"/>
                <w:color w:val="000000" w:themeColor="text1"/>
                <w:sz w:val="24"/>
                <w:szCs w:val="24"/>
              </w:rPr>
              <w:t>passages for key events and information about the</w:t>
            </w:r>
            <w:r>
              <w:rPr>
                <w:rFonts w:ascii="Gotham Book" w:hAnsi="Gotham Book"/>
                <w:color w:val="000000" w:themeColor="text1"/>
                <w:sz w:val="24"/>
                <w:szCs w:val="24"/>
              </w:rPr>
              <w:t xml:space="preserve"> Mexican National Era</w:t>
            </w:r>
            <w:r w:rsidRPr="008C0CCF">
              <w:rPr>
                <w:rFonts w:ascii="Gotham Book" w:hAnsi="Gotham Book"/>
                <w:color w:val="000000" w:themeColor="text1"/>
                <w:sz w:val="24"/>
                <w:szCs w:val="24"/>
              </w:rPr>
              <w:t>.</w:t>
            </w:r>
          </w:p>
          <w:p w14:paraId="34E10AB3" w14:textId="79B69373" w:rsidR="00C15633" w:rsidRPr="00C15633" w:rsidRDefault="00C15633" w:rsidP="00C15633">
            <w:pPr>
              <w:pStyle w:val="ListParagraph"/>
              <w:numPr>
                <w:ilvl w:val="0"/>
                <w:numId w:val="14"/>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There are three levels of reading cards. The Foundations level provides a grade-level reading with bold words and phrases as reading supports. The grade level readings do not have the same reading supports. The advanced readings have more challenging terms and phrasing at a higher Lexile level. </w:t>
            </w:r>
          </w:p>
          <w:p w14:paraId="76832EF3" w14:textId="3ADD917A" w:rsidR="00C15633" w:rsidRPr="008C0CCF" w:rsidRDefault="00C15633" w:rsidP="00C15633">
            <w:pPr>
              <w:pStyle w:val="ListParagraph"/>
              <w:numPr>
                <w:ilvl w:val="0"/>
                <w:numId w:val="14"/>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These can be printed as a set for each student, for groups / tables / stations, or hung as a gallery walk. They can also be uploaded to a Learning Management System like Google Classroom for digital work.</w:t>
            </w:r>
          </w:p>
          <w:p w14:paraId="3864322B" w14:textId="77777777" w:rsidR="00C15633" w:rsidRPr="008C0CCF" w:rsidRDefault="00C15633" w:rsidP="00C15633">
            <w:pPr>
              <w:spacing w:after="0" w:line="240" w:lineRule="auto"/>
              <w:rPr>
                <w:rFonts w:ascii="Gotham Book" w:hAnsi="Gotham Book"/>
                <w:color w:val="000000" w:themeColor="text1"/>
                <w:sz w:val="24"/>
                <w:szCs w:val="24"/>
                <w:u w:val="single"/>
              </w:rPr>
            </w:pPr>
          </w:p>
          <w:p w14:paraId="76E57DD9" w14:textId="77777777" w:rsidR="00C15633" w:rsidRPr="008C0CCF" w:rsidRDefault="00C15633" w:rsidP="00C15633">
            <w:pPr>
              <w:pStyle w:val="ListParagraph"/>
              <w:numPr>
                <w:ilvl w:val="0"/>
                <w:numId w:val="13"/>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Worksheet</w:t>
            </w:r>
            <w:r>
              <w:rPr>
                <w:rFonts w:ascii="Gotham Book" w:hAnsi="Gotham Book"/>
                <w:color w:val="000000" w:themeColor="text1"/>
                <w:sz w:val="24"/>
                <w:szCs w:val="24"/>
                <w:u w:val="single"/>
              </w:rPr>
              <w:t>s</w:t>
            </w:r>
            <w:r w:rsidRPr="008C0CCF">
              <w:rPr>
                <w:rFonts w:ascii="Gotham Book" w:hAnsi="Gotham Book"/>
                <w:color w:val="000000" w:themeColor="text1"/>
                <w:sz w:val="24"/>
                <w:szCs w:val="24"/>
                <w:u w:val="single"/>
              </w:rPr>
              <w:t xml:space="preserve">: </w:t>
            </w:r>
            <w:r w:rsidRPr="008C0CCF">
              <w:rPr>
                <w:rFonts w:ascii="Gotham Book" w:hAnsi="Gotham Book"/>
                <w:color w:val="000000" w:themeColor="text1"/>
                <w:sz w:val="24"/>
                <w:szCs w:val="24"/>
              </w:rPr>
              <w:t>Students will record necessary information on their timeline assignment worksheets.</w:t>
            </w:r>
          </w:p>
          <w:p w14:paraId="5D19F30E" w14:textId="77777777" w:rsidR="00C15633" w:rsidRPr="008C0CCF" w:rsidRDefault="00C15633" w:rsidP="00C15633">
            <w:pPr>
              <w:pStyle w:val="ListParagraph"/>
              <w:numPr>
                <w:ilvl w:val="0"/>
                <w:numId w:val="15"/>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Slide 8: </w:t>
            </w:r>
            <w:r w:rsidRPr="008C0CCF">
              <w:rPr>
                <w:rFonts w:ascii="Gotham Book" w:hAnsi="Gotham Book"/>
                <w:color w:val="000000" w:themeColor="text1"/>
                <w:sz w:val="24"/>
                <w:szCs w:val="24"/>
              </w:rPr>
              <w:t>Restates the directions for completing the timeline worksheet.</w:t>
            </w:r>
          </w:p>
          <w:p w14:paraId="2C4F20CF" w14:textId="22CDDC4A" w:rsidR="00C15633" w:rsidRPr="00EB5598" w:rsidRDefault="00C15633" w:rsidP="00C15633">
            <w:pPr>
              <w:pStyle w:val="ListParagraph"/>
              <w:numPr>
                <w:ilvl w:val="0"/>
                <w:numId w:val="15"/>
              </w:numPr>
              <w:spacing w:after="0" w:line="240" w:lineRule="auto"/>
              <w:rPr>
                <w:rFonts w:ascii="Gotham Book" w:hAnsi="Gotham Book"/>
                <w:color w:val="000000" w:themeColor="text1"/>
                <w:sz w:val="24"/>
                <w:szCs w:val="24"/>
                <w:u w:val="single"/>
              </w:rPr>
            </w:pPr>
            <w:r w:rsidRPr="00EB5598">
              <w:rPr>
                <w:rFonts w:ascii="Gotham Book" w:hAnsi="Gotham Book"/>
                <w:color w:val="000000" w:themeColor="text1"/>
                <w:sz w:val="24"/>
                <w:szCs w:val="24"/>
                <w:u w:val="single"/>
              </w:rPr>
              <w:t xml:space="preserve">Slides </w:t>
            </w:r>
            <w:r>
              <w:rPr>
                <w:rFonts w:ascii="Gotham Book" w:hAnsi="Gotham Book"/>
                <w:color w:val="000000" w:themeColor="text1"/>
                <w:sz w:val="24"/>
                <w:szCs w:val="24"/>
                <w:u w:val="single"/>
              </w:rPr>
              <w:t>9 - 15</w:t>
            </w:r>
            <w:r w:rsidRPr="00EB5598">
              <w:rPr>
                <w:rFonts w:ascii="Gotham Book" w:hAnsi="Gotham Book"/>
                <w:color w:val="000000" w:themeColor="text1"/>
                <w:sz w:val="24"/>
                <w:szCs w:val="24"/>
                <w:u w:val="single"/>
              </w:rPr>
              <w:t>:</w:t>
            </w:r>
            <w:r>
              <w:rPr>
                <w:rFonts w:ascii="Gotham Book" w:hAnsi="Gotham Book"/>
                <w:color w:val="000000" w:themeColor="text1"/>
                <w:sz w:val="24"/>
                <w:szCs w:val="24"/>
              </w:rPr>
              <w:t xml:space="preserve"> Provide the title of each reading with images to accom</w:t>
            </w:r>
            <w:r w:rsidR="00333C7A">
              <w:rPr>
                <w:rFonts w:ascii="Gotham Book" w:hAnsi="Gotham Book"/>
                <w:color w:val="000000" w:themeColor="text1"/>
                <w:sz w:val="24"/>
                <w:szCs w:val="24"/>
              </w:rPr>
              <w:t>pany the readings.</w:t>
            </w:r>
          </w:p>
          <w:p w14:paraId="72AA675C" w14:textId="77777777" w:rsidR="00C15633" w:rsidRPr="008C0CCF" w:rsidRDefault="00C15633" w:rsidP="00C15633">
            <w:pPr>
              <w:pStyle w:val="ListParagraph"/>
              <w:spacing w:after="0" w:line="240" w:lineRule="auto"/>
              <w:ind w:left="1080"/>
              <w:rPr>
                <w:rFonts w:ascii="Gotham Book" w:hAnsi="Gotham Book"/>
                <w:color w:val="000000" w:themeColor="text1"/>
                <w:sz w:val="24"/>
                <w:szCs w:val="24"/>
                <w:u w:val="single"/>
              </w:rPr>
            </w:pPr>
          </w:p>
          <w:p w14:paraId="0E4C1D2D" w14:textId="7F186AA4" w:rsidR="00C15633" w:rsidRPr="008C0CCF" w:rsidRDefault="00C15633" w:rsidP="00C15633">
            <w:pPr>
              <w:pStyle w:val="ListParagraph"/>
              <w:numPr>
                <w:ilvl w:val="0"/>
                <w:numId w:val="15"/>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Advanced</w:t>
            </w:r>
            <w:r w:rsidRPr="00A85927">
              <w:rPr>
                <w:rFonts w:ascii="Gotham Book" w:hAnsi="Gotham Book"/>
                <w:color w:val="000000" w:themeColor="text1"/>
                <w:sz w:val="24"/>
                <w:szCs w:val="24"/>
              </w:rPr>
              <w:t xml:space="preserve">: </w:t>
            </w:r>
            <w:bookmarkStart w:id="8" w:name="_Hlk185432482"/>
            <w:bookmarkStart w:id="9" w:name="_Hlk185432464"/>
            <w:r w:rsidRPr="008C0CCF">
              <w:rPr>
                <w:rFonts w:ascii="Gotham Book" w:hAnsi="Gotham Book"/>
                <w:color w:val="000000" w:themeColor="text1"/>
                <w:sz w:val="24"/>
                <w:szCs w:val="24"/>
              </w:rPr>
              <w:t>Students create their own short, constructed responses to complete their timeline</w:t>
            </w:r>
            <w:r w:rsidR="00AB360F">
              <w:rPr>
                <w:rFonts w:ascii="Gotham Book" w:hAnsi="Gotham Book"/>
                <w:color w:val="000000" w:themeColor="text1"/>
                <w:sz w:val="24"/>
                <w:szCs w:val="24"/>
              </w:rPr>
              <w:t xml:space="preserve"> recording the date/dates, key events, and significance of the reading</w:t>
            </w:r>
            <w:r w:rsidRPr="008C0CCF">
              <w:rPr>
                <w:rFonts w:ascii="Gotham Book" w:hAnsi="Gotham Book"/>
                <w:color w:val="000000" w:themeColor="text1"/>
                <w:sz w:val="24"/>
                <w:szCs w:val="24"/>
              </w:rPr>
              <w:t>. There are additional comprehension questions following the timeline based on the structure of new STAAR item type questions</w:t>
            </w:r>
            <w:bookmarkEnd w:id="8"/>
            <w:r w:rsidRPr="008C0CCF">
              <w:rPr>
                <w:rFonts w:ascii="Gotham Book" w:hAnsi="Gotham Book"/>
                <w:color w:val="000000" w:themeColor="text1"/>
                <w:sz w:val="24"/>
                <w:szCs w:val="24"/>
              </w:rPr>
              <w:t>.</w:t>
            </w:r>
          </w:p>
          <w:bookmarkEnd w:id="9"/>
          <w:p w14:paraId="1907F86E" w14:textId="77777777" w:rsidR="00C15633" w:rsidRPr="008C0CCF" w:rsidRDefault="00C15633" w:rsidP="00C15633">
            <w:pPr>
              <w:pStyle w:val="ListParagraph"/>
              <w:rPr>
                <w:rFonts w:ascii="Gotham Book" w:hAnsi="Gotham Book"/>
                <w:color w:val="000000" w:themeColor="text1"/>
                <w:sz w:val="24"/>
                <w:szCs w:val="24"/>
                <w:u w:val="single"/>
              </w:rPr>
            </w:pPr>
          </w:p>
          <w:p w14:paraId="61D24676" w14:textId="37F1AB8D" w:rsidR="00C15633" w:rsidRPr="008C0CCF" w:rsidRDefault="00C15633" w:rsidP="00C15633">
            <w:pPr>
              <w:pStyle w:val="ListParagraph"/>
              <w:numPr>
                <w:ilvl w:val="0"/>
                <w:numId w:val="15"/>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Grade Level</w:t>
            </w:r>
            <w:r w:rsidRPr="00A85927">
              <w:rPr>
                <w:rFonts w:ascii="Gotham Book" w:hAnsi="Gotham Book"/>
                <w:color w:val="000000" w:themeColor="text1"/>
                <w:sz w:val="24"/>
                <w:szCs w:val="24"/>
              </w:rPr>
              <w:t xml:space="preserve">: </w:t>
            </w:r>
            <w:bookmarkStart w:id="10" w:name="_Hlk185432405"/>
            <w:r w:rsidRPr="008C0CCF">
              <w:rPr>
                <w:rFonts w:ascii="Gotham Book" w:hAnsi="Gotham Book"/>
                <w:color w:val="000000" w:themeColor="text1"/>
                <w:sz w:val="24"/>
                <w:szCs w:val="24"/>
              </w:rPr>
              <w:t xml:space="preserve">Students </w:t>
            </w:r>
            <w:bookmarkStart w:id="11" w:name="_Hlk180482952"/>
            <w:r w:rsidRPr="008C0CCF">
              <w:rPr>
                <w:rFonts w:ascii="Gotham Book" w:hAnsi="Gotham Book"/>
                <w:color w:val="000000" w:themeColor="text1"/>
                <w:sz w:val="24"/>
                <w:szCs w:val="24"/>
              </w:rPr>
              <w:t xml:space="preserve">create their own short, constructed responses </w:t>
            </w:r>
            <w:r w:rsidR="00AB360F">
              <w:rPr>
                <w:rFonts w:ascii="Gotham Book" w:hAnsi="Gotham Book"/>
                <w:color w:val="000000" w:themeColor="text1"/>
                <w:sz w:val="24"/>
                <w:szCs w:val="24"/>
              </w:rPr>
              <w:t>to record the date/dates and key information from the readings. They</w:t>
            </w:r>
            <w:r w:rsidRPr="008C0CCF">
              <w:rPr>
                <w:rFonts w:ascii="Gotham Book" w:hAnsi="Gotham Book"/>
                <w:color w:val="000000" w:themeColor="text1"/>
                <w:sz w:val="24"/>
                <w:szCs w:val="24"/>
              </w:rPr>
              <w:t xml:space="preserve"> choose from </w:t>
            </w:r>
            <w:r w:rsidRPr="008C0CCF">
              <w:rPr>
                <w:rFonts w:ascii="Gotham Book" w:hAnsi="Gotham Book"/>
                <w:color w:val="000000" w:themeColor="text1"/>
                <w:sz w:val="24"/>
                <w:szCs w:val="24"/>
              </w:rPr>
              <w:lastRenderedPageBreak/>
              <w:t xml:space="preserve">options provided for the most accurate description of the significance of each topic. </w:t>
            </w:r>
            <w:bookmarkEnd w:id="11"/>
            <w:r w:rsidR="00AB360F">
              <w:rPr>
                <w:rFonts w:ascii="Gotham Book" w:hAnsi="Gotham Book"/>
                <w:color w:val="000000" w:themeColor="text1"/>
                <w:sz w:val="24"/>
                <w:szCs w:val="24"/>
              </w:rPr>
              <w:t>Students write three significant events of the era based on the readings.</w:t>
            </w:r>
            <w:r w:rsidR="00333C7A">
              <w:rPr>
                <w:rFonts w:ascii="Gotham Book" w:hAnsi="Gotham Book"/>
                <w:color w:val="000000" w:themeColor="text1"/>
                <w:sz w:val="24"/>
                <w:szCs w:val="24"/>
              </w:rPr>
              <w:t xml:space="preserve"> </w:t>
            </w:r>
            <w:r w:rsidR="00333C7A" w:rsidRPr="008C0CCF">
              <w:rPr>
                <w:rFonts w:ascii="Gotham Book" w:hAnsi="Gotham Book"/>
                <w:color w:val="000000" w:themeColor="text1"/>
                <w:sz w:val="24"/>
                <w:szCs w:val="24"/>
              </w:rPr>
              <w:t>There are additional comprehension questions following the timeline based on the structure of new STAAR item type questions</w:t>
            </w:r>
            <w:r w:rsidR="00333C7A">
              <w:rPr>
                <w:rFonts w:ascii="Gotham Book" w:hAnsi="Gotham Book"/>
                <w:color w:val="000000" w:themeColor="text1"/>
                <w:sz w:val="24"/>
                <w:szCs w:val="24"/>
              </w:rPr>
              <w:t xml:space="preserve"> with sentence stems to guide short answer responses.</w:t>
            </w:r>
            <w:bookmarkEnd w:id="10"/>
          </w:p>
          <w:p w14:paraId="5AE6070A" w14:textId="77777777" w:rsidR="00C15633" w:rsidRPr="008C0CCF" w:rsidRDefault="00C15633" w:rsidP="00C15633">
            <w:pPr>
              <w:pStyle w:val="ListParagraph"/>
              <w:rPr>
                <w:rFonts w:ascii="Gotham Book" w:hAnsi="Gotham Book"/>
                <w:color w:val="000000" w:themeColor="text1"/>
                <w:sz w:val="24"/>
                <w:szCs w:val="24"/>
                <w:u w:val="single"/>
              </w:rPr>
            </w:pPr>
          </w:p>
          <w:p w14:paraId="163E05DE" w14:textId="43F8D960" w:rsidR="00333C7A" w:rsidRPr="00333C7A" w:rsidRDefault="00C15633" w:rsidP="00333C7A">
            <w:pPr>
              <w:pStyle w:val="ListParagraph"/>
              <w:numPr>
                <w:ilvl w:val="0"/>
                <w:numId w:val="15"/>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Foundations</w:t>
            </w:r>
            <w:r w:rsidRPr="00A85927">
              <w:rPr>
                <w:rFonts w:ascii="Gotham Book" w:hAnsi="Gotham Book"/>
                <w:color w:val="000000" w:themeColor="text1"/>
                <w:sz w:val="24"/>
                <w:szCs w:val="24"/>
              </w:rPr>
              <w:t xml:space="preserve">: </w:t>
            </w:r>
            <w:bookmarkStart w:id="12" w:name="_Hlk185432436"/>
            <w:r w:rsidRPr="008C0CCF">
              <w:rPr>
                <w:rFonts w:ascii="Gotham Book" w:hAnsi="Gotham Book"/>
                <w:color w:val="000000" w:themeColor="text1"/>
                <w:sz w:val="24"/>
                <w:szCs w:val="24"/>
              </w:rPr>
              <w:t xml:space="preserve">Students choose </w:t>
            </w:r>
            <w:r w:rsidR="00333C7A">
              <w:rPr>
                <w:rFonts w:ascii="Gotham Book" w:hAnsi="Gotham Book"/>
                <w:color w:val="000000" w:themeColor="text1"/>
                <w:sz w:val="24"/>
                <w:szCs w:val="24"/>
              </w:rPr>
              <w:t xml:space="preserve">2 of the 3 </w:t>
            </w:r>
            <w:r w:rsidRPr="008C0CCF">
              <w:rPr>
                <w:rFonts w:ascii="Gotham Book" w:hAnsi="Gotham Book"/>
                <w:color w:val="000000" w:themeColor="text1"/>
                <w:sz w:val="24"/>
                <w:szCs w:val="24"/>
              </w:rPr>
              <w:t>options provided for the key events of each topic</w:t>
            </w:r>
            <w:r w:rsidR="00333C7A">
              <w:rPr>
                <w:rFonts w:ascii="Gotham Book" w:hAnsi="Gotham Book"/>
                <w:color w:val="000000" w:themeColor="text1"/>
                <w:sz w:val="24"/>
                <w:szCs w:val="24"/>
              </w:rPr>
              <w:t xml:space="preserve">. The significance is provided. </w:t>
            </w:r>
            <w:r w:rsidRPr="008C0CCF">
              <w:rPr>
                <w:rFonts w:ascii="Gotham Book" w:hAnsi="Gotham Book"/>
                <w:color w:val="000000" w:themeColor="text1"/>
                <w:sz w:val="24"/>
                <w:szCs w:val="24"/>
              </w:rPr>
              <w:t xml:space="preserve">Students place a checkmark next to 3 out of 4 options </w:t>
            </w:r>
            <w:r w:rsidR="00333C7A">
              <w:rPr>
                <w:rFonts w:ascii="Gotham Book" w:hAnsi="Gotham Book"/>
                <w:color w:val="000000" w:themeColor="text1"/>
                <w:sz w:val="24"/>
                <w:szCs w:val="24"/>
              </w:rPr>
              <w:t xml:space="preserve">of significant events that occurred </w:t>
            </w:r>
            <w:r w:rsidR="00AB360F">
              <w:rPr>
                <w:rFonts w:ascii="Gotham Book" w:hAnsi="Gotham Book"/>
                <w:color w:val="000000" w:themeColor="text1"/>
                <w:sz w:val="24"/>
                <w:szCs w:val="24"/>
              </w:rPr>
              <w:t>during the era based on the readings</w:t>
            </w:r>
            <w:r w:rsidRPr="008C0CCF">
              <w:rPr>
                <w:rFonts w:ascii="Gotham Book" w:hAnsi="Gotham Book"/>
                <w:color w:val="000000" w:themeColor="text1"/>
                <w:sz w:val="24"/>
                <w:szCs w:val="24"/>
              </w:rPr>
              <w:t>.</w:t>
            </w:r>
            <w:r w:rsidR="00333C7A">
              <w:rPr>
                <w:rFonts w:ascii="Gotham Book" w:hAnsi="Gotham Book"/>
                <w:color w:val="000000" w:themeColor="text1"/>
                <w:sz w:val="24"/>
                <w:szCs w:val="24"/>
              </w:rPr>
              <w:t xml:space="preserve"> </w:t>
            </w:r>
            <w:r w:rsidR="00333C7A" w:rsidRPr="00333C7A">
              <w:rPr>
                <w:rFonts w:ascii="Gotham Book" w:hAnsi="Gotham Book"/>
                <w:color w:val="000000" w:themeColor="text1"/>
                <w:sz w:val="24"/>
                <w:szCs w:val="24"/>
              </w:rPr>
              <w:t xml:space="preserve">There are additional comprehension questions following the timeline based on the structure of new STAAR item type questions with </w:t>
            </w:r>
            <w:r w:rsidR="00333C7A">
              <w:rPr>
                <w:rFonts w:ascii="Gotham Book" w:hAnsi="Gotham Book"/>
                <w:color w:val="000000" w:themeColor="text1"/>
                <w:sz w:val="24"/>
                <w:szCs w:val="24"/>
              </w:rPr>
              <w:t xml:space="preserve">a reduction in answer choices, </w:t>
            </w:r>
            <w:r w:rsidR="00333C7A" w:rsidRPr="00333C7A">
              <w:rPr>
                <w:rFonts w:ascii="Gotham Book" w:hAnsi="Gotham Book"/>
                <w:color w:val="000000" w:themeColor="text1"/>
                <w:sz w:val="24"/>
                <w:szCs w:val="24"/>
              </w:rPr>
              <w:t>sentence stems</w:t>
            </w:r>
            <w:r w:rsidR="00333C7A">
              <w:rPr>
                <w:rFonts w:ascii="Gotham Book" w:hAnsi="Gotham Book"/>
                <w:color w:val="000000" w:themeColor="text1"/>
                <w:sz w:val="24"/>
                <w:szCs w:val="24"/>
              </w:rPr>
              <w:t>, and response options</w:t>
            </w:r>
            <w:r w:rsidR="00333C7A" w:rsidRPr="00333C7A">
              <w:rPr>
                <w:rFonts w:ascii="Gotham Book" w:hAnsi="Gotham Book"/>
                <w:color w:val="000000" w:themeColor="text1"/>
                <w:sz w:val="24"/>
                <w:szCs w:val="24"/>
              </w:rPr>
              <w:t xml:space="preserve"> to guide short answer responses.</w:t>
            </w:r>
            <w:bookmarkEnd w:id="12"/>
          </w:p>
          <w:p w14:paraId="7D880E26" w14:textId="77777777" w:rsidR="00C15633" w:rsidRDefault="00C15633" w:rsidP="00C15633">
            <w:pPr>
              <w:pStyle w:val="ListParagraph"/>
              <w:spacing w:after="0" w:line="240" w:lineRule="auto"/>
              <w:ind w:left="1080"/>
              <w:rPr>
                <w:rFonts w:ascii="Gotham Book" w:hAnsi="Gotham Book"/>
                <w:color w:val="000000" w:themeColor="text1"/>
                <w:sz w:val="24"/>
                <w:szCs w:val="24"/>
                <w:u w:val="single"/>
              </w:rPr>
            </w:pPr>
          </w:p>
          <w:p w14:paraId="7000D6F9" w14:textId="487CB184" w:rsidR="00C121AF" w:rsidRDefault="00C121AF" w:rsidP="00C121AF">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Notes on Class Time</w:t>
            </w:r>
          </w:p>
          <w:p w14:paraId="567CA809" w14:textId="645FE233" w:rsidR="00C121AF" w:rsidRPr="00C121AF" w:rsidRDefault="00C121AF" w:rsidP="00C121AF">
            <w:pPr>
              <w:pStyle w:val="ListParagraph"/>
              <w:numPr>
                <w:ilvl w:val="0"/>
                <w:numId w:val="19"/>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This lesson can be worked through together as a class to assist classes at lower levels. This may take 1 to 2 class periods.</w:t>
            </w:r>
          </w:p>
          <w:p w14:paraId="607A6566" w14:textId="6749E721" w:rsidR="00C121AF" w:rsidRPr="00C121AF" w:rsidRDefault="00C121AF" w:rsidP="00C121AF">
            <w:pPr>
              <w:pStyle w:val="ListParagraph"/>
              <w:numPr>
                <w:ilvl w:val="0"/>
                <w:numId w:val="19"/>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It can be presented as a group activity with each group working on one reading and then sharing with the class. This may take 1 class period.</w:t>
            </w:r>
          </w:p>
          <w:p w14:paraId="78A4D9A2" w14:textId="7244802F" w:rsidR="00C121AF" w:rsidRPr="00C121AF" w:rsidRDefault="00C121AF" w:rsidP="00C121AF">
            <w:pPr>
              <w:pStyle w:val="ListParagraph"/>
              <w:numPr>
                <w:ilvl w:val="0"/>
                <w:numId w:val="19"/>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It can be carried out as stations, or a gallery walk. This may take 2 class periods. </w:t>
            </w:r>
          </w:p>
          <w:p w14:paraId="05E71D8D" w14:textId="77777777" w:rsidR="00C15633" w:rsidRPr="00DF315E" w:rsidRDefault="00C15633" w:rsidP="00C15633">
            <w:pPr>
              <w:spacing w:after="0" w:line="240" w:lineRule="auto"/>
              <w:rPr>
                <w:rFonts w:ascii="Gotham Book" w:hAnsi="Gotham Book"/>
                <w:i/>
                <w:iCs/>
                <w:color w:val="000000" w:themeColor="text1"/>
                <w:sz w:val="24"/>
                <w:szCs w:val="24"/>
                <w:u w:val="single"/>
              </w:rPr>
            </w:pPr>
          </w:p>
        </w:tc>
      </w:tr>
      <w:tr w:rsidR="00C15633" w:rsidRPr="00DF315E" w14:paraId="452147FB" w14:textId="77777777" w:rsidTr="00C15633">
        <w:tc>
          <w:tcPr>
            <w:tcW w:w="2247" w:type="dxa"/>
            <w:shd w:val="clear" w:color="auto" w:fill="D9D9D9" w:themeFill="background1" w:themeFillShade="D9"/>
          </w:tcPr>
          <w:p w14:paraId="60ABDA80" w14:textId="77777777" w:rsidR="00C15633" w:rsidRPr="00A85927" w:rsidRDefault="00C15633" w:rsidP="00C15633">
            <w:pPr>
              <w:rPr>
                <w:rFonts w:ascii="Gotham Book" w:hAnsi="Gotham Book"/>
                <w:b/>
                <w:bCs/>
                <w:sz w:val="28"/>
                <w:szCs w:val="32"/>
              </w:rPr>
            </w:pPr>
            <w:r w:rsidRPr="00A85927">
              <w:rPr>
                <w:rFonts w:ascii="Gotham Book" w:hAnsi="Gotham Book"/>
                <w:b/>
                <w:bCs/>
                <w:sz w:val="28"/>
                <w:szCs w:val="32"/>
              </w:rPr>
              <w:lastRenderedPageBreak/>
              <w:t>Exit</w:t>
            </w:r>
            <w:r w:rsidRPr="00A85927">
              <w:rPr>
                <w:rFonts w:ascii="Gotham Book" w:hAnsi="Gotham Book"/>
                <w:sz w:val="28"/>
                <w:szCs w:val="32"/>
              </w:rPr>
              <w:t xml:space="preserve"> </w:t>
            </w:r>
            <w:r w:rsidRPr="00A85927">
              <w:rPr>
                <w:rFonts w:ascii="Gotham Book" w:hAnsi="Gotham Book"/>
                <w:b/>
                <w:bCs/>
                <w:sz w:val="28"/>
                <w:szCs w:val="32"/>
              </w:rPr>
              <w:t>Ticket</w:t>
            </w:r>
          </w:p>
          <w:p w14:paraId="3BEA523E" w14:textId="77777777" w:rsidR="00C15633" w:rsidRPr="00A85927" w:rsidRDefault="00C15633" w:rsidP="00C15633">
            <w:pPr>
              <w:rPr>
                <w:rFonts w:ascii="Gotham Book" w:hAnsi="Gotham Book"/>
                <w:b/>
                <w:bCs/>
                <w:sz w:val="28"/>
                <w:szCs w:val="32"/>
              </w:rPr>
            </w:pPr>
          </w:p>
          <w:p w14:paraId="2761E406" w14:textId="77777777" w:rsidR="00C15633" w:rsidRPr="00A85927" w:rsidRDefault="00C15633" w:rsidP="00C15633">
            <w:pPr>
              <w:rPr>
                <w:rFonts w:ascii="Gotham Book" w:hAnsi="Gotham Book"/>
                <w:sz w:val="28"/>
                <w:szCs w:val="32"/>
              </w:rPr>
            </w:pPr>
          </w:p>
        </w:tc>
        <w:tc>
          <w:tcPr>
            <w:tcW w:w="7103" w:type="dxa"/>
          </w:tcPr>
          <w:p w14:paraId="7BE7A91E" w14:textId="298D2DC2" w:rsidR="00333C7A" w:rsidRDefault="00333C7A" w:rsidP="00333C7A">
            <w:pPr>
              <w:pStyle w:val="ListParagraph"/>
              <w:numPr>
                <w:ilvl w:val="0"/>
                <w:numId w:val="16"/>
              </w:numPr>
              <w:spacing w:after="0" w:line="240" w:lineRule="auto"/>
              <w:rPr>
                <w:rFonts w:ascii="Gotham Book" w:hAnsi="Gotham Book"/>
                <w:sz w:val="24"/>
                <w:szCs w:val="24"/>
              </w:rPr>
            </w:pPr>
            <w:r w:rsidRPr="00EB5598">
              <w:rPr>
                <w:rFonts w:ascii="Gotham Book" w:hAnsi="Gotham Book"/>
                <w:sz w:val="24"/>
                <w:szCs w:val="24"/>
              </w:rPr>
              <w:t>Students answer a multiple-choice question</w:t>
            </w:r>
            <w:r>
              <w:rPr>
                <w:rFonts w:ascii="Gotham Book" w:hAnsi="Gotham Book"/>
                <w:sz w:val="24"/>
                <w:szCs w:val="24"/>
              </w:rPr>
              <w:t xml:space="preserve"> to determine</w:t>
            </w:r>
            <w:r w:rsidRPr="00EB5598">
              <w:rPr>
                <w:rFonts w:ascii="Gotham Book" w:hAnsi="Gotham Book"/>
                <w:sz w:val="24"/>
                <w:szCs w:val="24"/>
              </w:rPr>
              <w:t xml:space="preserve"> </w:t>
            </w:r>
            <w:r>
              <w:rPr>
                <w:rFonts w:ascii="Gotham Book" w:hAnsi="Gotham Book"/>
                <w:sz w:val="24"/>
                <w:szCs w:val="24"/>
              </w:rPr>
              <w:t>w</w:t>
            </w:r>
            <w:r w:rsidRPr="00EB5598">
              <w:rPr>
                <w:rFonts w:ascii="Gotham Book" w:hAnsi="Gotham Book"/>
                <w:sz w:val="24"/>
                <w:szCs w:val="24"/>
              </w:rPr>
              <w:t xml:space="preserve">hich statement gives the best summary of the defining characteristics of the </w:t>
            </w:r>
            <w:r>
              <w:rPr>
                <w:rFonts w:ascii="Gotham Book" w:hAnsi="Gotham Book"/>
                <w:sz w:val="24"/>
                <w:szCs w:val="24"/>
              </w:rPr>
              <w:t xml:space="preserve">Mexican National </w:t>
            </w:r>
            <w:r w:rsidRPr="00EB5598">
              <w:rPr>
                <w:rFonts w:ascii="Gotham Book" w:hAnsi="Gotham Book"/>
                <w:sz w:val="24"/>
                <w:szCs w:val="24"/>
              </w:rPr>
              <w:t>Era of Texas history?</w:t>
            </w:r>
          </w:p>
          <w:p w14:paraId="6FFA3642" w14:textId="7D744AB2" w:rsidR="00C15633" w:rsidRDefault="00333C7A" w:rsidP="00333C7A">
            <w:pPr>
              <w:pStyle w:val="ListParagraph"/>
              <w:numPr>
                <w:ilvl w:val="0"/>
                <w:numId w:val="16"/>
              </w:numPr>
              <w:spacing w:after="0" w:line="240" w:lineRule="auto"/>
              <w:rPr>
                <w:rFonts w:ascii="Gotham Book" w:hAnsi="Gotham Book"/>
                <w:sz w:val="24"/>
                <w:szCs w:val="24"/>
              </w:rPr>
            </w:pPr>
            <w:r w:rsidRPr="00333C7A">
              <w:rPr>
                <w:rFonts w:ascii="Gotham Book" w:hAnsi="Gotham Book"/>
                <w:sz w:val="24"/>
                <w:szCs w:val="24"/>
                <w:u w:val="single"/>
              </w:rPr>
              <w:t xml:space="preserve">Slides </w:t>
            </w:r>
            <w:r>
              <w:rPr>
                <w:rFonts w:ascii="Gotham Book" w:hAnsi="Gotham Book"/>
                <w:sz w:val="24"/>
                <w:szCs w:val="24"/>
                <w:u w:val="single"/>
              </w:rPr>
              <w:t>17 and 18</w:t>
            </w:r>
            <w:r w:rsidRPr="00333C7A">
              <w:rPr>
                <w:rFonts w:ascii="Gotham Book" w:hAnsi="Gotham Book"/>
                <w:sz w:val="24"/>
                <w:szCs w:val="24"/>
              </w:rPr>
              <w:t xml:space="preserve"> restate the directions for the exit ticket and provide directions for sharing student responses.</w:t>
            </w:r>
          </w:p>
          <w:p w14:paraId="7175894D" w14:textId="68901E4F" w:rsidR="00333C7A" w:rsidRPr="00333C7A" w:rsidRDefault="00333C7A" w:rsidP="00333C7A">
            <w:pPr>
              <w:pStyle w:val="ListParagraph"/>
              <w:spacing w:after="0" w:line="240" w:lineRule="auto"/>
              <w:rPr>
                <w:rFonts w:ascii="Gotham Book" w:hAnsi="Gotham Book"/>
                <w:sz w:val="24"/>
                <w:szCs w:val="24"/>
              </w:rPr>
            </w:pPr>
          </w:p>
        </w:tc>
      </w:tr>
    </w:tbl>
    <w:p w14:paraId="71350E03" w14:textId="77777777" w:rsidR="00700757" w:rsidRDefault="00700757" w:rsidP="00700757">
      <w:pPr>
        <w:rPr>
          <w:rFonts w:ascii="Gotham Book" w:hAnsi="Gotham Book"/>
          <w:noProof/>
          <w:sz w:val="18"/>
          <w:szCs w:val="18"/>
        </w:rPr>
      </w:pPr>
    </w:p>
    <w:p w14:paraId="338F4875" w14:textId="77777777" w:rsidR="00C121AF" w:rsidRDefault="00C121AF" w:rsidP="00700757">
      <w:pPr>
        <w:rPr>
          <w:rFonts w:ascii="Gotham Book" w:hAnsi="Gotham Book"/>
          <w:noProof/>
          <w:sz w:val="18"/>
          <w:szCs w:val="18"/>
        </w:rPr>
      </w:pPr>
    </w:p>
    <w:p w14:paraId="4E54C3E3" w14:textId="77777777" w:rsidR="00A85927" w:rsidRDefault="00A85927" w:rsidP="00700757">
      <w:pPr>
        <w:rPr>
          <w:rFonts w:ascii="Gotham Book" w:hAnsi="Gotham Book"/>
          <w:noProof/>
          <w:sz w:val="18"/>
          <w:szCs w:val="18"/>
        </w:rPr>
      </w:pPr>
    </w:p>
    <w:p w14:paraId="3AB81398" w14:textId="77777777" w:rsidR="00A85927" w:rsidRDefault="00A85927" w:rsidP="00700757">
      <w:pPr>
        <w:rPr>
          <w:rFonts w:ascii="Gotham Book" w:hAnsi="Gotham Book"/>
          <w:noProof/>
          <w:sz w:val="18"/>
          <w:szCs w:val="18"/>
        </w:rPr>
      </w:pPr>
    </w:p>
    <w:p w14:paraId="6E51FAAC" w14:textId="77777777" w:rsidR="00A85927" w:rsidRDefault="00A85927" w:rsidP="00700757">
      <w:pPr>
        <w:rPr>
          <w:rFonts w:ascii="Gotham Book" w:hAnsi="Gotham Book"/>
          <w:noProof/>
          <w:sz w:val="18"/>
          <w:szCs w:val="18"/>
        </w:rPr>
      </w:pPr>
    </w:p>
    <w:p w14:paraId="5F68D989" w14:textId="77777777" w:rsidR="00A85927" w:rsidRDefault="00A85927" w:rsidP="00700757">
      <w:pPr>
        <w:rPr>
          <w:rFonts w:ascii="Gotham Book" w:hAnsi="Gotham Book"/>
          <w:noProof/>
          <w:sz w:val="18"/>
          <w:szCs w:val="18"/>
        </w:rPr>
      </w:pPr>
    </w:p>
    <w:p w14:paraId="22B635E8" w14:textId="77777777" w:rsidR="00A85927" w:rsidRDefault="00A85927" w:rsidP="00700757">
      <w:pPr>
        <w:rPr>
          <w:rFonts w:ascii="Gotham Book" w:hAnsi="Gotham Book"/>
          <w:noProof/>
          <w:sz w:val="18"/>
          <w:szCs w:val="18"/>
        </w:rPr>
      </w:pPr>
    </w:p>
    <w:p w14:paraId="5BC0B3ED" w14:textId="77777777" w:rsidR="00A85927" w:rsidRPr="00DF315E" w:rsidRDefault="00A85927" w:rsidP="00700757">
      <w:pPr>
        <w:rPr>
          <w:rFonts w:ascii="Gotham Book" w:hAnsi="Gotham Book"/>
          <w:noProof/>
          <w:sz w:val="18"/>
          <w:szCs w:val="18"/>
        </w:rPr>
      </w:pPr>
    </w:p>
    <w:p w14:paraId="1B6787B9" w14:textId="77777777" w:rsidR="00700757" w:rsidRPr="00093A67" w:rsidRDefault="00700757" w:rsidP="00700757">
      <w:pPr>
        <w:jc w:val="center"/>
        <w:rPr>
          <w:rFonts w:ascii="Gotham Book" w:hAnsi="Gotham Book"/>
          <w:b/>
          <w:bCs/>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0E0563F4" w14:textId="77777777" w:rsidR="00C121AF" w:rsidRPr="00C121AF" w:rsidRDefault="00C121AF" w:rsidP="00C121AF">
      <w:pPr>
        <w:pStyle w:val="ListParagraph"/>
        <w:numPr>
          <w:ilvl w:val="0"/>
          <w:numId w:val="18"/>
        </w:numPr>
        <w:rPr>
          <w:rFonts w:ascii="Gotham Book" w:hAnsi="Gotham Book"/>
          <w:sz w:val="24"/>
          <w:szCs w:val="24"/>
        </w:rPr>
      </w:pPr>
      <w:r w:rsidRPr="00C121AF">
        <w:rPr>
          <w:rFonts w:ascii="Gotham Book" w:hAnsi="Gotham Book"/>
          <w:sz w:val="24"/>
          <w:szCs w:val="24"/>
        </w:rPr>
        <w:t>Schott, Arthur. Military Plaza: San Antonio, artwork, Date Unknown; (</w:t>
      </w:r>
      <w:hyperlink r:id="rId7" w:history="1">
        <w:r w:rsidRPr="00C121AF">
          <w:rPr>
            <w:rStyle w:val="Hyperlink"/>
            <w:rFonts w:ascii="Gotham Book" w:hAnsi="Gotham Book"/>
            <w:sz w:val="24"/>
            <w:szCs w:val="24"/>
          </w:rPr>
          <w:t>https://texashistory.unt.edu/ark:/67531/metapth31151/</w:t>
        </w:r>
      </w:hyperlink>
      <w:r w:rsidRPr="00C121AF">
        <w:rPr>
          <w:rFonts w:ascii="Gotham Book" w:hAnsi="Gotham Book"/>
          <w:sz w:val="24"/>
          <w:szCs w:val="24"/>
        </w:rPr>
        <w:t>: accessed December 13, 2024), University of North Texas Libraries, The Portal to Texas History, </w:t>
      </w:r>
      <w:hyperlink r:id="rId8" w:history="1">
        <w:r w:rsidRPr="00C121AF">
          <w:rPr>
            <w:rStyle w:val="Hyperlink"/>
            <w:rFonts w:ascii="Gotham Book" w:hAnsi="Gotham Book"/>
            <w:sz w:val="24"/>
            <w:szCs w:val="24"/>
          </w:rPr>
          <w:t>https://texashistory.unt.edu</w:t>
        </w:r>
      </w:hyperlink>
      <w:r w:rsidRPr="00C121AF">
        <w:rPr>
          <w:rFonts w:ascii="Gotham Book" w:hAnsi="Gotham Book"/>
          <w:sz w:val="24"/>
          <w:szCs w:val="24"/>
        </w:rPr>
        <w:t>; crediting Star of the Republic Museum.</w:t>
      </w:r>
    </w:p>
    <w:p w14:paraId="13E6FB10" w14:textId="77777777" w:rsidR="00C121AF" w:rsidRPr="00C121AF" w:rsidRDefault="00C121AF" w:rsidP="00C121AF">
      <w:pPr>
        <w:pStyle w:val="ListParagraph"/>
        <w:numPr>
          <w:ilvl w:val="0"/>
          <w:numId w:val="18"/>
        </w:numPr>
        <w:rPr>
          <w:rFonts w:ascii="Gotham Book" w:hAnsi="Gotham Book"/>
          <w:sz w:val="24"/>
          <w:szCs w:val="24"/>
        </w:rPr>
      </w:pPr>
      <w:r w:rsidRPr="00C121AF">
        <w:rPr>
          <w:rFonts w:ascii="Gotham Book" w:hAnsi="Gotham Book"/>
          <w:sz w:val="24"/>
          <w:szCs w:val="24"/>
        </w:rPr>
        <w:t xml:space="preserve">A cotton plantation on the Mississippi, 1884. Currier &amp; Ives : a catalogue raisonné / compiled by Gale Research. Detroit, MI : Gale Research, c1983, no. 1394.  https://www.loc.gov/pictures/resource/pga.00675/ </w:t>
      </w:r>
    </w:p>
    <w:p w14:paraId="28FC6910" w14:textId="77777777" w:rsidR="00C121AF" w:rsidRPr="00C121AF" w:rsidRDefault="00C121AF" w:rsidP="00C121AF">
      <w:pPr>
        <w:pStyle w:val="ListParagraph"/>
        <w:numPr>
          <w:ilvl w:val="0"/>
          <w:numId w:val="18"/>
        </w:numPr>
        <w:rPr>
          <w:rFonts w:ascii="Gotham Book" w:hAnsi="Gotham Book"/>
          <w:sz w:val="24"/>
          <w:szCs w:val="24"/>
        </w:rPr>
      </w:pPr>
      <w:r w:rsidRPr="00C121AF">
        <w:rPr>
          <w:rFonts w:ascii="Gotham Book" w:hAnsi="Gotham Book"/>
          <w:sz w:val="24"/>
          <w:szCs w:val="24"/>
        </w:rPr>
        <w:t>Erganian, Sarkis.</w:t>
      </w:r>
      <w:r w:rsidRPr="00C121AF">
        <w:rPr>
          <w:rFonts w:ascii="Gotham Book" w:hAnsi="Gotham Book"/>
          <w:i/>
          <w:iCs/>
          <w:sz w:val="24"/>
          <w:szCs w:val="24"/>
        </w:rPr>
        <w:t xml:space="preserve"> Portrait of Moses Austin (1761–1821)</w:t>
      </w:r>
      <w:r w:rsidRPr="00C121AF">
        <w:rPr>
          <w:rFonts w:ascii="Gotham Book" w:hAnsi="Gotham Book"/>
          <w:sz w:val="24"/>
          <w:szCs w:val="24"/>
        </w:rPr>
        <w:t xml:space="preserve">. ca. 1900-23. Oil on canvas, 28 1/4 × 22 1/4 in. The Museum of Fine Arts Houston. </w:t>
      </w:r>
      <w:hyperlink r:id="rId9" w:history="1">
        <w:r w:rsidRPr="00C121AF">
          <w:rPr>
            <w:rStyle w:val="Hyperlink"/>
            <w:rFonts w:ascii="Gotham Book" w:hAnsi="Gotham Book"/>
            <w:sz w:val="24"/>
            <w:szCs w:val="24"/>
          </w:rPr>
          <w:t>https://emuseum.mfah.org/objects/110006/portrait-of-moses-austin-17611821#</w:t>
        </w:r>
      </w:hyperlink>
    </w:p>
    <w:p w14:paraId="7657475A" w14:textId="77777777" w:rsidR="00C121AF" w:rsidRPr="00C121AF" w:rsidRDefault="00C121AF" w:rsidP="00C121AF">
      <w:pPr>
        <w:pStyle w:val="ListParagraph"/>
        <w:numPr>
          <w:ilvl w:val="0"/>
          <w:numId w:val="18"/>
        </w:numPr>
        <w:rPr>
          <w:rFonts w:ascii="Gotham Book" w:hAnsi="Gotham Book"/>
          <w:sz w:val="24"/>
          <w:szCs w:val="24"/>
        </w:rPr>
      </w:pPr>
      <w:r w:rsidRPr="00C121AF">
        <w:rPr>
          <w:rFonts w:ascii="Gotham Book" w:hAnsi="Gotham Book"/>
          <w:i/>
          <w:iCs/>
          <w:sz w:val="24"/>
          <w:szCs w:val="24"/>
        </w:rPr>
        <w:t>[Engraving of Stephen F. Austin]</w:t>
      </w:r>
      <w:r w:rsidRPr="00C121AF">
        <w:rPr>
          <w:rFonts w:ascii="Gotham Book" w:hAnsi="Gotham Book"/>
          <w:sz w:val="24"/>
          <w:szCs w:val="24"/>
        </w:rPr>
        <w:t xml:space="preserve">. December 16, 1836. Artwork. University of North Texas Libraries, The Portal to Texas History; crediting Palestine Public Library. </w:t>
      </w:r>
      <w:hyperlink r:id="rId10" w:history="1">
        <w:r w:rsidRPr="00C121AF">
          <w:rPr>
            <w:rStyle w:val="Hyperlink"/>
            <w:rFonts w:ascii="Gotham Book" w:hAnsi="Gotham Book"/>
            <w:sz w:val="24"/>
            <w:szCs w:val="24"/>
          </w:rPr>
          <w:t>https://texashistory.unt.edu/ark:/67531/metapth11276/</w:t>
        </w:r>
      </w:hyperlink>
    </w:p>
    <w:p w14:paraId="49485151" w14:textId="24A1E02F" w:rsidR="00C121AF" w:rsidRPr="00C121AF" w:rsidRDefault="00C121AF" w:rsidP="00C121AF">
      <w:pPr>
        <w:pStyle w:val="ListParagraph"/>
        <w:numPr>
          <w:ilvl w:val="0"/>
          <w:numId w:val="18"/>
        </w:numPr>
        <w:rPr>
          <w:rFonts w:ascii="Gotham Book" w:hAnsi="Gotham Book"/>
          <w:sz w:val="24"/>
          <w:szCs w:val="24"/>
        </w:rPr>
      </w:pPr>
      <w:r w:rsidRPr="00C121AF">
        <w:rPr>
          <w:rFonts w:ascii="Gotham Book" w:hAnsi="Gotham Book"/>
          <w:sz w:val="24"/>
          <w:szCs w:val="24"/>
        </w:rPr>
        <w:t>Map of the states and territories of Mexico as they were from November 24 1824 to 1830. Permission is granted to copy, distribute and/or modify this document under the terms of the </w:t>
      </w:r>
      <w:hyperlink r:id="rId11" w:history="1">
        <w:r w:rsidRPr="00C121AF">
          <w:rPr>
            <w:rStyle w:val="Hyperlink"/>
            <w:rFonts w:ascii="Gotham Book" w:hAnsi="Gotham Book"/>
            <w:b/>
            <w:bCs/>
            <w:sz w:val="24"/>
            <w:szCs w:val="24"/>
          </w:rPr>
          <w:t>GNU Free Documentation License</w:t>
        </w:r>
      </w:hyperlink>
      <w:r w:rsidRPr="00C121AF">
        <w:rPr>
          <w:rFonts w:ascii="Gotham Book" w:hAnsi="Gotham Book"/>
          <w:sz w:val="24"/>
          <w:szCs w:val="24"/>
        </w:rPr>
        <w:t>, Version 1.2 or any later version published by the </w:t>
      </w:r>
      <w:hyperlink r:id="rId12" w:history="1">
        <w:r w:rsidRPr="00C121AF">
          <w:rPr>
            <w:rStyle w:val="Hyperlink"/>
            <w:rFonts w:ascii="Gotham Book" w:hAnsi="Gotham Book"/>
            <w:sz w:val="24"/>
            <w:szCs w:val="24"/>
          </w:rPr>
          <w:t>Free Software Foundation</w:t>
        </w:r>
      </w:hyperlink>
      <w:r w:rsidRPr="00C121AF">
        <w:rPr>
          <w:rFonts w:ascii="Gotham Book" w:hAnsi="Gotham Book"/>
          <w:sz w:val="24"/>
          <w:szCs w:val="24"/>
        </w:rPr>
        <w:t>; with no Invariant Sections, no Front-Cover Texts, and no Back-Cover Texts. A copy of the license is included in the section entitled </w:t>
      </w:r>
      <w:hyperlink r:id="rId13" w:history="1">
        <w:r w:rsidRPr="00C121AF">
          <w:rPr>
            <w:rStyle w:val="Hyperlink"/>
            <w:rFonts w:ascii="Gotham Book" w:hAnsi="Gotham Book"/>
            <w:i/>
            <w:iCs/>
            <w:sz w:val="24"/>
            <w:szCs w:val="24"/>
          </w:rPr>
          <w:t>GNU Free Documentation License</w:t>
        </w:r>
      </w:hyperlink>
      <w:r w:rsidRPr="00C121AF">
        <w:rPr>
          <w:rFonts w:ascii="Gotham Book" w:hAnsi="Gotham Book"/>
          <w:sz w:val="24"/>
          <w:szCs w:val="24"/>
        </w:rPr>
        <w:t>. This file is licensed under the </w:t>
      </w:r>
      <w:hyperlink r:id="rId14" w:history="1">
        <w:r w:rsidRPr="00C121AF">
          <w:rPr>
            <w:rStyle w:val="Hyperlink"/>
            <w:rFonts w:ascii="Gotham Book" w:hAnsi="Gotham Book"/>
            <w:sz w:val="24"/>
            <w:szCs w:val="24"/>
          </w:rPr>
          <w:t>Creative Commons</w:t>
        </w:r>
      </w:hyperlink>
      <w:r w:rsidRPr="00C121AF">
        <w:rPr>
          <w:rFonts w:ascii="Gotham Book" w:hAnsi="Gotham Book"/>
          <w:sz w:val="24"/>
          <w:szCs w:val="24"/>
        </w:rPr>
        <w:t> </w:t>
      </w:r>
      <w:hyperlink r:id="rId15" w:history="1">
        <w:r w:rsidRPr="00C121AF">
          <w:rPr>
            <w:rStyle w:val="Hyperlink"/>
            <w:rFonts w:ascii="Gotham Book" w:hAnsi="Gotham Book"/>
            <w:sz w:val="24"/>
            <w:szCs w:val="24"/>
          </w:rPr>
          <w:t xml:space="preserve">Attribution-Share Alike 3.0 </w:t>
        </w:r>
      </w:hyperlink>
      <w:hyperlink r:id="rId16" w:history="1">
        <w:r w:rsidRPr="00C121AF">
          <w:rPr>
            <w:rStyle w:val="Hyperlink"/>
            <w:rFonts w:ascii="Gotham Book" w:hAnsi="Gotham Book"/>
            <w:sz w:val="24"/>
            <w:szCs w:val="24"/>
          </w:rPr>
          <w:t>Unported</w:t>
        </w:r>
      </w:hyperlink>
      <w:r w:rsidRPr="00C121AF">
        <w:rPr>
          <w:rFonts w:ascii="Gotham Book" w:hAnsi="Gotham Book"/>
          <w:sz w:val="24"/>
          <w:szCs w:val="24"/>
        </w:rPr>
        <w:t xml:space="preserve"> license.The image has been edited to zoom in on the state of Coahuila y Tejas and the capital of the state has been added to the image.  </w:t>
      </w:r>
      <w:bookmarkStart w:id="13" w:name="_Hlk185267330"/>
      <w:r w:rsidR="00414AE3">
        <w:rPr>
          <w:rFonts w:ascii="Gotham Book" w:hAnsi="Gotham Book"/>
          <w:sz w:val="24"/>
          <w:szCs w:val="24"/>
        </w:rPr>
        <w:fldChar w:fldCharType="begin"/>
      </w:r>
      <w:r w:rsidR="00414AE3">
        <w:rPr>
          <w:rFonts w:ascii="Gotham Book" w:hAnsi="Gotham Book"/>
          <w:sz w:val="24"/>
          <w:szCs w:val="24"/>
        </w:rPr>
        <w:instrText>HYPERLINK "</w:instrText>
      </w:r>
      <w:r w:rsidR="00414AE3" w:rsidRPr="00C121AF">
        <w:rPr>
          <w:rFonts w:ascii="Gotham Book" w:hAnsi="Gotham Book"/>
          <w:sz w:val="24"/>
          <w:szCs w:val="24"/>
        </w:rPr>
        <w:instrText>https://commons.wikimedia.org/wiki/File:Mexico_1824-11-24_to_1830.png</w:instrText>
      </w:r>
      <w:r w:rsidR="00414AE3">
        <w:rPr>
          <w:rFonts w:ascii="Gotham Book" w:hAnsi="Gotham Book"/>
          <w:sz w:val="24"/>
          <w:szCs w:val="24"/>
        </w:rPr>
        <w:instrText>"</w:instrText>
      </w:r>
      <w:r w:rsidR="00414AE3">
        <w:rPr>
          <w:rFonts w:ascii="Gotham Book" w:hAnsi="Gotham Book"/>
          <w:sz w:val="24"/>
          <w:szCs w:val="24"/>
        </w:rPr>
      </w:r>
      <w:r w:rsidR="00414AE3">
        <w:rPr>
          <w:rFonts w:ascii="Gotham Book" w:hAnsi="Gotham Book"/>
          <w:sz w:val="24"/>
          <w:szCs w:val="24"/>
        </w:rPr>
        <w:fldChar w:fldCharType="separate"/>
      </w:r>
      <w:r w:rsidR="00414AE3" w:rsidRPr="00C121AF">
        <w:rPr>
          <w:rStyle w:val="Hyperlink"/>
          <w:rFonts w:ascii="Gotham Book" w:hAnsi="Gotham Book"/>
          <w:sz w:val="24"/>
          <w:szCs w:val="24"/>
        </w:rPr>
        <w:t>https://commons.wikimedia.org/wiki/File:Mexico_1824-11-24_to_1830.png</w:t>
      </w:r>
      <w:r w:rsidR="00414AE3">
        <w:rPr>
          <w:rFonts w:ascii="Gotham Book" w:hAnsi="Gotham Book"/>
          <w:sz w:val="24"/>
          <w:szCs w:val="24"/>
        </w:rPr>
        <w:fldChar w:fldCharType="end"/>
      </w:r>
      <w:bookmarkEnd w:id="13"/>
      <w:r w:rsidR="00414AE3">
        <w:rPr>
          <w:rFonts w:ascii="Gotham Book" w:hAnsi="Gotham Book"/>
          <w:sz w:val="24"/>
          <w:szCs w:val="24"/>
        </w:rPr>
        <w:t xml:space="preserve"> </w:t>
      </w:r>
      <w:r w:rsidRPr="00C121AF">
        <w:rPr>
          <w:rFonts w:ascii="Gotham Book" w:hAnsi="Gotham Book"/>
          <w:sz w:val="24"/>
          <w:szCs w:val="24"/>
        </w:rPr>
        <w:t xml:space="preserve"> </w:t>
      </w:r>
    </w:p>
    <w:p w14:paraId="110F6774" w14:textId="7DEFC2BE" w:rsidR="00C121AF" w:rsidRPr="00C121AF" w:rsidRDefault="00C121AF" w:rsidP="00C121AF">
      <w:pPr>
        <w:pStyle w:val="ListParagraph"/>
        <w:numPr>
          <w:ilvl w:val="0"/>
          <w:numId w:val="18"/>
        </w:numPr>
        <w:rPr>
          <w:rFonts w:ascii="Gotham Book" w:hAnsi="Gotham Book"/>
          <w:sz w:val="24"/>
          <w:szCs w:val="24"/>
        </w:rPr>
      </w:pPr>
      <w:r w:rsidRPr="00A85927">
        <w:rPr>
          <w:rFonts w:ascii="Gotham Book" w:hAnsi="Gotham Book"/>
          <w:sz w:val="24"/>
          <w:szCs w:val="24"/>
          <w:lang w:val="es-419"/>
        </w:rPr>
        <w:t xml:space="preserve">Carlos Paris. </w:t>
      </w:r>
      <w:bookmarkStart w:id="14" w:name="_Hlk185267354"/>
      <w:proofErr w:type="spellStart"/>
      <w:r w:rsidRPr="00A85927">
        <w:rPr>
          <w:rFonts w:ascii="Gotham Book" w:hAnsi="Gotham Book"/>
          <w:sz w:val="24"/>
          <w:szCs w:val="24"/>
          <w:lang w:val="es-419"/>
        </w:rPr>
        <w:t>Portrait</w:t>
      </w:r>
      <w:proofErr w:type="spellEnd"/>
      <w:r w:rsidRPr="00A85927">
        <w:rPr>
          <w:rFonts w:ascii="Gotham Book" w:hAnsi="Gotham Book"/>
          <w:sz w:val="24"/>
          <w:szCs w:val="24"/>
          <w:lang w:val="es-419"/>
        </w:rPr>
        <w:t xml:space="preserve"> of </w:t>
      </w:r>
      <w:hyperlink r:id="rId17" w:history="1">
        <w:r w:rsidRPr="00A85927">
          <w:rPr>
            <w:rStyle w:val="Hyperlink"/>
            <w:rFonts w:ascii="Gotham Book" w:hAnsi="Gotham Book"/>
            <w:sz w:val="24"/>
            <w:szCs w:val="24"/>
            <w:lang w:val="es-419"/>
          </w:rPr>
          <w:t>Antonio López de Santa Anna</w:t>
        </w:r>
      </w:hyperlink>
      <w:r w:rsidRPr="00A85927">
        <w:rPr>
          <w:rFonts w:ascii="Gotham Book" w:hAnsi="Gotham Book"/>
          <w:sz w:val="24"/>
          <w:szCs w:val="24"/>
          <w:lang w:val="es-419"/>
        </w:rPr>
        <w:t> </w:t>
      </w:r>
      <w:bookmarkEnd w:id="14"/>
      <w:r w:rsidRPr="00A85927">
        <w:rPr>
          <w:rFonts w:ascii="Gotham Book" w:hAnsi="Gotham Book"/>
          <w:sz w:val="24"/>
          <w:szCs w:val="24"/>
          <w:lang w:val="es-419"/>
        </w:rPr>
        <w:t xml:space="preserve">(1794-1876) Museo Nacional de Historia. </w:t>
      </w:r>
      <w:r w:rsidRPr="00C121AF">
        <w:rPr>
          <w:rFonts w:ascii="Gotham Book" w:hAnsi="Gotham Book"/>
          <w:sz w:val="24"/>
          <w:szCs w:val="24"/>
        </w:rPr>
        <w:t>This work is in the </w:t>
      </w:r>
      <w:hyperlink r:id="rId18" w:history="1">
        <w:r w:rsidRPr="00C121AF">
          <w:rPr>
            <w:rStyle w:val="Hyperlink"/>
            <w:rFonts w:ascii="Gotham Book" w:hAnsi="Gotham Book"/>
            <w:b/>
            <w:bCs/>
            <w:sz w:val="24"/>
            <w:szCs w:val="24"/>
          </w:rPr>
          <w:t>public domain</w:t>
        </w:r>
      </w:hyperlink>
      <w:r w:rsidRPr="00C121AF">
        <w:rPr>
          <w:rFonts w:ascii="Gotham Book" w:hAnsi="Gotham Book"/>
          <w:sz w:val="24"/>
          <w:szCs w:val="24"/>
        </w:rPr>
        <w:t> in its country of origin and other countries and areas where the </w:t>
      </w:r>
      <w:hyperlink r:id="rId19" w:history="1">
        <w:r w:rsidRPr="00C121AF">
          <w:rPr>
            <w:rStyle w:val="Hyperlink"/>
            <w:rFonts w:ascii="Gotham Book" w:hAnsi="Gotham Book"/>
            <w:sz w:val="24"/>
            <w:szCs w:val="24"/>
          </w:rPr>
          <w:t>copyright term</w:t>
        </w:r>
      </w:hyperlink>
      <w:r w:rsidRPr="00C121AF">
        <w:rPr>
          <w:rFonts w:ascii="Gotham Book" w:hAnsi="Gotham Book"/>
          <w:sz w:val="24"/>
          <w:szCs w:val="24"/>
        </w:rPr>
        <w:t xml:space="preserve"> is the </w:t>
      </w:r>
      <w:r w:rsidRPr="00A85927">
        <w:rPr>
          <w:rFonts w:ascii="Gotham Book" w:hAnsi="Gotham Book"/>
          <w:sz w:val="24"/>
          <w:szCs w:val="24"/>
        </w:rPr>
        <w:t>author's life plus 100 years or fewer. You must also in</w:t>
      </w:r>
      <w:r w:rsidRPr="00C121AF">
        <w:rPr>
          <w:rFonts w:ascii="Gotham Book" w:hAnsi="Gotham Book"/>
          <w:sz w:val="24"/>
          <w:szCs w:val="24"/>
        </w:rPr>
        <w:t>clude a </w:t>
      </w:r>
      <w:hyperlink r:id="rId20" w:history="1">
        <w:r w:rsidRPr="00C121AF">
          <w:rPr>
            <w:rStyle w:val="Hyperlink"/>
            <w:rFonts w:ascii="Gotham Book" w:hAnsi="Gotham Book"/>
            <w:sz w:val="24"/>
            <w:szCs w:val="24"/>
          </w:rPr>
          <w:t>United States public domain tag</w:t>
        </w:r>
      </w:hyperlink>
      <w:r w:rsidRPr="00C121AF">
        <w:rPr>
          <w:rFonts w:ascii="Gotham Book" w:hAnsi="Gotham Book"/>
          <w:sz w:val="24"/>
          <w:szCs w:val="24"/>
        </w:rPr>
        <w:t xml:space="preserve"> to indicate why this work is in the public domain in the United States. </w:t>
      </w:r>
      <w:bookmarkStart w:id="15" w:name="_Hlk185267370"/>
      <w:r w:rsidR="00414AE3">
        <w:rPr>
          <w:rFonts w:ascii="Gotham Book" w:hAnsi="Gotham Book"/>
          <w:sz w:val="24"/>
          <w:szCs w:val="24"/>
        </w:rPr>
        <w:fldChar w:fldCharType="begin"/>
      </w:r>
      <w:r w:rsidR="00414AE3">
        <w:rPr>
          <w:rFonts w:ascii="Gotham Book" w:hAnsi="Gotham Book"/>
          <w:sz w:val="24"/>
          <w:szCs w:val="24"/>
        </w:rPr>
        <w:instrText>HYPERLINK "</w:instrText>
      </w:r>
      <w:r w:rsidR="00414AE3" w:rsidRPr="00C121AF">
        <w:rPr>
          <w:rFonts w:ascii="Gotham Book" w:hAnsi="Gotham Book"/>
          <w:sz w:val="24"/>
          <w:szCs w:val="24"/>
        </w:rPr>
        <w:instrText>https://commons.wikimedia.org/wiki/File:Antonio_L%C3%B3pez_de_Santa_Anna,_siglo_XIX,_%C3%B3leo_sobre_tela.png</w:instrText>
      </w:r>
      <w:r w:rsidR="00414AE3">
        <w:rPr>
          <w:rFonts w:ascii="Gotham Book" w:hAnsi="Gotham Book"/>
          <w:sz w:val="24"/>
          <w:szCs w:val="24"/>
        </w:rPr>
        <w:instrText>"</w:instrText>
      </w:r>
      <w:r w:rsidR="00414AE3">
        <w:rPr>
          <w:rFonts w:ascii="Gotham Book" w:hAnsi="Gotham Book"/>
          <w:sz w:val="24"/>
          <w:szCs w:val="24"/>
        </w:rPr>
      </w:r>
      <w:r w:rsidR="00414AE3">
        <w:rPr>
          <w:rFonts w:ascii="Gotham Book" w:hAnsi="Gotham Book"/>
          <w:sz w:val="24"/>
          <w:szCs w:val="24"/>
        </w:rPr>
        <w:fldChar w:fldCharType="separate"/>
      </w:r>
      <w:r w:rsidR="00414AE3" w:rsidRPr="00C121AF">
        <w:rPr>
          <w:rStyle w:val="Hyperlink"/>
          <w:rFonts w:ascii="Gotham Book" w:hAnsi="Gotham Book"/>
          <w:sz w:val="24"/>
          <w:szCs w:val="24"/>
        </w:rPr>
        <w:t>https://commons.wikimedia.org/wiki/File:Antonio_L%C3%B3pez_de_Santa_Anna,_siglo_XIX,_%C3%B3leo_sobre_tela.png</w:t>
      </w:r>
      <w:r w:rsidR="00414AE3">
        <w:rPr>
          <w:rFonts w:ascii="Gotham Book" w:hAnsi="Gotham Book"/>
          <w:sz w:val="24"/>
          <w:szCs w:val="24"/>
        </w:rPr>
        <w:fldChar w:fldCharType="end"/>
      </w:r>
      <w:bookmarkEnd w:id="15"/>
      <w:r w:rsidR="00414AE3">
        <w:rPr>
          <w:rFonts w:ascii="Gotham Book" w:hAnsi="Gotham Book"/>
          <w:sz w:val="24"/>
          <w:szCs w:val="24"/>
        </w:rPr>
        <w:t xml:space="preserve"> </w:t>
      </w:r>
      <w:r w:rsidRPr="00C121AF">
        <w:rPr>
          <w:rFonts w:ascii="Gotham Book" w:hAnsi="Gotham Book"/>
          <w:sz w:val="24"/>
          <w:szCs w:val="24"/>
        </w:rPr>
        <w:t xml:space="preserve"> </w:t>
      </w:r>
    </w:p>
    <w:p w14:paraId="4216A998" w14:textId="325F6A38" w:rsidR="00C121AF" w:rsidRPr="00C121AF" w:rsidRDefault="00C121AF" w:rsidP="00C121AF">
      <w:pPr>
        <w:pStyle w:val="ListParagraph"/>
        <w:numPr>
          <w:ilvl w:val="0"/>
          <w:numId w:val="18"/>
        </w:numPr>
        <w:rPr>
          <w:rFonts w:ascii="Gotham Book" w:hAnsi="Gotham Book"/>
          <w:sz w:val="24"/>
          <w:szCs w:val="24"/>
        </w:rPr>
      </w:pPr>
      <w:bookmarkStart w:id="16" w:name="_Hlk185267388"/>
      <w:r w:rsidRPr="00C121AF">
        <w:rPr>
          <w:rFonts w:ascii="Gotham Book" w:hAnsi="Gotham Book"/>
          <w:sz w:val="24"/>
          <w:szCs w:val="24"/>
        </w:rPr>
        <w:t>Mexico States and Territories, 1824 – 1830</w:t>
      </w:r>
      <w:bookmarkEnd w:id="16"/>
      <w:r w:rsidRPr="00C121AF">
        <w:rPr>
          <w:rFonts w:ascii="Gotham Book" w:hAnsi="Gotham Book"/>
          <w:sz w:val="24"/>
          <w:szCs w:val="24"/>
        </w:rPr>
        <w:t>. This file is licensed under the </w:t>
      </w:r>
      <w:hyperlink r:id="rId21" w:history="1">
        <w:r w:rsidRPr="00C121AF">
          <w:rPr>
            <w:rStyle w:val="Hyperlink"/>
            <w:rFonts w:ascii="Gotham Book" w:hAnsi="Gotham Book"/>
            <w:sz w:val="24"/>
            <w:szCs w:val="24"/>
          </w:rPr>
          <w:t>Creative Commons</w:t>
        </w:r>
      </w:hyperlink>
      <w:r w:rsidRPr="00C121AF">
        <w:rPr>
          <w:rFonts w:ascii="Gotham Book" w:hAnsi="Gotham Book"/>
          <w:sz w:val="24"/>
          <w:szCs w:val="24"/>
        </w:rPr>
        <w:t> </w:t>
      </w:r>
      <w:hyperlink r:id="rId22" w:history="1">
        <w:r w:rsidRPr="00C121AF">
          <w:rPr>
            <w:rStyle w:val="Hyperlink"/>
            <w:rFonts w:ascii="Gotham Book" w:hAnsi="Gotham Book"/>
            <w:sz w:val="24"/>
            <w:szCs w:val="24"/>
          </w:rPr>
          <w:t xml:space="preserve">Attribution-Share Alike 3.0 </w:t>
        </w:r>
      </w:hyperlink>
      <w:hyperlink r:id="rId23" w:history="1">
        <w:r w:rsidRPr="00C121AF">
          <w:rPr>
            <w:rStyle w:val="Hyperlink"/>
            <w:rFonts w:ascii="Gotham Book" w:hAnsi="Gotham Book"/>
            <w:sz w:val="24"/>
            <w:szCs w:val="24"/>
          </w:rPr>
          <w:t>Unported</w:t>
        </w:r>
      </w:hyperlink>
      <w:r w:rsidRPr="00C121AF">
        <w:rPr>
          <w:rFonts w:ascii="Gotham Book" w:hAnsi="Gotham Book"/>
          <w:sz w:val="24"/>
          <w:szCs w:val="24"/>
        </w:rPr>
        <w:t xml:space="preserve"> license. </w:t>
      </w:r>
      <w:bookmarkStart w:id="17" w:name="_Hlk185267411"/>
      <w:r w:rsidR="00414AE3">
        <w:rPr>
          <w:rFonts w:ascii="Gotham Book" w:hAnsi="Gotham Book"/>
          <w:sz w:val="24"/>
          <w:szCs w:val="24"/>
        </w:rPr>
        <w:fldChar w:fldCharType="begin"/>
      </w:r>
      <w:r w:rsidR="00414AE3">
        <w:rPr>
          <w:rFonts w:ascii="Gotham Book" w:hAnsi="Gotham Book"/>
          <w:sz w:val="24"/>
          <w:szCs w:val="24"/>
        </w:rPr>
        <w:instrText>HYPERLINK "</w:instrText>
      </w:r>
      <w:r w:rsidR="00414AE3" w:rsidRPr="00C121AF">
        <w:rPr>
          <w:rFonts w:ascii="Gotham Book" w:hAnsi="Gotham Book"/>
          <w:sz w:val="24"/>
          <w:szCs w:val="24"/>
        </w:rPr>
        <w:instrText>https://commons.wikimedia.org/wiki/File:Mexico_1824-11-24_to_1830.png</w:instrText>
      </w:r>
      <w:r w:rsidR="00414AE3">
        <w:rPr>
          <w:rFonts w:ascii="Gotham Book" w:hAnsi="Gotham Book"/>
          <w:sz w:val="24"/>
          <w:szCs w:val="24"/>
        </w:rPr>
        <w:instrText>"</w:instrText>
      </w:r>
      <w:r w:rsidR="00414AE3">
        <w:rPr>
          <w:rFonts w:ascii="Gotham Book" w:hAnsi="Gotham Book"/>
          <w:sz w:val="24"/>
          <w:szCs w:val="24"/>
        </w:rPr>
      </w:r>
      <w:r w:rsidR="00414AE3">
        <w:rPr>
          <w:rFonts w:ascii="Gotham Book" w:hAnsi="Gotham Book"/>
          <w:sz w:val="24"/>
          <w:szCs w:val="24"/>
        </w:rPr>
        <w:fldChar w:fldCharType="separate"/>
      </w:r>
      <w:r w:rsidR="00414AE3" w:rsidRPr="00C121AF">
        <w:rPr>
          <w:rStyle w:val="Hyperlink"/>
          <w:rFonts w:ascii="Gotham Book" w:hAnsi="Gotham Book"/>
          <w:sz w:val="24"/>
          <w:szCs w:val="24"/>
        </w:rPr>
        <w:t>https://commons.wikimedia.org/wiki/File:Mexico_1824-11-24_to_1830.png</w:t>
      </w:r>
      <w:r w:rsidR="00414AE3">
        <w:rPr>
          <w:rFonts w:ascii="Gotham Book" w:hAnsi="Gotham Book"/>
          <w:sz w:val="24"/>
          <w:szCs w:val="24"/>
        </w:rPr>
        <w:fldChar w:fldCharType="end"/>
      </w:r>
      <w:bookmarkEnd w:id="17"/>
      <w:r w:rsidR="00414AE3">
        <w:rPr>
          <w:rFonts w:ascii="Gotham Book" w:hAnsi="Gotham Book"/>
          <w:sz w:val="24"/>
          <w:szCs w:val="24"/>
        </w:rPr>
        <w:t xml:space="preserve"> </w:t>
      </w:r>
      <w:r w:rsidRPr="00C121AF">
        <w:rPr>
          <w:rFonts w:ascii="Gotham Book" w:hAnsi="Gotham Book"/>
          <w:sz w:val="24"/>
          <w:szCs w:val="24"/>
        </w:rPr>
        <w:t xml:space="preserve"> </w:t>
      </w:r>
    </w:p>
    <w:p w14:paraId="6B18993C" w14:textId="77777777" w:rsidR="00C121AF" w:rsidRPr="00C121AF" w:rsidRDefault="00C121AF" w:rsidP="00C121AF">
      <w:pPr>
        <w:pStyle w:val="ListParagraph"/>
        <w:numPr>
          <w:ilvl w:val="0"/>
          <w:numId w:val="18"/>
        </w:numPr>
        <w:rPr>
          <w:rFonts w:ascii="Gotham Book" w:hAnsi="Gotham Book"/>
          <w:sz w:val="24"/>
          <w:szCs w:val="24"/>
        </w:rPr>
      </w:pPr>
      <w:r w:rsidRPr="00C121AF">
        <w:rPr>
          <w:rFonts w:ascii="Gotham Book" w:hAnsi="Gotham Book"/>
          <w:i/>
          <w:iCs/>
          <w:sz w:val="24"/>
          <w:szCs w:val="24"/>
        </w:rPr>
        <w:t>[</w:t>
      </w:r>
      <w:bookmarkStart w:id="18" w:name="_Hlk185267433"/>
      <w:r w:rsidRPr="00C121AF">
        <w:rPr>
          <w:rFonts w:ascii="Gotham Book" w:hAnsi="Gotham Book"/>
          <w:i/>
          <w:iCs/>
          <w:sz w:val="24"/>
          <w:szCs w:val="24"/>
        </w:rPr>
        <w:t>Old Stone Fort at Nacogdoches</w:t>
      </w:r>
      <w:bookmarkEnd w:id="18"/>
      <w:r w:rsidRPr="00C121AF">
        <w:rPr>
          <w:rFonts w:ascii="Gotham Book" w:hAnsi="Gotham Book"/>
          <w:i/>
          <w:iCs/>
          <w:sz w:val="24"/>
          <w:szCs w:val="24"/>
        </w:rPr>
        <w:t>]</w:t>
      </w:r>
      <w:r w:rsidRPr="00C121AF">
        <w:rPr>
          <w:rFonts w:ascii="Gotham Book" w:hAnsi="Gotham Book"/>
          <w:sz w:val="24"/>
          <w:szCs w:val="24"/>
        </w:rPr>
        <w:t xml:space="preserve">. Photograph. University of North Texas Libraries, The Portal to Texas History; crediting University of Texas at Arlington Library. </w:t>
      </w:r>
      <w:bookmarkStart w:id="19" w:name="_Hlk185267446"/>
      <w:r w:rsidRPr="00C121AF">
        <w:rPr>
          <w:rFonts w:ascii="Gotham Book" w:hAnsi="Gotham Book"/>
          <w:sz w:val="24"/>
          <w:szCs w:val="24"/>
          <w:u w:val="single"/>
        </w:rPr>
        <w:fldChar w:fldCharType="begin"/>
      </w:r>
      <w:r w:rsidRPr="00C121AF">
        <w:rPr>
          <w:rFonts w:ascii="Gotham Book" w:hAnsi="Gotham Book"/>
          <w:sz w:val="24"/>
          <w:szCs w:val="24"/>
          <w:u w:val="single"/>
        </w:rPr>
        <w:instrText>HYPERLINK "https://texashistory.unt.edu/ark:/67531/metapth38479/"</w:instrText>
      </w:r>
      <w:r w:rsidRPr="00C121AF">
        <w:rPr>
          <w:rFonts w:ascii="Gotham Book" w:hAnsi="Gotham Book"/>
          <w:sz w:val="24"/>
          <w:szCs w:val="24"/>
          <w:u w:val="single"/>
        </w:rPr>
      </w:r>
      <w:r w:rsidRPr="00C121AF">
        <w:rPr>
          <w:rFonts w:ascii="Gotham Book" w:hAnsi="Gotham Book"/>
          <w:sz w:val="24"/>
          <w:szCs w:val="24"/>
          <w:u w:val="single"/>
        </w:rPr>
        <w:fldChar w:fldCharType="separate"/>
      </w:r>
      <w:r w:rsidRPr="00C121AF">
        <w:rPr>
          <w:rStyle w:val="Hyperlink"/>
          <w:rFonts w:ascii="Gotham Book" w:hAnsi="Gotham Book"/>
          <w:sz w:val="24"/>
          <w:szCs w:val="24"/>
        </w:rPr>
        <w:t>https://texashistory.unt.edu/ark:/67531/metapth38479/</w:t>
      </w:r>
      <w:r w:rsidRPr="00C121AF">
        <w:rPr>
          <w:rFonts w:ascii="Gotham Book" w:hAnsi="Gotham Book"/>
          <w:sz w:val="24"/>
          <w:szCs w:val="24"/>
        </w:rPr>
        <w:fldChar w:fldCharType="end"/>
      </w:r>
    </w:p>
    <w:p w14:paraId="29BB7FF8" w14:textId="77777777" w:rsidR="00C121AF" w:rsidRPr="00C121AF" w:rsidRDefault="00C121AF" w:rsidP="00C121AF">
      <w:pPr>
        <w:pStyle w:val="ListParagraph"/>
        <w:numPr>
          <w:ilvl w:val="0"/>
          <w:numId w:val="18"/>
        </w:numPr>
        <w:rPr>
          <w:rFonts w:ascii="Gotham Book" w:hAnsi="Gotham Book"/>
          <w:sz w:val="24"/>
          <w:szCs w:val="24"/>
        </w:rPr>
      </w:pPr>
      <w:bookmarkStart w:id="20" w:name="_Hlk185267492"/>
      <w:bookmarkEnd w:id="19"/>
      <w:r w:rsidRPr="00C121AF">
        <w:rPr>
          <w:rFonts w:ascii="Gotham Book" w:hAnsi="Gotham Book"/>
          <w:sz w:val="24"/>
          <w:szCs w:val="24"/>
          <w:u w:val="single"/>
        </w:rPr>
        <w:t>The Empresario Haden Edwards</w:t>
      </w:r>
      <w:bookmarkEnd w:id="20"/>
      <w:r w:rsidRPr="00C121AF">
        <w:rPr>
          <w:rFonts w:ascii="Gotham Book" w:hAnsi="Gotham Book"/>
          <w:sz w:val="24"/>
          <w:szCs w:val="24"/>
          <w:u w:val="single"/>
        </w:rPr>
        <w:t xml:space="preserve">. </w:t>
      </w:r>
      <w:r w:rsidRPr="00C121AF">
        <w:rPr>
          <w:rFonts w:ascii="Gotham Book" w:hAnsi="Gotham Book"/>
          <w:i/>
          <w:iCs/>
          <w:sz w:val="24"/>
          <w:szCs w:val="24"/>
        </w:rPr>
        <w:t>This media file is in the </w:t>
      </w:r>
      <w:hyperlink r:id="rId24" w:history="1">
        <w:r w:rsidRPr="00C121AF">
          <w:rPr>
            <w:rStyle w:val="Hyperlink"/>
            <w:rFonts w:ascii="Gotham Book" w:hAnsi="Gotham Book"/>
            <w:b/>
            <w:bCs/>
            <w:i/>
            <w:iCs/>
            <w:sz w:val="24"/>
            <w:szCs w:val="24"/>
          </w:rPr>
          <w:t>public domain</w:t>
        </w:r>
      </w:hyperlink>
      <w:r w:rsidRPr="00C121AF">
        <w:rPr>
          <w:rFonts w:ascii="Gotham Book" w:hAnsi="Gotham Book"/>
          <w:i/>
          <w:iCs/>
          <w:sz w:val="24"/>
          <w:szCs w:val="24"/>
        </w:rPr>
        <w:t> in the </w:t>
      </w:r>
      <w:hyperlink r:id="rId25" w:history="1">
        <w:r w:rsidRPr="00C121AF">
          <w:rPr>
            <w:rStyle w:val="Hyperlink"/>
            <w:rFonts w:ascii="Gotham Book" w:hAnsi="Gotham Book"/>
            <w:i/>
            <w:iCs/>
            <w:sz w:val="24"/>
            <w:szCs w:val="24"/>
          </w:rPr>
          <w:t>United States</w:t>
        </w:r>
      </w:hyperlink>
      <w:r w:rsidRPr="00C121AF">
        <w:rPr>
          <w:rFonts w:ascii="Gotham Book" w:hAnsi="Gotham Book"/>
          <w:i/>
          <w:iCs/>
          <w:sz w:val="24"/>
          <w:szCs w:val="24"/>
        </w:rPr>
        <w:t>. This applies to U.S. works where the copyright has expired, often because its first </w:t>
      </w:r>
      <w:hyperlink r:id="rId26" w:history="1">
        <w:r w:rsidRPr="00C121AF">
          <w:rPr>
            <w:rStyle w:val="Hyperlink"/>
            <w:rFonts w:ascii="Gotham Book" w:hAnsi="Gotham Book"/>
            <w:i/>
            <w:iCs/>
            <w:sz w:val="24"/>
            <w:szCs w:val="24"/>
          </w:rPr>
          <w:t>publication</w:t>
        </w:r>
      </w:hyperlink>
      <w:r w:rsidRPr="00C121AF">
        <w:rPr>
          <w:rFonts w:ascii="Gotham Book" w:hAnsi="Gotham Book"/>
          <w:i/>
          <w:iCs/>
          <w:sz w:val="24"/>
          <w:szCs w:val="24"/>
        </w:rPr>
        <w:t xml:space="preserve"> occurred prior to January 1, 1929, and if not then due to </w:t>
      </w:r>
      <w:r w:rsidRPr="00C121AF">
        <w:rPr>
          <w:rFonts w:ascii="Gotham Book" w:hAnsi="Gotham Book"/>
          <w:i/>
          <w:iCs/>
          <w:sz w:val="24"/>
          <w:szCs w:val="24"/>
        </w:rPr>
        <w:lastRenderedPageBreak/>
        <w:t>lack of notice or renewal. See </w:t>
      </w:r>
      <w:hyperlink r:id="rId27" w:history="1">
        <w:r w:rsidRPr="00C121AF">
          <w:rPr>
            <w:rStyle w:val="Hyperlink"/>
            <w:rFonts w:ascii="Gotham Book" w:hAnsi="Gotham Book"/>
            <w:i/>
            <w:iCs/>
            <w:sz w:val="24"/>
            <w:szCs w:val="24"/>
          </w:rPr>
          <w:t>this page</w:t>
        </w:r>
      </w:hyperlink>
      <w:r w:rsidRPr="00C121AF">
        <w:rPr>
          <w:rFonts w:ascii="Gotham Book" w:hAnsi="Gotham Book"/>
          <w:i/>
          <w:iCs/>
          <w:sz w:val="24"/>
          <w:szCs w:val="24"/>
        </w:rPr>
        <w:t> for further explanation.</w:t>
      </w:r>
      <w:r w:rsidRPr="00C121AF">
        <w:rPr>
          <w:rFonts w:ascii="Gotham Book" w:hAnsi="Gotham Book"/>
          <w:sz w:val="24"/>
          <w:szCs w:val="24"/>
          <w:u w:val="single"/>
        </w:rPr>
        <w:t xml:space="preserve"> </w:t>
      </w:r>
      <w:bookmarkStart w:id="21" w:name="_Hlk185267506"/>
      <w:r w:rsidRPr="00C121AF">
        <w:rPr>
          <w:rFonts w:ascii="Gotham Book" w:hAnsi="Gotham Book"/>
          <w:sz w:val="24"/>
          <w:szCs w:val="24"/>
          <w:u w:val="single"/>
        </w:rPr>
        <w:t xml:space="preserve">https://commons.wikimedia.org/wiki/File:Haden_Edwards.jpg </w:t>
      </w:r>
      <w:bookmarkEnd w:id="21"/>
    </w:p>
    <w:p w14:paraId="4304A209" w14:textId="77777777" w:rsidR="00C121AF" w:rsidRPr="00C121AF" w:rsidRDefault="00C121AF" w:rsidP="00C121AF">
      <w:pPr>
        <w:pStyle w:val="ListParagraph"/>
        <w:numPr>
          <w:ilvl w:val="0"/>
          <w:numId w:val="18"/>
        </w:numPr>
        <w:rPr>
          <w:rFonts w:ascii="Gotham Book" w:hAnsi="Gotham Book"/>
          <w:sz w:val="24"/>
          <w:szCs w:val="24"/>
        </w:rPr>
      </w:pPr>
      <w:r w:rsidRPr="00A85927">
        <w:rPr>
          <w:rFonts w:ascii="Gotham Book" w:hAnsi="Gotham Book"/>
          <w:sz w:val="24"/>
          <w:szCs w:val="24"/>
          <w:lang w:val="es-419"/>
        </w:rPr>
        <w:t>Mier y Terán, Manuel de. </w:t>
      </w:r>
      <w:bookmarkStart w:id="22" w:name="_Hlk185267539"/>
      <w:r w:rsidRPr="00C121AF">
        <w:rPr>
          <w:rFonts w:ascii="Gotham Book" w:hAnsi="Gotham Book"/>
          <w:sz w:val="24"/>
          <w:szCs w:val="24"/>
        </w:rPr>
        <w:t>Manuel de Mier y Terán, Commandant General, to Ramón Músquiz, Political Chief of Dept. of Béxar</w:t>
      </w:r>
      <w:bookmarkEnd w:id="22"/>
      <w:r w:rsidRPr="00C121AF">
        <w:rPr>
          <w:rFonts w:ascii="Gotham Book" w:hAnsi="Gotham Book"/>
          <w:sz w:val="24"/>
          <w:szCs w:val="24"/>
        </w:rPr>
        <w:t>], letter, December 18, 1830; (</w:t>
      </w:r>
      <w:bookmarkStart w:id="23" w:name="_Hlk185267568"/>
      <w:r w:rsidRPr="00C121AF">
        <w:rPr>
          <w:rFonts w:ascii="Gotham Book" w:hAnsi="Gotham Book"/>
          <w:sz w:val="24"/>
          <w:szCs w:val="24"/>
        </w:rPr>
        <w:fldChar w:fldCharType="begin"/>
      </w:r>
      <w:r w:rsidRPr="00C121AF">
        <w:rPr>
          <w:rFonts w:ascii="Gotham Book" w:hAnsi="Gotham Book"/>
          <w:sz w:val="24"/>
          <w:szCs w:val="24"/>
        </w:rPr>
        <w:instrText>HYPERLINK "https://texashistory.unt.edu/ark:/67531/metapth5846/"</w:instrText>
      </w:r>
      <w:r w:rsidRPr="00C121AF">
        <w:rPr>
          <w:rFonts w:ascii="Gotham Book" w:hAnsi="Gotham Book"/>
          <w:sz w:val="24"/>
          <w:szCs w:val="24"/>
        </w:rPr>
      </w:r>
      <w:r w:rsidRPr="00C121AF">
        <w:rPr>
          <w:rFonts w:ascii="Gotham Book" w:hAnsi="Gotham Book"/>
          <w:sz w:val="24"/>
          <w:szCs w:val="24"/>
        </w:rPr>
        <w:fldChar w:fldCharType="separate"/>
      </w:r>
      <w:r w:rsidRPr="00C121AF">
        <w:rPr>
          <w:rStyle w:val="Hyperlink"/>
          <w:rFonts w:ascii="Gotham Book" w:hAnsi="Gotham Book"/>
          <w:sz w:val="24"/>
          <w:szCs w:val="24"/>
        </w:rPr>
        <w:t>https://texashistory.unt.edu/ark:/67531/metapth5846/</w:t>
      </w:r>
      <w:r w:rsidRPr="00C121AF">
        <w:rPr>
          <w:rFonts w:ascii="Gotham Book" w:hAnsi="Gotham Book"/>
          <w:sz w:val="24"/>
          <w:szCs w:val="24"/>
        </w:rPr>
        <w:fldChar w:fldCharType="end"/>
      </w:r>
      <w:bookmarkEnd w:id="23"/>
      <w:r w:rsidRPr="00C121AF">
        <w:rPr>
          <w:rFonts w:ascii="Gotham Book" w:hAnsi="Gotham Book"/>
          <w:sz w:val="24"/>
          <w:szCs w:val="24"/>
        </w:rPr>
        <w:t>: accessed December 16, 2024), University of North Texas Libraries, The Portal to Texas History, </w:t>
      </w:r>
      <w:hyperlink r:id="rId28" w:history="1">
        <w:r w:rsidRPr="00C121AF">
          <w:rPr>
            <w:rStyle w:val="Hyperlink"/>
            <w:rFonts w:ascii="Gotham Book" w:hAnsi="Gotham Book"/>
            <w:sz w:val="24"/>
            <w:szCs w:val="24"/>
          </w:rPr>
          <w:t>https://texashistory.unt.edu</w:t>
        </w:r>
      </w:hyperlink>
      <w:r w:rsidRPr="00C121AF">
        <w:rPr>
          <w:rFonts w:ascii="Gotham Book" w:hAnsi="Gotham Book"/>
          <w:sz w:val="24"/>
          <w:szCs w:val="24"/>
        </w:rPr>
        <w:t>; crediting Texas General Land Office.</w:t>
      </w:r>
    </w:p>
    <w:p w14:paraId="23C914E7" w14:textId="1A2DDE46" w:rsidR="00C121AF" w:rsidRPr="00C121AF" w:rsidRDefault="00C121AF" w:rsidP="00C121AF">
      <w:pPr>
        <w:pStyle w:val="ListParagraph"/>
        <w:numPr>
          <w:ilvl w:val="0"/>
          <w:numId w:val="18"/>
        </w:numPr>
        <w:rPr>
          <w:rFonts w:ascii="Gotham Book" w:hAnsi="Gotham Book"/>
          <w:sz w:val="24"/>
          <w:szCs w:val="24"/>
        </w:rPr>
      </w:pPr>
      <w:r w:rsidRPr="00A85927">
        <w:rPr>
          <w:rFonts w:ascii="Gotham Book" w:hAnsi="Gotham Book"/>
          <w:sz w:val="24"/>
          <w:szCs w:val="24"/>
        </w:rPr>
        <w:t xml:space="preserve">Imagen </w:t>
      </w:r>
      <w:proofErr w:type="spellStart"/>
      <w:r w:rsidRPr="00A85927">
        <w:rPr>
          <w:rFonts w:ascii="Gotham Book" w:hAnsi="Gotham Book"/>
          <w:sz w:val="24"/>
          <w:szCs w:val="24"/>
        </w:rPr>
        <w:t>extraida</w:t>
      </w:r>
      <w:proofErr w:type="spellEnd"/>
      <w:r w:rsidRPr="00A85927">
        <w:rPr>
          <w:rFonts w:ascii="Gotham Book" w:hAnsi="Gotham Book"/>
          <w:sz w:val="24"/>
          <w:szCs w:val="24"/>
        </w:rPr>
        <w:t xml:space="preserve"> del </w:t>
      </w:r>
      <w:proofErr w:type="spellStart"/>
      <w:r w:rsidRPr="00A85927">
        <w:rPr>
          <w:rFonts w:ascii="Gotham Book" w:hAnsi="Gotham Book"/>
          <w:sz w:val="24"/>
          <w:szCs w:val="24"/>
        </w:rPr>
        <w:t>libro</w:t>
      </w:r>
      <w:proofErr w:type="spellEnd"/>
      <w:r w:rsidRPr="00A85927">
        <w:rPr>
          <w:rFonts w:ascii="Gotham Book" w:hAnsi="Gotham Book"/>
          <w:sz w:val="24"/>
          <w:szCs w:val="24"/>
        </w:rPr>
        <w:t xml:space="preserve"> de Vicente Riva Palacio, Julio Zárate (1880) "México a </w:t>
      </w:r>
      <w:proofErr w:type="spellStart"/>
      <w:r w:rsidRPr="00A85927">
        <w:rPr>
          <w:rFonts w:ascii="Gotham Book" w:hAnsi="Gotham Book"/>
          <w:sz w:val="24"/>
          <w:szCs w:val="24"/>
        </w:rPr>
        <w:t>través</w:t>
      </w:r>
      <w:proofErr w:type="spellEnd"/>
      <w:r w:rsidRPr="00A85927">
        <w:rPr>
          <w:rFonts w:ascii="Gotham Book" w:hAnsi="Gotham Book"/>
          <w:sz w:val="24"/>
          <w:szCs w:val="24"/>
        </w:rPr>
        <w:t xml:space="preserve"> de </w:t>
      </w:r>
      <w:proofErr w:type="spellStart"/>
      <w:r w:rsidRPr="00A85927">
        <w:rPr>
          <w:rFonts w:ascii="Gotham Book" w:hAnsi="Gotham Book"/>
          <w:sz w:val="24"/>
          <w:szCs w:val="24"/>
        </w:rPr>
        <w:t>los</w:t>
      </w:r>
      <w:proofErr w:type="spellEnd"/>
      <w:r w:rsidRPr="00A85927">
        <w:rPr>
          <w:rFonts w:ascii="Gotham Book" w:hAnsi="Gotham Book"/>
          <w:sz w:val="24"/>
          <w:szCs w:val="24"/>
        </w:rPr>
        <w:t xml:space="preserve"> siglos" </w:t>
      </w:r>
      <w:proofErr w:type="spellStart"/>
      <w:r w:rsidRPr="00A85927">
        <w:rPr>
          <w:rFonts w:ascii="Gotham Book" w:hAnsi="Gotham Book"/>
          <w:sz w:val="24"/>
          <w:szCs w:val="24"/>
        </w:rPr>
        <w:t>Tomo</w:t>
      </w:r>
      <w:proofErr w:type="spellEnd"/>
      <w:r w:rsidRPr="00A85927">
        <w:rPr>
          <w:rFonts w:ascii="Gotham Book" w:hAnsi="Gotham Book"/>
          <w:sz w:val="24"/>
          <w:szCs w:val="24"/>
        </w:rPr>
        <w:t xml:space="preserve"> III: "La </w:t>
      </w:r>
      <w:proofErr w:type="spellStart"/>
      <w:r w:rsidRPr="00A85927">
        <w:rPr>
          <w:rFonts w:ascii="Gotham Book" w:hAnsi="Gotham Book"/>
          <w:sz w:val="24"/>
          <w:szCs w:val="24"/>
        </w:rPr>
        <w:t>guerra</w:t>
      </w:r>
      <w:proofErr w:type="spellEnd"/>
      <w:r w:rsidRPr="00A85927">
        <w:rPr>
          <w:rFonts w:ascii="Gotham Book" w:hAnsi="Gotham Book"/>
          <w:sz w:val="24"/>
          <w:szCs w:val="24"/>
        </w:rPr>
        <w:t xml:space="preserve"> de </w:t>
      </w:r>
      <w:proofErr w:type="spellStart"/>
      <w:r w:rsidRPr="00A85927">
        <w:rPr>
          <w:rFonts w:ascii="Gotham Book" w:hAnsi="Gotham Book"/>
          <w:sz w:val="24"/>
          <w:szCs w:val="24"/>
        </w:rPr>
        <w:t>independencia</w:t>
      </w:r>
      <w:proofErr w:type="spellEnd"/>
      <w:r w:rsidRPr="00A85927">
        <w:rPr>
          <w:rFonts w:ascii="Gotham Book" w:hAnsi="Gotham Book"/>
          <w:sz w:val="24"/>
          <w:szCs w:val="24"/>
        </w:rPr>
        <w:t xml:space="preserve">" (1808 - 1821) Source: Vicente Riva Palacio, Julio Zárate (1880) "México a </w:t>
      </w:r>
      <w:proofErr w:type="spellStart"/>
      <w:r w:rsidRPr="00A85927">
        <w:rPr>
          <w:rFonts w:ascii="Gotham Book" w:hAnsi="Gotham Book"/>
          <w:sz w:val="24"/>
          <w:szCs w:val="24"/>
        </w:rPr>
        <w:t>través</w:t>
      </w:r>
      <w:proofErr w:type="spellEnd"/>
      <w:r w:rsidRPr="00A85927">
        <w:rPr>
          <w:rFonts w:ascii="Gotham Book" w:hAnsi="Gotham Book"/>
          <w:sz w:val="24"/>
          <w:szCs w:val="24"/>
        </w:rPr>
        <w:t xml:space="preserve"> de </w:t>
      </w:r>
      <w:proofErr w:type="spellStart"/>
      <w:r w:rsidRPr="00A85927">
        <w:rPr>
          <w:rFonts w:ascii="Gotham Book" w:hAnsi="Gotham Book"/>
          <w:sz w:val="24"/>
          <w:szCs w:val="24"/>
        </w:rPr>
        <w:t>los</w:t>
      </w:r>
      <w:proofErr w:type="spellEnd"/>
      <w:r w:rsidRPr="00A85927">
        <w:rPr>
          <w:rFonts w:ascii="Gotham Book" w:hAnsi="Gotham Book"/>
          <w:sz w:val="24"/>
          <w:szCs w:val="24"/>
        </w:rPr>
        <w:t xml:space="preserve"> siglos" </w:t>
      </w:r>
      <w:proofErr w:type="spellStart"/>
      <w:r w:rsidRPr="00A85927">
        <w:rPr>
          <w:rFonts w:ascii="Gotham Book" w:hAnsi="Gotham Book"/>
          <w:sz w:val="24"/>
          <w:szCs w:val="24"/>
        </w:rPr>
        <w:t>Tomo</w:t>
      </w:r>
      <w:proofErr w:type="spellEnd"/>
      <w:r w:rsidRPr="00A85927">
        <w:rPr>
          <w:rFonts w:ascii="Gotham Book" w:hAnsi="Gotham Book"/>
          <w:sz w:val="24"/>
          <w:szCs w:val="24"/>
        </w:rPr>
        <w:t xml:space="preserve"> III: "La </w:t>
      </w:r>
      <w:proofErr w:type="spellStart"/>
      <w:r w:rsidRPr="00A85927">
        <w:rPr>
          <w:rFonts w:ascii="Gotham Book" w:hAnsi="Gotham Book"/>
          <w:sz w:val="24"/>
          <w:szCs w:val="24"/>
        </w:rPr>
        <w:t>guerra</w:t>
      </w:r>
      <w:proofErr w:type="spellEnd"/>
      <w:r w:rsidRPr="00A85927">
        <w:rPr>
          <w:rFonts w:ascii="Gotham Book" w:hAnsi="Gotham Book"/>
          <w:sz w:val="24"/>
          <w:szCs w:val="24"/>
        </w:rPr>
        <w:t xml:space="preserve"> de </w:t>
      </w:r>
      <w:proofErr w:type="spellStart"/>
      <w:r w:rsidRPr="00A85927">
        <w:rPr>
          <w:rFonts w:ascii="Gotham Book" w:hAnsi="Gotham Book"/>
          <w:sz w:val="24"/>
          <w:szCs w:val="24"/>
        </w:rPr>
        <w:t>independencia</w:t>
      </w:r>
      <w:proofErr w:type="spellEnd"/>
      <w:r w:rsidRPr="00A85927">
        <w:rPr>
          <w:rFonts w:ascii="Gotham Book" w:hAnsi="Gotham Book"/>
          <w:sz w:val="24"/>
          <w:szCs w:val="24"/>
        </w:rPr>
        <w:t xml:space="preserve">" (1808 - 1821) </w:t>
      </w:r>
      <w:r w:rsidRPr="00C121AF">
        <w:rPr>
          <w:rFonts w:ascii="Gotham Book" w:hAnsi="Gotham Book"/>
          <w:sz w:val="24"/>
          <w:szCs w:val="24"/>
        </w:rPr>
        <w:t>This work is in the </w:t>
      </w:r>
      <w:hyperlink r:id="rId29" w:history="1">
        <w:r w:rsidRPr="00C121AF">
          <w:rPr>
            <w:rStyle w:val="Hyperlink"/>
            <w:rFonts w:ascii="Gotham Book" w:hAnsi="Gotham Book"/>
            <w:b/>
            <w:bCs/>
            <w:sz w:val="24"/>
            <w:szCs w:val="24"/>
          </w:rPr>
          <w:t>public domain</w:t>
        </w:r>
      </w:hyperlink>
      <w:r w:rsidRPr="00C121AF">
        <w:rPr>
          <w:rFonts w:ascii="Gotham Book" w:hAnsi="Gotham Book"/>
          <w:sz w:val="24"/>
          <w:szCs w:val="24"/>
        </w:rPr>
        <w:t> in its country of origin and other countries and areas where the </w:t>
      </w:r>
      <w:hyperlink r:id="rId30" w:history="1">
        <w:r w:rsidRPr="00C121AF">
          <w:rPr>
            <w:rStyle w:val="Hyperlink"/>
            <w:rFonts w:ascii="Gotham Book" w:hAnsi="Gotham Book"/>
            <w:sz w:val="24"/>
            <w:szCs w:val="24"/>
          </w:rPr>
          <w:t>copyright term</w:t>
        </w:r>
      </w:hyperlink>
      <w:r w:rsidRPr="00C121AF">
        <w:rPr>
          <w:rFonts w:ascii="Gotham Book" w:hAnsi="Gotham Book"/>
          <w:sz w:val="24"/>
          <w:szCs w:val="24"/>
        </w:rPr>
        <w:t xml:space="preserve"> is the </w:t>
      </w:r>
      <w:r w:rsidRPr="00A85927">
        <w:rPr>
          <w:rFonts w:ascii="Gotham Book" w:hAnsi="Gotham Book"/>
          <w:sz w:val="24"/>
          <w:szCs w:val="24"/>
        </w:rPr>
        <w:t>author's life plus 100 years or fewer</w:t>
      </w:r>
      <w:r w:rsidRPr="00C121AF">
        <w:rPr>
          <w:rFonts w:ascii="Gotham Book" w:hAnsi="Gotham Book"/>
          <w:sz w:val="24"/>
          <w:szCs w:val="24"/>
        </w:rPr>
        <w:t>. You must also include a </w:t>
      </w:r>
      <w:hyperlink r:id="rId31" w:history="1">
        <w:r w:rsidRPr="00C121AF">
          <w:rPr>
            <w:rStyle w:val="Hyperlink"/>
            <w:rFonts w:ascii="Gotham Book" w:hAnsi="Gotham Book"/>
            <w:sz w:val="24"/>
            <w:szCs w:val="24"/>
          </w:rPr>
          <w:t>United States public domain tag</w:t>
        </w:r>
      </w:hyperlink>
      <w:r w:rsidRPr="00C121AF">
        <w:rPr>
          <w:rFonts w:ascii="Gotham Book" w:hAnsi="Gotham Book"/>
          <w:sz w:val="24"/>
          <w:szCs w:val="24"/>
        </w:rPr>
        <w:t xml:space="preserve"> to indicate why this work is in the public domain in the United States. </w:t>
      </w:r>
      <w:bookmarkStart w:id="24" w:name="_Hlk185267707"/>
      <w:r w:rsidR="00414AE3">
        <w:rPr>
          <w:rFonts w:ascii="Gotham Book" w:hAnsi="Gotham Book"/>
          <w:sz w:val="24"/>
          <w:szCs w:val="24"/>
        </w:rPr>
        <w:fldChar w:fldCharType="begin"/>
      </w:r>
      <w:r w:rsidR="00414AE3">
        <w:rPr>
          <w:rFonts w:ascii="Gotham Book" w:hAnsi="Gotham Book"/>
          <w:sz w:val="24"/>
          <w:szCs w:val="24"/>
        </w:rPr>
        <w:instrText>HYPERLINK "</w:instrText>
      </w:r>
      <w:r w:rsidR="00414AE3" w:rsidRPr="00C121AF">
        <w:rPr>
          <w:rFonts w:ascii="Gotham Book" w:hAnsi="Gotham Book"/>
          <w:sz w:val="24"/>
          <w:szCs w:val="24"/>
        </w:rPr>
        <w:instrText>https://commons.wikimedia.org/wiki/File:Manuel_de_Mier_y_Ter%C3%A1n.jpg</w:instrText>
      </w:r>
      <w:r w:rsidR="00414AE3">
        <w:rPr>
          <w:rFonts w:ascii="Gotham Book" w:hAnsi="Gotham Book"/>
          <w:sz w:val="24"/>
          <w:szCs w:val="24"/>
        </w:rPr>
        <w:instrText>"</w:instrText>
      </w:r>
      <w:r w:rsidR="00414AE3">
        <w:rPr>
          <w:rFonts w:ascii="Gotham Book" w:hAnsi="Gotham Book"/>
          <w:sz w:val="24"/>
          <w:szCs w:val="24"/>
        </w:rPr>
      </w:r>
      <w:r w:rsidR="00414AE3">
        <w:rPr>
          <w:rFonts w:ascii="Gotham Book" w:hAnsi="Gotham Book"/>
          <w:sz w:val="24"/>
          <w:szCs w:val="24"/>
        </w:rPr>
        <w:fldChar w:fldCharType="separate"/>
      </w:r>
      <w:r w:rsidR="00414AE3" w:rsidRPr="00C121AF">
        <w:rPr>
          <w:rStyle w:val="Hyperlink"/>
          <w:rFonts w:ascii="Gotham Book" w:hAnsi="Gotham Book"/>
          <w:sz w:val="24"/>
          <w:szCs w:val="24"/>
        </w:rPr>
        <w:t>https://commons.wikimedia.org/wiki/File:Manuel_de_Mier_y_Ter%C3%A1n.jpg</w:t>
      </w:r>
      <w:r w:rsidR="00414AE3">
        <w:rPr>
          <w:rFonts w:ascii="Gotham Book" w:hAnsi="Gotham Book"/>
          <w:sz w:val="24"/>
          <w:szCs w:val="24"/>
        </w:rPr>
        <w:fldChar w:fldCharType="end"/>
      </w:r>
      <w:bookmarkEnd w:id="24"/>
      <w:r w:rsidR="00414AE3">
        <w:rPr>
          <w:rFonts w:ascii="Gotham Book" w:hAnsi="Gotham Book"/>
          <w:sz w:val="24"/>
          <w:szCs w:val="24"/>
        </w:rPr>
        <w:t xml:space="preserve"> </w:t>
      </w:r>
      <w:r w:rsidRPr="00C121AF">
        <w:rPr>
          <w:rFonts w:ascii="Gotham Book" w:hAnsi="Gotham Book"/>
          <w:sz w:val="24"/>
          <w:szCs w:val="24"/>
        </w:rPr>
        <w:t xml:space="preserve"> </w:t>
      </w:r>
    </w:p>
    <w:p w14:paraId="3A52C151" w14:textId="5B538FFD" w:rsidR="00C121AF" w:rsidRPr="00C121AF" w:rsidRDefault="00C121AF" w:rsidP="00C121AF">
      <w:pPr>
        <w:pStyle w:val="ListParagraph"/>
        <w:numPr>
          <w:ilvl w:val="0"/>
          <w:numId w:val="18"/>
        </w:numPr>
        <w:rPr>
          <w:rFonts w:ascii="Gotham Book" w:hAnsi="Gotham Book"/>
          <w:sz w:val="24"/>
          <w:szCs w:val="24"/>
        </w:rPr>
      </w:pPr>
      <w:bookmarkStart w:id="25" w:name="_Hlk185267724"/>
      <w:proofErr w:type="spellStart"/>
      <w:r w:rsidRPr="00A85927">
        <w:rPr>
          <w:rFonts w:ascii="Gotham Book" w:hAnsi="Gotham Book"/>
          <w:sz w:val="24"/>
          <w:szCs w:val="24"/>
          <w:lang w:val="es-419"/>
        </w:rPr>
        <w:t>Daguerreotype</w:t>
      </w:r>
      <w:proofErr w:type="spellEnd"/>
      <w:r w:rsidRPr="00A85927">
        <w:rPr>
          <w:rFonts w:ascii="Gotham Book" w:hAnsi="Gotham Book"/>
          <w:sz w:val="24"/>
          <w:szCs w:val="24"/>
          <w:lang w:val="es-419"/>
        </w:rPr>
        <w:t xml:space="preserve"> of Antonio López de Santa Anna, circa 1853. </w:t>
      </w:r>
      <w:bookmarkEnd w:id="25"/>
      <w:r w:rsidRPr="00C121AF">
        <w:rPr>
          <w:rFonts w:ascii="Gotham Book" w:hAnsi="Gotham Book"/>
          <w:sz w:val="24"/>
          <w:szCs w:val="24"/>
        </w:rPr>
        <w:t xml:space="preserve">SMU Digital Collections. </w:t>
      </w:r>
      <w:r w:rsidRPr="00C121AF">
        <w:rPr>
          <w:rFonts w:ascii="Gotham Book" w:hAnsi="Gotham Book"/>
          <w:sz w:val="24"/>
          <w:szCs w:val="24"/>
        </w:rPr>
        <w:br/>
        <w:t>This is a </w:t>
      </w:r>
      <w:hyperlink r:id="rId32" w:history="1">
        <w:r w:rsidRPr="00C121AF">
          <w:rPr>
            <w:rStyle w:val="Hyperlink"/>
            <w:rFonts w:ascii="Gotham Book" w:hAnsi="Gotham Book"/>
            <w:b/>
            <w:bCs/>
            <w:i/>
            <w:iCs/>
            <w:sz w:val="24"/>
            <w:szCs w:val="24"/>
          </w:rPr>
          <w:t>retouched picture</w:t>
        </w:r>
      </w:hyperlink>
      <w:r w:rsidRPr="00C121AF">
        <w:rPr>
          <w:rFonts w:ascii="Gotham Book" w:hAnsi="Gotham Book"/>
          <w:sz w:val="24"/>
          <w:szCs w:val="24"/>
        </w:rPr>
        <w:t>, which means that it has been digitally altered from its original version. Modifications: </w:t>
      </w:r>
      <w:r w:rsidRPr="00C121AF">
        <w:rPr>
          <w:rFonts w:ascii="Gotham Book" w:hAnsi="Gotham Book"/>
          <w:i/>
          <w:iCs/>
          <w:sz w:val="24"/>
          <w:szCs w:val="24"/>
        </w:rPr>
        <w:t>elliptical crop, levels adjustment, removed minor artifacts</w:t>
      </w:r>
      <w:r w:rsidRPr="00C121AF">
        <w:rPr>
          <w:rFonts w:ascii="Gotham Book" w:hAnsi="Gotham Book"/>
          <w:sz w:val="24"/>
          <w:szCs w:val="24"/>
        </w:rPr>
        <w:t xml:space="preserve">. </w:t>
      </w:r>
      <w:bookmarkStart w:id="26" w:name="_Hlk185267734"/>
      <w:r w:rsidR="00414AE3">
        <w:rPr>
          <w:rFonts w:ascii="Gotham Book" w:hAnsi="Gotham Book"/>
          <w:sz w:val="24"/>
          <w:szCs w:val="24"/>
        </w:rPr>
        <w:fldChar w:fldCharType="begin"/>
      </w:r>
      <w:r w:rsidR="00414AE3">
        <w:rPr>
          <w:rFonts w:ascii="Gotham Book" w:hAnsi="Gotham Book"/>
          <w:sz w:val="24"/>
          <w:szCs w:val="24"/>
        </w:rPr>
        <w:instrText>HYPERLINK "</w:instrText>
      </w:r>
      <w:r w:rsidR="00414AE3" w:rsidRPr="00C121AF">
        <w:rPr>
          <w:rFonts w:ascii="Gotham Book" w:hAnsi="Gotham Book"/>
          <w:sz w:val="24"/>
          <w:szCs w:val="24"/>
        </w:rPr>
        <w:instrText>https://commons.wikimedia.org/wiki/File:Antonio_Lopez_de_Santa_Anna_c1853.png</w:instrText>
      </w:r>
      <w:r w:rsidR="00414AE3">
        <w:rPr>
          <w:rFonts w:ascii="Gotham Book" w:hAnsi="Gotham Book"/>
          <w:sz w:val="24"/>
          <w:szCs w:val="24"/>
        </w:rPr>
        <w:instrText>"</w:instrText>
      </w:r>
      <w:r w:rsidR="00414AE3">
        <w:rPr>
          <w:rFonts w:ascii="Gotham Book" w:hAnsi="Gotham Book"/>
          <w:sz w:val="24"/>
          <w:szCs w:val="24"/>
        </w:rPr>
      </w:r>
      <w:r w:rsidR="00414AE3">
        <w:rPr>
          <w:rFonts w:ascii="Gotham Book" w:hAnsi="Gotham Book"/>
          <w:sz w:val="24"/>
          <w:szCs w:val="24"/>
        </w:rPr>
        <w:fldChar w:fldCharType="separate"/>
      </w:r>
      <w:r w:rsidR="00414AE3" w:rsidRPr="00C121AF">
        <w:rPr>
          <w:rStyle w:val="Hyperlink"/>
          <w:rFonts w:ascii="Gotham Book" w:hAnsi="Gotham Book"/>
          <w:sz w:val="24"/>
          <w:szCs w:val="24"/>
        </w:rPr>
        <w:t>https://commons.wikimedia.org/wiki/File:Antonio_Lopez_de_Santa_Anna_c1853.png</w:t>
      </w:r>
      <w:r w:rsidR="00414AE3">
        <w:rPr>
          <w:rFonts w:ascii="Gotham Book" w:hAnsi="Gotham Book"/>
          <w:sz w:val="24"/>
          <w:szCs w:val="24"/>
        </w:rPr>
        <w:fldChar w:fldCharType="end"/>
      </w:r>
      <w:r w:rsidR="00414AE3">
        <w:rPr>
          <w:rFonts w:ascii="Gotham Book" w:hAnsi="Gotham Book"/>
          <w:sz w:val="24"/>
          <w:szCs w:val="24"/>
        </w:rPr>
        <w:t xml:space="preserve"> </w:t>
      </w:r>
      <w:r w:rsidRPr="00C121AF">
        <w:rPr>
          <w:rFonts w:ascii="Gotham Book" w:hAnsi="Gotham Book"/>
          <w:sz w:val="24"/>
          <w:szCs w:val="24"/>
        </w:rPr>
        <w:t xml:space="preserve"> </w:t>
      </w:r>
      <w:bookmarkEnd w:id="26"/>
    </w:p>
    <w:p w14:paraId="1672A139" w14:textId="77777777" w:rsidR="0065438C" w:rsidRPr="00C121AF" w:rsidRDefault="0065438C" w:rsidP="00C121AF">
      <w:pPr>
        <w:pStyle w:val="ListParagraph"/>
        <w:rPr>
          <w:rFonts w:ascii="Gotham Book" w:hAnsi="Gotham Book"/>
          <w:sz w:val="24"/>
          <w:szCs w:val="24"/>
        </w:rPr>
      </w:pPr>
    </w:p>
    <w:sectPr w:rsidR="0065438C" w:rsidRPr="00C121AF">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8BA7" w14:textId="77777777" w:rsidR="00700757" w:rsidRDefault="00700757" w:rsidP="00700757">
      <w:pPr>
        <w:spacing w:after="0" w:line="240" w:lineRule="auto"/>
      </w:pPr>
      <w:r>
        <w:separator/>
      </w:r>
    </w:p>
  </w:endnote>
  <w:endnote w:type="continuationSeparator" w:id="0">
    <w:p w14:paraId="737D1C45" w14:textId="77777777" w:rsidR="00700757" w:rsidRDefault="00700757" w:rsidP="00700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683283"/>
      <w:docPartObj>
        <w:docPartGallery w:val="Page Numbers (Bottom of Page)"/>
        <w:docPartUnique/>
      </w:docPartObj>
    </w:sdtPr>
    <w:sdtEndPr>
      <w:rPr>
        <w:noProof/>
      </w:rPr>
    </w:sdtEndPr>
    <w:sdtContent>
      <w:p w14:paraId="739CCF39" w14:textId="0D85F292" w:rsidR="00700757" w:rsidRDefault="00700757">
        <w:pPr>
          <w:pStyle w:val="Footer"/>
          <w:jc w:val="center"/>
        </w:pPr>
        <w:r w:rsidRPr="00093A67">
          <w:rPr>
            <w:noProof/>
            <w:sz w:val="18"/>
            <w:szCs w:val="18"/>
          </w:rPr>
          <w:drawing>
            <wp:anchor distT="0" distB="0" distL="114300" distR="114300" simplePos="0" relativeHeight="251659264" behindDoc="1" locked="0" layoutInCell="1" allowOverlap="1" wp14:anchorId="019E3E54" wp14:editId="31C6A0B3">
              <wp:simplePos x="0" y="0"/>
              <wp:positionH relativeFrom="margin">
                <wp:posOffset>5257800</wp:posOffset>
              </wp:positionH>
              <wp:positionV relativeFrom="paragraph">
                <wp:posOffset>-160020</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6FD9FD0" w14:textId="218885E9" w:rsidR="00700757" w:rsidRDefault="00700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0331" w14:textId="77777777" w:rsidR="00700757" w:rsidRDefault="00700757" w:rsidP="00700757">
      <w:pPr>
        <w:spacing w:after="0" w:line="240" w:lineRule="auto"/>
      </w:pPr>
      <w:r>
        <w:separator/>
      </w:r>
    </w:p>
  </w:footnote>
  <w:footnote w:type="continuationSeparator" w:id="0">
    <w:p w14:paraId="44D6AC18" w14:textId="77777777" w:rsidR="00700757" w:rsidRDefault="00700757" w:rsidP="00700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6991" w14:textId="3C06144F" w:rsidR="00700757" w:rsidRDefault="00A85927">
    <w:pPr>
      <w:pStyle w:val="Header"/>
    </w:pPr>
    <w:r>
      <w:rPr>
        <w:noProof/>
      </w:rPr>
      <w:drawing>
        <wp:anchor distT="0" distB="0" distL="114300" distR="114300" simplePos="0" relativeHeight="251661312" behindDoc="1" locked="0" layoutInCell="1" allowOverlap="1" wp14:anchorId="5045E481" wp14:editId="265DF18E">
          <wp:simplePos x="0" y="0"/>
          <wp:positionH relativeFrom="column">
            <wp:posOffset>0</wp:posOffset>
          </wp:positionH>
          <wp:positionV relativeFrom="paragraph">
            <wp:posOffset>-406400</wp:posOffset>
          </wp:positionV>
          <wp:extent cx="958850" cy="958850"/>
          <wp:effectExtent l="0" t="0" r="0" b="0"/>
          <wp:wrapTight wrapText="bothSides">
            <wp:wrapPolygon edited="0">
              <wp:start x="10299" y="3433"/>
              <wp:lineTo x="3862" y="4291"/>
              <wp:lineTo x="3004" y="5150"/>
              <wp:lineTo x="3004" y="13303"/>
              <wp:lineTo x="4721" y="16736"/>
              <wp:lineTo x="17166" y="16736"/>
              <wp:lineTo x="17166" y="3433"/>
              <wp:lineTo x="10299" y="3433"/>
            </wp:wrapPolygon>
          </wp:wrapTight>
          <wp:docPr id="22" name="Picture 22" descr="Texas History for Teach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as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14:sizeRelH relativeFrom="page">
            <wp14:pctWidth>0</wp14:pctWidth>
          </wp14:sizeRelH>
          <wp14:sizeRelV relativeFrom="page">
            <wp14:pctHeight>0</wp14:pctHeight>
          </wp14:sizeRelV>
        </wp:anchor>
      </w:drawing>
    </w:r>
  </w:p>
  <w:p w14:paraId="4AC47D6F" w14:textId="77777777" w:rsidR="00700757" w:rsidRDefault="00700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56CD4"/>
    <w:multiLevelType w:val="hybridMultilevel"/>
    <w:tmpl w:val="ED6AB8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14351"/>
    <w:multiLevelType w:val="hybridMultilevel"/>
    <w:tmpl w:val="CBB45C7C"/>
    <w:lvl w:ilvl="0" w:tplc="636A459E">
      <w:start w:val="1"/>
      <w:numFmt w:val="lowerLetter"/>
      <w:lvlText w:val="%1."/>
      <w:lvlJc w:val="left"/>
      <w:pPr>
        <w:ind w:left="1440" w:hanging="360"/>
      </w:pPr>
      <w:rPr>
        <w:rFonts w:hint="default"/>
        <w:i w:val="0"/>
        <w:iCs/>
        <w:color w:val="3A3A3A" w:themeColor="background2" w:themeShade="4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C32031"/>
    <w:multiLevelType w:val="hybridMultilevel"/>
    <w:tmpl w:val="5B86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156BF"/>
    <w:multiLevelType w:val="hybridMultilevel"/>
    <w:tmpl w:val="3ED875D0"/>
    <w:lvl w:ilvl="0" w:tplc="2F8EC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26E30"/>
    <w:multiLevelType w:val="hybridMultilevel"/>
    <w:tmpl w:val="0D48D280"/>
    <w:lvl w:ilvl="0" w:tplc="0360B11E">
      <w:start w:val="1"/>
      <w:numFmt w:val="decimal"/>
      <w:lvlText w:val="%1."/>
      <w:lvlJc w:val="left"/>
      <w:pPr>
        <w:tabs>
          <w:tab w:val="num" w:pos="720"/>
        </w:tabs>
        <w:ind w:left="720" w:hanging="360"/>
      </w:pPr>
    </w:lvl>
    <w:lvl w:ilvl="1" w:tplc="703C2800" w:tentative="1">
      <w:start w:val="1"/>
      <w:numFmt w:val="decimal"/>
      <w:lvlText w:val="%2."/>
      <w:lvlJc w:val="left"/>
      <w:pPr>
        <w:tabs>
          <w:tab w:val="num" w:pos="1440"/>
        </w:tabs>
        <w:ind w:left="1440" w:hanging="360"/>
      </w:pPr>
    </w:lvl>
    <w:lvl w:ilvl="2" w:tplc="F7C4E516" w:tentative="1">
      <w:start w:val="1"/>
      <w:numFmt w:val="decimal"/>
      <w:lvlText w:val="%3."/>
      <w:lvlJc w:val="left"/>
      <w:pPr>
        <w:tabs>
          <w:tab w:val="num" w:pos="2160"/>
        </w:tabs>
        <w:ind w:left="2160" w:hanging="360"/>
      </w:pPr>
    </w:lvl>
    <w:lvl w:ilvl="3" w:tplc="FB8CACEA" w:tentative="1">
      <w:start w:val="1"/>
      <w:numFmt w:val="decimal"/>
      <w:lvlText w:val="%4."/>
      <w:lvlJc w:val="left"/>
      <w:pPr>
        <w:tabs>
          <w:tab w:val="num" w:pos="2880"/>
        </w:tabs>
        <w:ind w:left="2880" w:hanging="360"/>
      </w:pPr>
    </w:lvl>
    <w:lvl w:ilvl="4" w:tplc="0FF0B9AC" w:tentative="1">
      <w:start w:val="1"/>
      <w:numFmt w:val="decimal"/>
      <w:lvlText w:val="%5."/>
      <w:lvlJc w:val="left"/>
      <w:pPr>
        <w:tabs>
          <w:tab w:val="num" w:pos="3600"/>
        </w:tabs>
        <w:ind w:left="3600" w:hanging="360"/>
      </w:pPr>
    </w:lvl>
    <w:lvl w:ilvl="5" w:tplc="ACA0E2C8" w:tentative="1">
      <w:start w:val="1"/>
      <w:numFmt w:val="decimal"/>
      <w:lvlText w:val="%6."/>
      <w:lvlJc w:val="left"/>
      <w:pPr>
        <w:tabs>
          <w:tab w:val="num" w:pos="4320"/>
        </w:tabs>
        <w:ind w:left="4320" w:hanging="360"/>
      </w:pPr>
    </w:lvl>
    <w:lvl w:ilvl="6" w:tplc="B6DEDCAE" w:tentative="1">
      <w:start w:val="1"/>
      <w:numFmt w:val="decimal"/>
      <w:lvlText w:val="%7."/>
      <w:lvlJc w:val="left"/>
      <w:pPr>
        <w:tabs>
          <w:tab w:val="num" w:pos="5040"/>
        </w:tabs>
        <w:ind w:left="5040" w:hanging="360"/>
      </w:pPr>
    </w:lvl>
    <w:lvl w:ilvl="7" w:tplc="A1407CA2" w:tentative="1">
      <w:start w:val="1"/>
      <w:numFmt w:val="decimal"/>
      <w:lvlText w:val="%8."/>
      <w:lvlJc w:val="left"/>
      <w:pPr>
        <w:tabs>
          <w:tab w:val="num" w:pos="5760"/>
        </w:tabs>
        <w:ind w:left="5760" w:hanging="360"/>
      </w:pPr>
    </w:lvl>
    <w:lvl w:ilvl="8" w:tplc="C2F257EE" w:tentative="1">
      <w:start w:val="1"/>
      <w:numFmt w:val="decimal"/>
      <w:lvlText w:val="%9."/>
      <w:lvlJc w:val="left"/>
      <w:pPr>
        <w:tabs>
          <w:tab w:val="num" w:pos="6480"/>
        </w:tabs>
        <w:ind w:left="6480" w:hanging="360"/>
      </w:pPr>
    </w:lvl>
  </w:abstractNum>
  <w:abstractNum w:abstractNumId="7" w15:restartNumberingAfterBreak="0">
    <w:nsid w:val="30561897"/>
    <w:multiLevelType w:val="hybridMultilevel"/>
    <w:tmpl w:val="09A2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50C91"/>
    <w:multiLevelType w:val="hybridMultilevel"/>
    <w:tmpl w:val="00925956"/>
    <w:lvl w:ilvl="0" w:tplc="68202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CD15DF"/>
    <w:multiLevelType w:val="hybridMultilevel"/>
    <w:tmpl w:val="DE38B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526761"/>
    <w:multiLevelType w:val="hybridMultilevel"/>
    <w:tmpl w:val="1FAA15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25503"/>
    <w:multiLevelType w:val="hybridMultilevel"/>
    <w:tmpl w:val="A642D1B8"/>
    <w:lvl w:ilvl="0" w:tplc="305A3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C6D17"/>
    <w:multiLevelType w:val="hybridMultilevel"/>
    <w:tmpl w:val="9596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5156B"/>
    <w:multiLevelType w:val="hybridMultilevel"/>
    <w:tmpl w:val="05C6EA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3E6EF7"/>
    <w:multiLevelType w:val="hybridMultilevel"/>
    <w:tmpl w:val="4E26686A"/>
    <w:lvl w:ilvl="0" w:tplc="847ACDD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BA3F2B"/>
    <w:multiLevelType w:val="hybridMultilevel"/>
    <w:tmpl w:val="4C3C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43667"/>
    <w:multiLevelType w:val="hybridMultilevel"/>
    <w:tmpl w:val="AF0A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5"/>
  </w:num>
  <w:num w:numId="3" w16cid:durableId="1452819361">
    <w:abstractNumId w:val="10"/>
  </w:num>
  <w:num w:numId="4" w16cid:durableId="1678657642">
    <w:abstractNumId w:val="15"/>
  </w:num>
  <w:num w:numId="5" w16cid:durableId="1311253557">
    <w:abstractNumId w:val="6"/>
  </w:num>
  <w:num w:numId="6" w16cid:durableId="1598516381">
    <w:abstractNumId w:val="3"/>
  </w:num>
  <w:num w:numId="7" w16cid:durableId="687289940">
    <w:abstractNumId w:val="18"/>
  </w:num>
  <w:num w:numId="8" w16cid:durableId="1175344270">
    <w:abstractNumId w:val="12"/>
  </w:num>
  <w:num w:numId="9" w16cid:durableId="2021851361">
    <w:abstractNumId w:val="9"/>
  </w:num>
  <w:num w:numId="10" w16cid:durableId="400103946">
    <w:abstractNumId w:val="4"/>
  </w:num>
  <w:num w:numId="11" w16cid:durableId="1292007835">
    <w:abstractNumId w:val="1"/>
  </w:num>
  <w:num w:numId="12" w16cid:durableId="1992832386">
    <w:abstractNumId w:val="0"/>
  </w:num>
  <w:num w:numId="13" w16cid:durableId="2066492451">
    <w:abstractNumId w:val="11"/>
  </w:num>
  <w:num w:numId="14" w16cid:durableId="1334449367">
    <w:abstractNumId w:val="16"/>
  </w:num>
  <w:num w:numId="15" w16cid:durableId="2060325579">
    <w:abstractNumId w:val="8"/>
  </w:num>
  <w:num w:numId="16" w16cid:durableId="312149017">
    <w:abstractNumId w:val="14"/>
  </w:num>
  <w:num w:numId="17" w16cid:durableId="522668432">
    <w:abstractNumId w:val="13"/>
  </w:num>
  <w:num w:numId="18" w16cid:durableId="567376838">
    <w:abstractNumId w:val="7"/>
  </w:num>
  <w:num w:numId="19" w16cid:durableId="16914858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20"/>
    <w:rsid w:val="0010711F"/>
    <w:rsid w:val="001B4B2F"/>
    <w:rsid w:val="002C3F4F"/>
    <w:rsid w:val="00333C7A"/>
    <w:rsid w:val="003542BC"/>
    <w:rsid w:val="003D0ECC"/>
    <w:rsid w:val="00414AE3"/>
    <w:rsid w:val="0065438C"/>
    <w:rsid w:val="00700757"/>
    <w:rsid w:val="00722145"/>
    <w:rsid w:val="00963012"/>
    <w:rsid w:val="009B7378"/>
    <w:rsid w:val="009F7A20"/>
    <w:rsid w:val="009F7AC1"/>
    <w:rsid w:val="00A85927"/>
    <w:rsid w:val="00AB360F"/>
    <w:rsid w:val="00AF3A19"/>
    <w:rsid w:val="00BD507D"/>
    <w:rsid w:val="00C121AF"/>
    <w:rsid w:val="00C15633"/>
    <w:rsid w:val="00CB28BB"/>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D9F4"/>
  <w15:chartTrackingRefBased/>
  <w15:docId w15:val="{62D42315-E2BC-423D-A103-0C175938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757"/>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9F7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A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A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A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A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A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7A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7A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7A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7A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7A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7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A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7A20"/>
    <w:pPr>
      <w:spacing w:before="160"/>
      <w:jc w:val="center"/>
    </w:pPr>
    <w:rPr>
      <w:i/>
      <w:iCs/>
      <w:color w:val="404040" w:themeColor="text1" w:themeTint="BF"/>
    </w:rPr>
  </w:style>
  <w:style w:type="character" w:customStyle="1" w:styleId="QuoteChar">
    <w:name w:val="Quote Char"/>
    <w:basedOn w:val="DefaultParagraphFont"/>
    <w:link w:val="Quote"/>
    <w:uiPriority w:val="29"/>
    <w:rsid w:val="009F7A20"/>
    <w:rPr>
      <w:i/>
      <w:iCs/>
      <w:color w:val="404040" w:themeColor="text1" w:themeTint="BF"/>
    </w:rPr>
  </w:style>
  <w:style w:type="paragraph" w:styleId="ListParagraph">
    <w:name w:val="List Paragraph"/>
    <w:basedOn w:val="Normal"/>
    <w:uiPriority w:val="34"/>
    <w:qFormat/>
    <w:rsid w:val="009F7A20"/>
    <w:pPr>
      <w:ind w:left="720"/>
      <w:contextualSpacing/>
    </w:pPr>
  </w:style>
  <w:style w:type="character" w:styleId="IntenseEmphasis">
    <w:name w:val="Intense Emphasis"/>
    <w:basedOn w:val="DefaultParagraphFont"/>
    <w:uiPriority w:val="21"/>
    <w:qFormat/>
    <w:rsid w:val="009F7A20"/>
    <w:rPr>
      <w:i/>
      <w:iCs/>
      <w:color w:val="0F4761" w:themeColor="accent1" w:themeShade="BF"/>
    </w:rPr>
  </w:style>
  <w:style w:type="paragraph" w:styleId="IntenseQuote">
    <w:name w:val="Intense Quote"/>
    <w:basedOn w:val="Normal"/>
    <w:next w:val="Normal"/>
    <w:link w:val="IntenseQuoteChar"/>
    <w:uiPriority w:val="30"/>
    <w:qFormat/>
    <w:rsid w:val="009F7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A20"/>
    <w:rPr>
      <w:i/>
      <w:iCs/>
      <w:color w:val="0F4761" w:themeColor="accent1" w:themeShade="BF"/>
    </w:rPr>
  </w:style>
  <w:style w:type="character" w:styleId="IntenseReference">
    <w:name w:val="Intense Reference"/>
    <w:basedOn w:val="DefaultParagraphFont"/>
    <w:uiPriority w:val="32"/>
    <w:qFormat/>
    <w:rsid w:val="009F7A20"/>
    <w:rPr>
      <w:b/>
      <w:bCs/>
      <w:smallCaps/>
      <w:color w:val="0F4761" w:themeColor="accent1" w:themeShade="BF"/>
      <w:spacing w:val="5"/>
    </w:rPr>
  </w:style>
  <w:style w:type="table" w:styleId="TableGrid">
    <w:name w:val="Table Grid"/>
    <w:basedOn w:val="TableNormal"/>
    <w:uiPriority w:val="39"/>
    <w:rsid w:val="00700757"/>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757"/>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700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757"/>
    <w:rPr>
      <w:rFonts w:asciiTheme="minorHAnsi" w:eastAsiaTheme="minorEastAsia" w:hAnsiTheme="minorHAnsi"/>
      <w:kern w:val="0"/>
      <w:sz w:val="20"/>
      <w:szCs w:val="20"/>
      <w14:ligatures w14:val="none"/>
    </w:rPr>
  </w:style>
  <w:style w:type="character" w:styleId="Strong">
    <w:name w:val="Strong"/>
    <w:basedOn w:val="DefaultParagraphFont"/>
    <w:uiPriority w:val="22"/>
    <w:qFormat/>
    <w:rsid w:val="00700757"/>
    <w:rPr>
      <w:b/>
      <w:bCs/>
    </w:rPr>
  </w:style>
  <w:style w:type="character" w:styleId="Hyperlink">
    <w:name w:val="Hyperlink"/>
    <w:basedOn w:val="DefaultParagraphFont"/>
    <w:uiPriority w:val="99"/>
    <w:unhideWhenUsed/>
    <w:rsid w:val="00C121AF"/>
    <w:rPr>
      <w:color w:val="467886" w:themeColor="hyperlink"/>
      <w:u w:val="single"/>
    </w:rPr>
  </w:style>
  <w:style w:type="character" w:styleId="UnresolvedMention">
    <w:name w:val="Unresolved Mention"/>
    <w:basedOn w:val="DefaultParagraphFont"/>
    <w:uiPriority w:val="99"/>
    <w:semiHidden/>
    <w:unhideWhenUsed/>
    <w:rsid w:val="00C12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6243">
      <w:bodyDiv w:val="1"/>
      <w:marLeft w:val="0"/>
      <w:marRight w:val="0"/>
      <w:marTop w:val="0"/>
      <w:marBottom w:val="0"/>
      <w:divBdr>
        <w:top w:val="none" w:sz="0" w:space="0" w:color="auto"/>
        <w:left w:val="none" w:sz="0" w:space="0" w:color="auto"/>
        <w:bottom w:val="none" w:sz="0" w:space="0" w:color="auto"/>
        <w:right w:val="none" w:sz="0" w:space="0" w:color="auto"/>
      </w:divBdr>
    </w:div>
    <w:div w:id="231082332">
      <w:bodyDiv w:val="1"/>
      <w:marLeft w:val="0"/>
      <w:marRight w:val="0"/>
      <w:marTop w:val="0"/>
      <w:marBottom w:val="0"/>
      <w:divBdr>
        <w:top w:val="none" w:sz="0" w:space="0" w:color="auto"/>
        <w:left w:val="none" w:sz="0" w:space="0" w:color="auto"/>
        <w:bottom w:val="none" w:sz="0" w:space="0" w:color="auto"/>
        <w:right w:val="none" w:sz="0" w:space="0" w:color="auto"/>
      </w:divBdr>
    </w:div>
    <w:div w:id="385109364">
      <w:bodyDiv w:val="1"/>
      <w:marLeft w:val="0"/>
      <w:marRight w:val="0"/>
      <w:marTop w:val="0"/>
      <w:marBottom w:val="0"/>
      <w:divBdr>
        <w:top w:val="none" w:sz="0" w:space="0" w:color="auto"/>
        <w:left w:val="none" w:sz="0" w:space="0" w:color="auto"/>
        <w:bottom w:val="none" w:sz="0" w:space="0" w:color="auto"/>
        <w:right w:val="none" w:sz="0" w:space="0" w:color="auto"/>
      </w:divBdr>
    </w:div>
    <w:div w:id="698505531">
      <w:bodyDiv w:val="1"/>
      <w:marLeft w:val="0"/>
      <w:marRight w:val="0"/>
      <w:marTop w:val="0"/>
      <w:marBottom w:val="0"/>
      <w:divBdr>
        <w:top w:val="none" w:sz="0" w:space="0" w:color="auto"/>
        <w:left w:val="none" w:sz="0" w:space="0" w:color="auto"/>
        <w:bottom w:val="none" w:sz="0" w:space="0" w:color="auto"/>
        <w:right w:val="none" w:sz="0" w:space="0" w:color="auto"/>
      </w:divBdr>
    </w:div>
    <w:div w:id="1320230601">
      <w:bodyDiv w:val="1"/>
      <w:marLeft w:val="0"/>
      <w:marRight w:val="0"/>
      <w:marTop w:val="0"/>
      <w:marBottom w:val="0"/>
      <w:divBdr>
        <w:top w:val="none" w:sz="0" w:space="0" w:color="auto"/>
        <w:left w:val="none" w:sz="0" w:space="0" w:color="auto"/>
        <w:bottom w:val="none" w:sz="0" w:space="0" w:color="auto"/>
        <w:right w:val="none" w:sz="0" w:space="0" w:color="auto"/>
      </w:divBdr>
    </w:div>
    <w:div w:id="1373190152">
      <w:bodyDiv w:val="1"/>
      <w:marLeft w:val="0"/>
      <w:marRight w:val="0"/>
      <w:marTop w:val="0"/>
      <w:marBottom w:val="0"/>
      <w:divBdr>
        <w:top w:val="none" w:sz="0" w:space="0" w:color="auto"/>
        <w:left w:val="none" w:sz="0" w:space="0" w:color="auto"/>
        <w:bottom w:val="none" w:sz="0" w:space="0" w:color="auto"/>
        <w:right w:val="none" w:sz="0" w:space="0" w:color="auto"/>
      </w:divBdr>
    </w:div>
    <w:div w:id="1413428416">
      <w:bodyDiv w:val="1"/>
      <w:marLeft w:val="0"/>
      <w:marRight w:val="0"/>
      <w:marTop w:val="0"/>
      <w:marBottom w:val="0"/>
      <w:divBdr>
        <w:top w:val="none" w:sz="0" w:space="0" w:color="auto"/>
        <w:left w:val="none" w:sz="0" w:space="0" w:color="auto"/>
        <w:bottom w:val="none" w:sz="0" w:space="0" w:color="auto"/>
        <w:right w:val="none" w:sz="0" w:space="0" w:color="auto"/>
      </w:divBdr>
    </w:div>
    <w:div w:id="1475293304">
      <w:bodyDiv w:val="1"/>
      <w:marLeft w:val="0"/>
      <w:marRight w:val="0"/>
      <w:marTop w:val="0"/>
      <w:marBottom w:val="0"/>
      <w:divBdr>
        <w:top w:val="none" w:sz="0" w:space="0" w:color="auto"/>
        <w:left w:val="none" w:sz="0" w:space="0" w:color="auto"/>
        <w:bottom w:val="none" w:sz="0" w:space="0" w:color="auto"/>
        <w:right w:val="none" w:sz="0" w:space="0" w:color="auto"/>
      </w:divBdr>
      <w:divsChild>
        <w:div w:id="2025397434">
          <w:marLeft w:val="547"/>
          <w:marRight w:val="0"/>
          <w:marTop w:val="0"/>
          <w:marBottom w:val="0"/>
          <w:divBdr>
            <w:top w:val="none" w:sz="0" w:space="0" w:color="auto"/>
            <w:left w:val="none" w:sz="0" w:space="0" w:color="auto"/>
            <w:bottom w:val="none" w:sz="0" w:space="0" w:color="auto"/>
            <w:right w:val="none" w:sz="0" w:space="0" w:color="auto"/>
          </w:divBdr>
        </w:div>
        <w:div w:id="324750494">
          <w:marLeft w:val="547"/>
          <w:marRight w:val="0"/>
          <w:marTop w:val="0"/>
          <w:marBottom w:val="0"/>
          <w:divBdr>
            <w:top w:val="none" w:sz="0" w:space="0" w:color="auto"/>
            <w:left w:val="none" w:sz="0" w:space="0" w:color="auto"/>
            <w:bottom w:val="none" w:sz="0" w:space="0" w:color="auto"/>
            <w:right w:val="none" w:sz="0" w:space="0" w:color="auto"/>
          </w:divBdr>
        </w:div>
      </w:divsChild>
    </w:div>
    <w:div w:id="1860044248">
      <w:bodyDiv w:val="1"/>
      <w:marLeft w:val="0"/>
      <w:marRight w:val="0"/>
      <w:marTop w:val="0"/>
      <w:marBottom w:val="0"/>
      <w:divBdr>
        <w:top w:val="none" w:sz="0" w:space="0" w:color="auto"/>
        <w:left w:val="none" w:sz="0" w:space="0" w:color="auto"/>
        <w:bottom w:val="none" w:sz="0" w:space="0" w:color="auto"/>
        <w:right w:val="none" w:sz="0" w:space="0" w:color="auto"/>
      </w:divBdr>
    </w:div>
    <w:div w:id="2036691656">
      <w:bodyDiv w:val="1"/>
      <w:marLeft w:val="0"/>
      <w:marRight w:val="0"/>
      <w:marTop w:val="0"/>
      <w:marBottom w:val="0"/>
      <w:divBdr>
        <w:top w:val="none" w:sz="0" w:space="0" w:color="auto"/>
        <w:left w:val="none" w:sz="0" w:space="0" w:color="auto"/>
        <w:bottom w:val="none" w:sz="0" w:space="0" w:color="auto"/>
        <w:right w:val="none" w:sz="0" w:space="0" w:color="auto"/>
      </w:divBdr>
    </w:div>
    <w:div w:id="20965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ons.wikimedia.org/wiki/Commons:GNU_Free_Documentation_License,_version_1.2" TargetMode="External"/><Relationship Id="rId18" Type="http://schemas.openxmlformats.org/officeDocument/2006/relationships/hyperlink" Target="https://en.wikipedia.org/wiki/public_domain" TargetMode="External"/><Relationship Id="rId26" Type="http://schemas.openxmlformats.org/officeDocument/2006/relationships/hyperlink" Target="https://en.wikipedia.org/wiki/publication" TargetMode="External"/><Relationship Id="rId3" Type="http://schemas.openxmlformats.org/officeDocument/2006/relationships/settings" Target="settings.xml"/><Relationship Id="rId21" Type="http://schemas.openxmlformats.org/officeDocument/2006/relationships/hyperlink" Target="https://en.wikipedia.org/wiki/en:Creative_Commons" TargetMode="External"/><Relationship Id="rId34" Type="http://schemas.openxmlformats.org/officeDocument/2006/relationships/footer" Target="footer1.xml"/><Relationship Id="rId7" Type="http://schemas.openxmlformats.org/officeDocument/2006/relationships/hyperlink" Target="https://texashistory.unt.edu/ark:/67531/metapth31151/" TargetMode="External"/><Relationship Id="rId12" Type="http://schemas.openxmlformats.org/officeDocument/2006/relationships/hyperlink" Target="https://en.wikipedia.org/wiki/en:Free_Software_Foundation" TargetMode="External"/><Relationship Id="rId17" Type="http://schemas.openxmlformats.org/officeDocument/2006/relationships/hyperlink" Target="https://es.wikipedia.org/wiki/Antonio_L%C3%B3pez_de_Santa_Anna" TargetMode="External"/><Relationship Id="rId25" Type="http://schemas.openxmlformats.org/officeDocument/2006/relationships/hyperlink" Target="https://commons.wikimedia.org/wiki/United_Stat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reativecommons.org/licenses/by-sa/3.0/deed.en" TargetMode="External"/><Relationship Id="rId20" Type="http://schemas.openxmlformats.org/officeDocument/2006/relationships/hyperlink" Target="https://commons.wikimedia.org/wiki/Commons:Copyright_tags/Country-specific_tags" TargetMode="External"/><Relationship Id="rId29" Type="http://schemas.openxmlformats.org/officeDocument/2006/relationships/hyperlink" Target="https://en.wikipedia.org/wiki/public_doma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n:GNU_Free_Documentation_License" TargetMode="External"/><Relationship Id="rId24" Type="http://schemas.openxmlformats.org/officeDocument/2006/relationships/hyperlink" Target="https://en.wikipedia.org/wiki/public_domain" TargetMode="External"/><Relationship Id="rId32" Type="http://schemas.openxmlformats.org/officeDocument/2006/relationships/hyperlink" Target="https://en.wikipedia.org/wiki/Image_editing" TargetMode="External"/><Relationship Id="rId5" Type="http://schemas.openxmlformats.org/officeDocument/2006/relationships/footnotes" Target="footnotes.xml"/><Relationship Id="rId15" Type="http://schemas.openxmlformats.org/officeDocument/2006/relationships/hyperlink" Target="https://creativecommons.org/licenses/by-sa/3.0/deed.en" TargetMode="External"/><Relationship Id="rId23" Type="http://schemas.openxmlformats.org/officeDocument/2006/relationships/hyperlink" Target="https://creativecommons.org/licenses/by-sa/3.0/deed.en" TargetMode="External"/><Relationship Id="rId28" Type="http://schemas.openxmlformats.org/officeDocument/2006/relationships/hyperlink" Target="https://texashistory.unt.edu/" TargetMode="External"/><Relationship Id="rId36" Type="http://schemas.openxmlformats.org/officeDocument/2006/relationships/theme" Target="theme/theme1.xml"/><Relationship Id="rId10" Type="http://schemas.openxmlformats.org/officeDocument/2006/relationships/hyperlink" Target="https://texashistory.unt.edu/ark:/67531/metapth11276/" TargetMode="External"/><Relationship Id="rId19" Type="http://schemas.openxmlformats.org/officeDocument/2006/relationships/hyperlink" Target="https://en.wikipedia.org/wiki/List_of_countries%27_copyright_lengths" TargetMode="External"/><Relationship Id="rId31" Type="http://schemas.openxmlformats.org/officeDocument/2006/relationships/hyperlink" Target="https://commons.wikimedia.org/wiki/Commons:Copyright_tags/Country-specific_tags" TargetMode="External"/><Relationship Id="rId4" Type="http://schemas.openxmlformats.org/officeDocument/2006/relationships/webSettings" Target="webSettings.xml"/><Relationship Id="rId9" Type="http://schemas.openxmlformats.org/officeDocument/2006/relationships/hyperlink" Target="https://emuseum.mfah.org/objects/110006/portrait-of-moses-austin-17611821" TargetMode="External"/><Relationship Id="rId14" Type="http://schemas.openxmlformats.org/officeDocument/2006/relationships/hyperlink" Target="https://en.wikipedia.org/wiki/en:Creative_Commons" TargetMode="External"/><Relationship Id="rId22" Type="http://schemas.openxmlformats.org/officeDocument/2006/relationships/hyperlink" Target="https://creativecommons.org/licenses/by-sa/3.0/deed.en" TargetMode="External"/><Relationship Id="rId27" Type="http://schemas.openxmlformats.org/officeDocument/2006/relationships/hyperlink" Target="https://commons.wikimedia.org/wiki/Commons:Hirtle_chart" TargetMode="External"/><Relationship Id="rId30" Type="http://schemas.openxmlformats.org/officeDocument/2006/relationships/hyperlink" Target="https://en.wikipedia.org/wiki/List_of_countries%27_copyright_lengths" TargetMode="External"/><Relationship Id="rId35" Type="http://schemas.openxmlformats.org/officeDocument/2006/relationships/fontTable" Target="fontTable.xml"/><Relationship Id="rId8" Type="http://schemas.openxmlformats.org/officeDocument/2006/relationships/hyperlink" Target="https://texashistory.unt.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7</Pages>
  <Words>1965</Words>
  <Characters>13329</Characters>
  <Application>Microsoft Office Word</Application>
  <DocSecurity>0</DocSecurity>
  <Lines>2665</Lines>
  <Paragraphs>1176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2024-12-16T23:39:00Z</dcterms:created>
  <dcterms:modified xsi:type="dcterms:W3CDTF">2025-02-19T23:25:00Z</dcterms:modified>
</cp:coreProperties>
</file>