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522D" w14:textId="77777777" w:rsidR="00FB0F05" w:rsidRPr="0052602F" w:rsidRDefault="00FB0F05" w:rsidP="00FB0F05">
      <w:pPr>
        <w:spacing w:after="0"/>
        <w:rPr>
          <w:rFonts w:ascii="Gotham Book" w:hAnsi="Gotham Book"/>
          <w:sz w:val="56"/>
          <w:szCs w:val="240"/>
        </w:rPr>
      </w:pPr>
      <w:bookmarkStart w:id="0" w:name="_Hlk169089722"/>
      <w:r w:rsidRPr="00076004">
        <w:rPr>
          <w:rFonts w:ascii="Gotham Book" w:hAnsi="Gotham Book"/>
          <w:noProof/>
        </w:rPr>
        <w:drawing>
          <wp:anchor distT="0" distB="0" distL="114300" distR="114300" simplePos="0" relativeHeight="251662336" behindDoc="1" locked="0" layoutInCell="1" allowOverlap="1" wp14:anchorId="15C20C42" wp14:editId="505D0CB4">
            <wp:simplePos x="0" y="0"/>
            <wp:positionH relativeFrom="column">
              <wp:posOffset>0</wp:posOffset>
            </wp:positionH>
            <wp:positionV relativeFrom="paragraph">
              <wp:posOffset>1841</wp:posOffset>
            </wp:positionV>
            <wp:extent cx="590550" cy="542809"/>
            <wp:effectExtent l="0" t="0" r="0" b="0"/>
            <wp:wrapTight wrapText="bothSides">
              <wp:wrapPolygon edited="0">
                <wp:start x="0" y="0"/>
                <wp:lineTo x="0" y="20487"/>
                <wp:lineTo x="20903" y="20487"/>
                <wp:lineTo x="20903" y="0"/>
                <wp:lineTo x="0" y="0"/>
              </wp:wrapPolygon>
            </wp:wrapTight>
            <wp:docPr id="17179763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Gotham Book" w:hAnsi="Gotham Book"/>
          <w:b/>
          <w:bCs/>
          <w:i/>
          <w:iCs/>
          <w:sz w:val="52"/>
          <w:szCs w:val="200"/>
        </w:rPr>
        <w:t xml:space="preserve">           </w:t>
      </w:r>
      <w:r w:rsidRPr="00076004">
        <w:rPr>
          <w:rFonts w:ascii="Gotham Book" w:hAnsi="Gotham Book"/>
          <w:b/>
          <w:bCs/>
          <w:i/>
          <w:iCs/>
          <w:sz w:val="52"/>
          <w:szCs w:val="200"/>
        </w:rPr>
        <w:t>Warm-up:</w:t>
      </w:r>
      <w:r w:rsidRPr="00076004">
        <w:rPr>
          <w:rFonts w:ascii="Gotham Book" w:hAnsi="Gotham Book"/>
          <w:sz w:val="52"/>
          <w:szCs w:val="200"/>
        </w:rPr>
        <w:t xml:space="preserve"> </w:t>
      </w:r>
      <w:r>
        <w:rPr>
          <w:rFonts w:ascii="Gotham Book" w:hAnsi="Gotham Book"/>
          <w:sz w:val="46"/>
          <w:szCs w:val="144"/>
        </w:rPr>
        <w:t>What’s the Story?</w:t>
      </w:r>
    </w:p>
    <w:p w14:paraId="1516626A" w14:textId="6AC14E65" w:rsidR="00FB0F05" w:rsidRPr="00076004" w:rsidRDefault="00FB0F05" w:rsidP="00FB0F05">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076004">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4</w:t>
      </w:r>
      <w:r w:rsidRPr="00076004">
        <w:rPr>
          <w:rFonts w:ascii="Gotham Book" w:hAnsi="Gotham Book"/>
          <w:i/>
          <w:iCs/>
          <w:color w:val="595959" w:themeColor="text1" w:themeTint="A6"/>
          <w:sz w:val="36"/>
          <w:szCs w:val="36"/>
        </w:rPr>
        <w:t xml:space="preserve">: </w:t>
      </w:r>
      <w:r>
        <w:rPr>
          <w:rFonts w:ascii="Gotham Book" w:hAnsi="Gotham Book"/>
          <w:i/>
          <w:iCs/>
          <w:color w:val="595959" w:themeColor="text1" w:themeTint="A6"/>
          <w:sz w:val="36"/>
          <w:szCs w:val="36"/>
        </w:rPr>
        <w:t>The Mexican National Era</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FB0F05" w:rsidRPr="00340E91" w14:paraId="02CEE5E6" w14:textId="77777777" w:rsidTr="00AE7970">
        <w:trPr>
          <w:trHeight w:val="501"/>
        </w:trPr>
        <w:tc>
          <w:tcPr>
            <w:tcW w:w="1122" w:type="dxa"/>
            <w:tcBorders>
              <w:top w:val="nil"/>
              <w:left w:val="nil"/>
              <w:bottom w:val="nil"/>
              <w:right w:val="single" w:sz="4" w:space="0" w:color="auto"/>
            </w:tcBorders>
            <w:vAlign w:val="bottom"/>
          </w:tcPr>
          <w:bookmarkEnd w:id="0"/>
          <w:p w14:paraId="16CA3CB9" w14:textId="77777777" w:rsidR="00FB0F05" w:rsidRPr="00E8166A" w:rsidRDefault="00FB0F05" w:rsidP="00AE7970">
            <w:pPr>
              <w:rPr>
                <w:rFonts w:ascii="Gotham Book" w:hAnsi="Gotham Book"/>
                <w:sz w:val="24"/>
                <w:szCs w:val="24"/>
              </w:rPr>
            </w:pPr>
            <w:r w:rsidRPr="00E8166A">
              <w:rPr>
                <w:rFonts w:ascii="Gotham Book" w:hAnsi="Gotham Book"/>
                <w:sz w:val="24"/>
                <w:szCs w:val="24"/>
              </w:rPr>
              <w:t>Name:</w:t>
            </w:r>
          </w:p>
        </w:tc>
        <w:tc>
          <w:tcPr>
            <w:tcW w:w="4718" w:type="dxa"/>
            <w:tcBorders>
              <w:left w:val="single" w:sz="4" w:space="0" w:color="auto"/>
              <w:right w:val="single" w:sz="4" w:space="0" w:color="auto"/>
            </w:tcBorders>
            <w:vAlign w:val="bottom"/>
          </w:tcPr>
          <w:p w14:paraId="6788523B" w14:textId="77777777" w:rsidR="00FB0F05" w:rsidRPr="00340E91" w:rsidRDefault="00FB0F05" w:rsidP="00AE7970"/>
        </w:tc>
        <w:tc>
          <w:tcPr>
            <w:tcW w:w="960" w:type="dxa"/>
            <w:tcBorders>
              <w:top w:val="nil"/>
              <w:left w:val="single" w:sz="4" w:space="0" w:color="auto"/>
              <w:bottom w:val="nil"/>
              <w:right w:val="single" w:sz="4" w:space="0" w:color="auto"/>
            </w:tcBorders>
            <w:vAlign w:val="bottom"/>
          </w:tcPr>
          <w:p w14:paraId="73C79725" w14:textId="77777777" w:rsidR="00FB0F05" w:rsidRPr="00E8166A" w:rsidRDefault="00FB0F05" w:rsidP="00AE7970">
            <w:pPr>
              <w:rPr>
                <w:rFonts w:ascii="Gotham Book" w:hAnsi="Gotham Book"/>
                <w:sz w:val="24"/>
                <w:szCs w:val="24"/>
              </w:rPr>
            </w:pPr>
            <w:r w:rsidRPr="00E8166A">
              <w:rPr>
                <w:rFonts w:ascii="Gotham Book" w:hAnsi="Gotham Book"/>
                <w:sz w:val="24"/>
                <w:szCs w:val="24"/>
              </w:rPr>
              <w:t>Date:</w:t>
            </w:r>
          </w:p>
        </w:tc>
        <w:tc>
          <w:tcPr>
            <w:tcW w:w="1553" w:type="dxa"/>
            <w:tcBorders>
              <w:left w:val="single" w:sz="4" w:space="0" w:color="auto"/>
              <w:right w:val="single" w:sz="4" w:space="0" w:color="auto"/>
            </w:tcBorders>
            <w:vAlign w:val="bottom"/>
          </w:tcPr>
          <w:p w14:paraId="4AFE4DFE" w14:textId="77777777" w:rsidR="00FB0F05" w:rsidRPr="00E8166A" w:rsidRDefault="00FB0F05" w:rsidP="00AE7970">
            <w:pPr>
              <w:rPr>
                <w:rFonts w:ascii="Gotham Book" w:hAnsi="Gotham Book"/>
                <w:sz w:val="24"/>
                <w:szCs w:val="24"/>
              </w:rPr>
            </w:pPr>
          </w:p>
        </w:tc>
        <w:tc>
          <w:tcPr>
            <w:tcW w:w="1175" w:type="dxa"/>
            <w:tcBorders>
              <w:top w:val="nil"/>
              <w:left w:val="single" w:sz="4" w:space="0" w:color="auto"/>
              <w:bottom w:val="nil"/>
              <w:right w:val="single" w:sz="4" w:space="0" w:color="auto"/>
            </w:tcBorders>
            <w:vAlign w:val="bottom"/>
          </w:tcPr>
          <w:p w14:paraId="1902E450" w14:textId="77777777" w:rsidR="00FB0F05" w:rsidRPr="00E8166A" w:rsidRDefault="00FB0F05" w:rsidP="00AE7970">
            <w:pPr>
              <w:rPr>
                <w:rFonts w:ascii="Gotham Book" w:hAnsi="Gotham Book"/>
                <w:sz w:val="24"/>
                <w:szCs w:val="24"/>
              </w:rPr>
            </w:pPr>
            <w:r w:rsidRPr="00E8166A">
              <w:rPr>
                <w:rFonts w:ascii="Gotham Book" w:hAnsi="Gotham Book"/>
                <w:sz w:val="24"/>
                <w:szCs w:val="24"/>
              </w:rPr>
              <w:t xml:space="preserve"> Period:</w:t>
            </w:r>
          </w:p>
        </w:tc>
        <w:tc>
          <w:tcPr>
            <w:tcW w:w="746" w:type="dxa"/>
            <w:tcBorders>
              <w:left w:val="single" w:sz="4" w:space="0" w:color="auto"/>
            </w:tcBorders>
            <w:vAlign w:val="bottom"/>
          </w:tcPr>
          <w:p w14:paraId="1EFD9F24" w14:textId="77777777" w:rsidR="00FB0F05" w:rsidRPr="00340E91" w:rsidRDefault="00FB0F05" w:rsidP="00AE7970"/>
        </w:tc>
      </w:tr>
    </w:tbl>
    <w:p w14:paraId="56565669" w14:textId="77777777" w:rsidR="00FB0F05" w:rsidRDefault="00FB0F05" w:rsidP="00FB0F05">
      <w:pPr>
        <w:spacing w:after="0"/>
        <w:rPr>
          <w:rFonts w:ascii="Gotham Book" w:hAnsi="Gotham Book"/>
          <w:sz w:val="18"/>
          <w:szCs w:val="18"/>
        </w:rPr>
      </w:pPr>
    </w:p>
    <w:p w14:paraId="493DDA48" w14:textId="77777777" w:rsidR="00FB0F05" w:rsidRDefault="00FB0F05" w:rsidP="00FB0F05">
      <w:pPr>
        <w:rPr>
          <w:rFonts w:ascii="Gotham Book" w:hAnsi="Gotham Book"/>
          <w:sz w:val="24"/>
          <w:szCs w:val="24"/>
        </w:rPr>
      </w:pPr>
      <w:r w:rsidRPr="0052602F">
        <w:rPr>
          <w:rFonts w:ascii="Gotham Book" w:hAnsi="Gotham Book"/>
          <w:b/>
          <w:bCs/>
          <w:sz w:val="24"/>
          <w:szCs w:val="24"/>
        </w:rPr>
        <w:t>Directions</w:t>
      </w:r>
      <w:r>
        <w:rPr>
          <w:rFonts w:ascii="Gotham Book" w:hAnsi="Gotham Book"/>
          <w:sz w:val="24"/>
          <w:szCs w:val="24"/>
        </w:rPr>
        <w:t xml:space="preserve">: Complete the diagram below by making your best educated guess for the possibly cause and effect of each event. </w:t>
      </w:r>
    </w:p>
    <w:tbl>
      <w:tblPr>
        <w:tblStyle w:val="TableGrid"/>
        <w:tblW w:w="0" w:type="auto"/>
        <w:tblLook w:val="04A0" w:firstRow="1" w:lastRow="0" w:firstColumn="1" w:lastColumn="0" w:noHBand="0" w:noVBand="1"/>
      </w:tblPr>
      <w:tblGrid>
        <w:gridCol w:w="3235"/>
        <w:gridCol w:w="4230"/>
        <w:gridCol w:w="3325"/>
      </w:tblGrid>
      <w:tr w:rsidR="00FB0F05" w14:paraId="0AE39CAE" w14:textId="77777777" w:rsidTr="00AE7970">
        <w:tc>
          <w:tcPr>
            <w:tcW w:w="3235" w:type="dxa"/>
            <w:shd w:val="clear" w:color="auto" w:fill="E8E8E8" w:themeFill="background2"/>
            <w:vAlign w:val="center"/>
          </w:tcPr>
          <w:p w14:paraId="64EBC85B" w14:textId="77777777" w:rsidR="00FB0F05" w:rsidRDefault="00FB0F05" w:rsidP="00AE7970">
            <w:pPr>
              <w:jc w:val="center"/>
              <w:rPr>
                <w:rFonts w:ascii="Gotham Book" w:hAnsi="Gotham Book"/>
                <w:sz w:val="24"/>
                <w:szCs w:val="24"/>
              </w:rPr>
            </w:pPr>
            <w:r>
              <w:rPr>
                <w:rFonts w:ascii="Gotham Book" w:hAnsi="Gotham Book"/>
                <w:sz w:val="24"/>
                <w:szCs w:val="24"/>
              </w:rPr>
              <w:t xml:space="preserve">What do you think could have </w:t>
            </w:r>
            <w:r w:rsidRPr="00144C11">
              <w:rPr>
                <w:rFonts w:ascii="Gotham Book" w:hAnsi="Gotham Book"/>
                <w:b/>
                <w:bCs/>
                <w:sz w:val="24"/>
                <w:szCs w:val="24"/>
              </w:rPr>
              <w:t>CAUSED</w:t>
            </w:r>
            <w:r>
              <w:rPr>
                <w:rFonts w:ascii="Gotham Book" w:hAnsi="Gotham Book"/>
                <w:sz w:val="24"/>
                <w:szCs w:val="24"/>
              </w:rPr>
              <w:t xml:space="preserve"> the event?</w:t>
            </w:r>
          </w:p>
        </w:tc>
        <w:tc>
          <w:tcPr>
            <w:tcW w:w="4230" w:type="dxa"/>
            <w:shd w:val="clear" w:color="auto" w:fill="E8E8E8" w:themeFill="background2"/>
            <w:vAlign w:val="center"/>
          </w:tcPr>
          <w:p w14:paraId="447240D9" w14:textId="77777777" w:rsidR="00FB0F05" w:rsidRPr="00E8166A" w:rsidRDefault="00FB0F05" w:rsidP="00AE7970">
            <w:pPr>
              <w:jc w:val="center"/>
              <w:rPr>
                <w:rFonts w:ascii="Gotham Book" w:hAnsi="Gotham Book"/>
                <w:b/>
                <w:bCs/>
                <w:sz w:val="24"/>
                <w:szCs w:val="24"/>
              </w:rPr>
            </w:pPr>
            <w:r w:rsidRPr="00E8166A">
              <w:rPr>
                <w:rFonts w:ascii="Gotham Book" w:hAnsi="Gotham Book"/>
                <w:b/>
                <w:bCs/>
                <w:sz w:val="40"/>
                <w:szCs w:val="56"/>
              </w:rPr>
              <w:t>Event</w:t>
            </w:r>
          </w:p>
        </w:tc>
        <w:tc>
          <w:tcPr>
            <w:tcW w:w="3325" w:type="dxa"/>
            <w:shd w:val="clear" w:color="auto" w:fill="E8E8E8" w:themeFill="background2"/>
            <w:vAlign w:val="center"/>
          </w:tcPr>
          <w:p w14:paraId="6E2E8CFC" w14:textId="77777777" w:rsidR="00FB0F05" w:rsidRDefault="00FB0F05" w:rsidP="00AE7970">
            <w:pPr>
              <w:jc w:val="center"/>
              <w:rPr>
                <w:rFonts w:ascii="Gotham Book" w:hAnsi="Gotham Book"/>
                <w:sz w:val="24"/>
                <w:szCs w:val="24"/>
              </w:rPr>
            </w:pPr>
            <w:r>
              <w:rPr>
                <w:rFonts w:ascii="Gotham Book" w:hAnsi="Gotham Book"/>
                <w:sz w:val="24"/>
                <w:szCs w:val="24"/>
              </w:rPr>
              <w:t xml:space="preserve">What could a possible </w:t>
            </w:r>
            <w:r w:rsidRPr="00144C11">
              <w:rPr>
                <w:rFonts w:ascii="Gotham Book" w:hAnsi="Gotham Book"/>
                <w:b/>
                <w:bCs/>
                <w:sz w:val="24"/>
                <w:szCs w:val="24"/>
              </w:rPr>
              <w:t>EFFECT</w:t>
            </w:r>
            <w:r>
              <w:rPr>
                <w:rFonts w:ascii="Gotham Book" w:hAnsi="Gotham Book"/>
                <w:sz w:val="24"/>
                <w:szCs w:val="24"/>
              </w:rPr>
              <w:t xml:space="preserve"> of the event be?</w:t>
            </w:r>
          </w:p>
        </w:tc>
      </w:tr>
      <w:tr w:rsidR="00FB0F05" w14:paraId="68461CB9" w14:textId="77777777" w:rsidTr="00AE7970">
        <w:trPr>
          <w:trHeight w:val="827"/>
        </w:trPr>
        <w:tc>
          <w:tcPr>
            <w:tcW w:w="3235" w:type="dxa"/>
          </w:tcPr>
          <w:p w14:paraId="58FE7FDF" w14:textId="77777777" w:rsidR="00FB0F05" w:rsidRDefault="00FB0F05" w:rsidP="00AE7970">
            <w:pPr>
              <w:rPr>
                <w:rFonts w:ascii="Gotham Book" w:hAnsi="Gotham Book"/>
                <w:sz w:val="24"/>
                <w:szCs w:val="24"/>
              </w:rPr>
            </w:pPr>
          </w:p>
        </w:tc>
        <w:tc>
          <w:tcPr>
            <w:tcW w:w="4230" w:type="dxa"/>
            <w:shd w:val="clear" w:color="auto" w:fill="E8E8E8" w:themeFill="background2"/>
          </w:tcPr>
          <w:p w14:paraId="367C84D9" w14:textId="004C0F3A" w:rsidR="00FB0F05" w:rsidRPr="00144C11" w:rsidRDefault="00FB0F05" w:rsidP="00AE7970">
            <w:pPr>
              <w:spacing w:line="240" w:lineRule="auto"/>
              <w:jc w:val="center"/>
              <w:rPr>
                <w:rFonts w:ascii="Gotham Book" w:hAnsi="Gotham Book"/>
                <w:sz w:val="24"/>
                <w:szCs w:val="24"/>
              </w:rPr>
            </w:pPr>
            <w:r>
              <w:rPr>
                <w:rFonts w:ascii="Gotham Book" w:hAnsi="Gotham Book"/>
                <w:sz w:val="24"/>
                <w:szCs w:val="24"/>
              </w:rPr>
              <w:t>Spain, and later Mexico</w:t>
            </w:r>
            <w:r w:rsidR="002D2738">
              <w:rPr>
                <w:rFonts w:ascii="Gotham Book" w:hAnsi="Gotham Book"/>
                <w:sz w:val="24"/>
                <w:szCs w:val="24"/>
              </w:rPr>
              <w:t>,</w:t>
            </w:r>
            <w:r>
              <w:rPr>
                <w:rFonts w:ascii="Gotham Book" w:hAnsi="Gotham Book"/>
                <w:sz w:val="24"/>
                <w:szCs w:val="24"/>
              </w:rPr>
              <w:t xml:space="preserve"> open</w:t>
            </w:r>
            <w:r w:rsidR="002D2738">
              <w:rPr>
                <w:rFonts w:ascii="Gotham Book" w:hAnsi="Gotham Book"/>
                <w:sz w:val="24"/>
                <w:szCs w:val="24"/>
              </w:rPr>
              <w:t>ed</w:t>
            </w:r>
            <w:r>
              <w:rPr>
                <w:rFonts w:ascii="Gotham Book" w:hAnsi="Gotham Book"/>
                <w:sz w:val="24"/>
                <w:szCs w:val="24"/>
              </w:rPr>
              <w:t xml:space="preserve"> Texas to immigration from Anglo-Americans from the United States.</w:t>
            </w:r>
          </w:p>
        </w:tc>
        <w:tc>
          <w:tcPr>
            <w:tcW w:w="3325" w:type="dxa"/>
          </w:tcPr>
          <w:p w14:paraId="620155D1" w14:textId="77777777" w:rsidR="00FB0F05" w:rsidRDefault="00FB0F05" w:rsidP="00AE7970">
            <w:pPr>
              <w:rPr>
                <w:rFonts w:ascii="Gotham Book" w:hAnsi="Gotham Book"/>
                <w:sz w:val="24"/>
                <w:szCs w:val="24"/>
              </w:rPr>
            </w:pPr>
          </w:p>
        </w:tc>
      </w:tr>
      <w:tr w:rsidR="00FB0F05" w14:paraId="4EFAC84F" w14:textId="77777777" w:rsidTr="00AE7970">
        <w:trPr>
          <w:trHeight w:val="800"/>
        </w:trPr>
        <w:tc>
          <w:tcPr>
            <w:tcW w:w="3235" w:type="dxa"/>
          </w:tcPr>
          <w:p w14:paraId="64C8D154" w14:textId="77777777" w:rsidR="00FB0F05" w:rsidRDefault="00FB0F05" w:rsidP="00AE7970">
            <w:pPr>
              <w:rPr>
                <w:rFonts w:ascii="Gotham Book" w:hAnsi="Gotham Book"/>
                <w:sz w:val="24"/>
                <w:szCs w:val="24"/>
              </w:rPr>
            </w:pPr>
          </w:p>
        </w:tc>
        <w:tc>
          <w:tcPr>
            <w:tcW w:w="4230" w:type="dxa"/>
            <w:shd w:val="clear" w:color="auto" w:fill="E8E8E8" w:themeFill="background2"/>
          </w:tcPr>
          <w:p w14:paraId="0713617B" w14:textId="6D47CFFE" w:rsidR="00FB0F05" w:rsidRPr="00144C11" w:rsidRDefault="00FB0F05" w:rsidP="00AE7970">
            <w:pPr>
              <w:spacing w:line="240" w:lineRule="auto"/>
              <w:jc w:val="center"/>
              <w:rPr>
                <w:rFonts w:ascii="Gotham Book" w:hAnsi="Gotham Book"/>
                <w:sz w:val="24"/>
                <w:szCs w:val="24"/>
              </w:rPr>
            </w:pPr>
            <w:r>
              <w:rPr>
                <w:rFonts w:ascii="Gotham Book" w:hAnsi="Gotham Book"/>
                <w:sz w:val="24"/>
                <w:szCs w:val="24"/>
              </w:rPr>
              <w:t xml:space="preserve">Under Mexico’s constitution, Texas </w:t>
            </w:r>
            <w:r w:rsidR="002D2738">
              <w:rPr>
                <w:rFonts w:ascii="Gotham Book" w:hAnsi="Gotham Book"/>
                <w:sz w:val="24"/>
                <w:szCs w:val="24"/>
              </w:rPr>
              <w:t>didn’t</w:t>
            </w:r>
            <w:r>
              <w:rPr>
                <w:rFonts w:ascii="Gotham Book" w:hAnsi="Gotham Book"/>
                <w:sz w:val="24"/>
                <w:szCs w:val="24"/>
              </w:rPr>
              <w:t xml:space="preserve"> have enough people to become its own state in Mexico.</w:t>
            </w:r>
          </w:p>
        </w:tc>
        <w:tc>
          <w:tcPr>
            <w:tcW w:w="3325" w:type="dxa"/>
          </w:tcPr>
          <w:p w14:paraId="0D8F569F" w14:textId="77777777" w:rsidR="00FB0F05" w:rsidRDefault="00FB0F05" w:rsidP="00AE7970">
            <w:pPr>
              <w:rPr>
                <w:rFonts w:ascii="Gotham Book" w:hAnsi="Gotham Book"/>
                <w:sz w:val="24"/>
                <w:szCs w:val="24"/>
              </w:rPr>
            </w:pPr>
          </w:p>
        </w:tc>
      </w:tr>
      <w:tr w:rsidR="00FB0F05" w14:paraId="0E4D5EB5" w14:textId="77777777" w:rsidTr="00AE7970">
        <w:trPr>
          <w:trHeight w:val="908"/>
        </w:trPr>
        <w:tc>
          <w:tcPr>
            <w:tcW w:w="3235" w:type="dxa"/>
          </w:tcPr>
          <w:p w14:paraId="05E36189" w14:textId="77777777" w:rsidR="00FB0F05" w:rsidRDefault="00FB0F05" w:rsidP="00AE7970">
            <w:pPr>
              <w:rPr>
                <w:rFonts w:ascii="Gotham Book" w:hAnsi="Gotham Book"/>
                <w:sz w:val="24"/>
                <w:szCs w:val="24"/>
              </w:rPr>
            </w:pPr>
          </w:p>
        </w:tc>
        <w:tc>
          <w:tcPr>
            <w:tcW w:w="4230" w:type="dxa"/>
            <w:shd w:val="clear" w:color="auto" w:fill="E8E8E8" w:themeFill="background2"/>
          </w:tcPr>
          <w:p w14:paraId="7F216848" w14:textId="4685F2D0" w:rsidR="00FB0F05" w:rsidRPr="00144C11" w:rsidRDefault="00FB0F05" w:rsidP="00AE7970">
            <w:pPr>
              <w:spacing w:line="240" w:lineRule="auto"/>
              <w:jc w:val="center"/>
              <w:rPr>
                <w:rFonts w:ascii="Gotham Book" w:hAnsi="Gotham Book"/>
                <w:sz w:val="24"/>
                <w:szCs w:val="24"/>
              </w:rPr>
            </w:pPr>
            <w:r>
              <w:rPr>
                <w:rFonts w:ascii="Gotham Book" w:hAnsi="Gotham Book"/>
                <w:sz w:val="24"/>
                <w:szCs w:val="24"/>
              </w:rPr>
              <w:t>A small group of American immigrants in Texas trie</w:t>
            </w:r>
            <w:r w:rsidR="002D2738">
              <w:rPr>
                <w:rFonts w:ascii="Gotham Book" w:hAnsi="Gotham Book"/>
                <w:sz w:val="24"/>
                <w:szCs w:val="24"/>
              </w:rPr>
              <w:t>d</w:t>
            </w:r>
            <w:r>
              <w:rPr>
                <w:rFonts w:ascii="Gotham Book" w:hAnsi="Gotham Book"/>
                <w:sz w:val="24"/>
                <w:szCs w:val="24"/>
              </w:rPr>
              <w:t xml:space="preserve"> to claim that the land they settled on in Texas </w:t>
            </w:r>
            <w:r w:rsidR="002D2738">
              <w:rPr>
                <w:rFonts w:ascii="Gotham Book" w:hAnsi="Gotham Book"/>
                <w:sz w:val="24"/>
                <w:szCs w:val="24"/>
              </w:rPr>
              <w:t>was</w:t>
            </w:r>
            <w:r>
              <w:rPr>
                <w:rFonts w:ascii="Gotham Book" w:hAnsi="Gotham Book"/>
                <w:sz w:val="24"/>
                <w:szCs w:val="24"/>
              </w:rPr>
              <w:t xml:space="preserve"> free from Mexico.</w:t>
            </w:r>
          </w:p>
        </w:tc>
        <w:tc>
          <w:tcPr>
            <w:tcW w:w="3325" w:type="dxa"/>
          </w:tcPr>
          <w:p w14:paraId="3FAA961B" w14:textId="77777777" w:rsidR="00FB0F05" w:rsidRDefault="00FB0F05" w:rsidP="00AE7970">
            <w:pPr>
              <w:rPr>
                <w:rFonts w:ascii="Gotham Book" w:hAnsi="Gotham Book"/>
                <w:sz w:val="24"/>
                <w:szCs w:val="24"/>
              </w:rPr>
            </w:pPr>
          </w:p>
        </w:tc>
      </w:tr>
    </w:tbl>
    <w:p w14:paraId="4936F183" w14:textId="77777777" w:rsidR="00FB0F05" w:rsidRDefault="00FB0F05" w:rsidP="00FB0F05"/>
    <w:p w14:paraId="5BDC0B6D" w14:textId="77777777" w:rsidR="00FB0F05" w:rsidRDefault="00FB0F05" w:rsidP="00FB0F05"/>
    <w:p w14:paraId="23AF3076" w14:textId="77777777" w:rsidR="00FB0F05" w:rsidRPr="0052602F" w:rsidRDefault="00FB0F05" w:rsidP="00FB0F05">
      <w:pPr>
        <w:spacing w:after="0"/>
        <w:rPr>
          <w:rFonts w:ascii="Gotham Book" w:hAnsi="Gotham Book"/>
          <w:sz w:val="56"/>
          <w:szCs w:val="240"/>
        </w:rPr>
      </w:pPr>
      <w:r w:rsidRPr="00076004">
        <w:rPr>
          <w:rFonts w:ascii="Gotham Book" w:hAnsi="Gotham Book"/>
          <w:noProof/>
        </w:rPr>
        <w:drawing>
          <wp:anchor distT="0" distB="0" distL="114300" distR="114300" simplePos="0" relativeHeight="251661312" behindDoc="1" locked="0" layoutInCell="1" allowOverlap="1" wp14:anchorId="1CBD2F3B" wp14:editId="20C9BC1C">
            <wp:simplePos x="0" y="0"/>
            <wp:positionH relativeFrom="column">
              <wp:posOffset>0</wp:posOffset>
            </wp:positionH>
            <wp:positionV relativeFrom="paragraph">
              <wp:posOffset>-2339</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Gotham Book" w:hAnsi="Gotham Book"/>
        </w:rPr>
        <w:t xml:space="preserve">                             </w:t>
      </w:r>
      <w:r w:rsidRPr="00076004">
        <w:rPr>
          <w:rFonts w:ascii="Gotham Book" w:hAnsi="Gotham Book"/>
          <w:b/>
          <w:bCs/>
          <w:i/>
          <w:iCs/>
          <w:sz w:val="52"/>
          <w:szCs w:val="200"/>
        </w:rPr>
        <w:t>Warm-up:</w:t>
      </w:r>
      <w:r w:rsidRPr="00076004">
        <w:rPr>
          <w:rFonts w:ascii="Gotham Book" w:hAnsi="Gotham Book"/>
          <w:sz w:val="52"/>
          <w:szCs w:val="200"/>
        </w:rPr>
        <w:t xml:space="preserve"> </w:t>
      </w:r>
      <w:r>
        <w:rPr>
          <w:rFonts w:ascii="Gotham Book" w:hAnsi="Gotham Book"/>
          <w:sz w:val="46"/>
          <w:szCs w:val="144"/>
        </w:rPr>
        <w:t>What’s the Story?</w:t>
      </w:r>
    </w:p>
    <w:p w14:paraId="12E2ECDF" w14:textId="02083955" w:rsidR="00FB0F05" w:rsidRPr="00076004" w:rsidRDefault="00FB0F05" w:rsidP="00FB0F05">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076004">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4</w:t>
      </w:r>
      <w:r w:rsidRPr="00076004">
        <w:rPr>
          <w:rFonts w:ascii="Gotham Book" w:hAnsi="Gotham Book"/>
          <w:i/>
          <w:iCs/>
          <w:color w:val="595959" w:themeColor="text1" w:themeTint="A6"/>
          <w:sz w:val="36"/>
          <w:szCs w:val="36"/>
        </w:rPr>
        <w:t xml:space="preserve">: </w:t>
      </w:r>
      <w:r>
        <w:rPr>
          <w:rFonts w:ascii="Gotham Book" w:hAnsi="Gotham Book"/>
          <w:i/>
          <w:iCs/>
          <w:color w:val="595959" w:themeColor="text1" w:themeTint="A6"/>
          <w:sz w:val="36"/>
          <w:szCs w:val="36"/>
        </w:rPr>
        <w:t>The Mexican National Era</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FB0F05" w:rsidRPr="00340E91" w14:paraId="63681F4B" w14:textId="77777777" w:rsidTr="00AE7970">
        <w:trPr>
          <w:trHeight w:val="501"/>
        </w:trPr>
        <w:tc>
          <w:tcPr>
            <w:tcW w:w="1122" w:type="dxa"/>
            <w:tcBorders>
              <w:top w:val="nil"/>
              <w:left w:val="nil"/>
              <w:bottom w:val="nil"/>
              <w:right w:val="single" w:sz="4" w:space="0" w:color="auto"/>
            </w:tcBorders>
            <w:vAlign w:val="bottom"/>
          </w:tcPr>
          <w:p w14:paraId="26A5DDDC" w14:textId="77777777" w:rsidR="00FB0F05" w:rsidRPr="00E8166A" w:rsidRDefault="00FB0F05" w:rsidP="00AE7970">
            <w:pPr>
              <w:rPr>
                <w:rFonts w:ascii="Gotham Book" w:hAnsi="Gotham Book"/>
                <w:sz w:val="24"/>
                <w:szCs w:val="24"/>
              </w:rPr>
            </w:pPr>
            <w:r w:rsidRPr="00E8166A">
              <w:rPr>
                <w:rFonts w:ascii="Gotham Book" w:hAnsi="Gotham Book"/>
                <w:sz w:val="24"/>
                <w:szCs w:val="24"/>
              </w:rPr>
              <w:t>Name:</w:t>
            </w:r>
          </w:p>
        </w:tc>
        <w:tc>
          <w:tcPr>
            <w:tcW w:w="4718" w:type="dxa"/>
            <w:tcBorders>
              <w:left w:val="single" w:sz="4" w:space="0" w:color="auto"/>
              <w:right w:val="single" w:sz="4" w:space="0" w:color="auto"/>
            </w:tcBorders>
            <w:vAlign w:val="bottom"/>
          </w:tcPr>
          <w:p w14:paraId="443D1943" w14:textId="77777777" w:rsidR="00FB0F05" w:rsidRPr="00E8166A" w:rsidRDefault="00FB0F05" w:rsidP="00AE7970">
            <w:pPr>
              <w:rPr>
                <w:rFonts w:ascii="Gotham Book" w:hAnsi="Gotham Book"/>
                <w:sz w:val="24"/>
                <w:szCs w:val="24"/>
              </w:rPr>
            </w:pPr>
          </w:p>
        </w:tc>
        <w:tc>
          <w:tcPr>
            <w:tcW w:w="960" w:type="dxa"/>
            <w:tcBorders>
              <w:top w:val="nil"/>
              <w:left w:val="single" w:sz="4" w:space="0" w:color="auto"/>
              <w:bottom w:val="nil"/>
              <w:right w:val="single" w:sz="4" w:space="0" w:color="auto"/>
            </w:tcBorders>
            <w:vAlign w:val="bottom"/>
          </w:tcPr>
          <w:p w14:paraId="76FEFF18" w14:textId="77777777" w:rsidR="00FB0F05" w:rsidRPr="00E8166A" w:rsidRDefault="00FB0F05" w:rsidP="00AE7970">
            <w:pPr>
              <w:rPr>
                <w:rFonts w:ascii="Gotham Book" w:hAnsi="Gotham Book"/>
                <w:sz w:val="24"/>
                <w:szCs w:val="24"/>
              </w:rPr>
            </w:pPr>
            <w:r w:rsidRPr="00E8166A">
              <w:rPr>
                <w:rFonts w:ascii="Gotham Book" w:hAnsi="Gotham Book"/>
                <w:sz w:val="24"/>
                <w:szCs w:val="24"/>
              </w:rPr>
              <w:t>Date:</w:t>
            </w:r>
          </w:p>
        </w:tc>
        <w:tc>
          <w:tcPr>
            <w:tcW w:w="1553" w:type="dxa"/>
            <w:tcBorders>
              <w:left w:val="single" w:sz="4" w:space="0" w:color="auto"/>
              <w:right w:val="single" w:sz="4" w:space="0" w:color="auto"/>
            </w:tcBorders>
            <w:vAlign w:val="bottom"/>
          </w:tcPr>
          <w:p w14:paraId="2F8D412B" w14:textId="77777777" w:rsidR="00FB0F05" w:rsidRPr="00E8166A" w:rsidRDefault="00FB0F05" w:rsidP="00AE7970">
            <w:pPr>
              <w:rPr>
                <w:rFonts w:ascii="Gotham Book" w:hAnsi="Gotham Book"/>
                <w:sz w:val="24"/>
                <w:szCs w:val="24"/>
              </w:rPr>
            </w:pPr>
          </w:p>
        </w:tc>
        <w:tc>
          <w:tcPr>
            <w:tcW w:w="1175" w:type="dxa"/>
            <w:tcBorders>
              <w:top w:val="nil"/>
              <w:left w:val="single" w:sz="4" w:space="0" w:color="auto"/>
              <w:bottom w:val="nil"/>
              <w:right w:val="single" w:sz="4" w:space="0" w:color="auto"/>
            </w:tcBorders>
            <w:vAlign w:val="bottom"/>
          </w:tcPr>
          <w:p w14:paraId="5909D56D" w14:textId="77777777" w:rsidR="00FB0F05" w:rsidRPr="00E8166A" w:rsidRDefault="00FB0F05" w:rsidP="00AE7970">
            <w:pPr>
              <w:rPr>
                <w:rFonts w:ascii="Gotham Book" w:hAnsi="Gotham Book"/>
                <w:sz w:val="24"/>
                <w:szCs w:val="24"/>
              </w:rPr>
            </w:pPr>
            <w:r w:rsidRPr="00E8166A">
              <w:rPr>
                <w:rFonts w:ascii="Gotham Book" w:hAnsi="Gotham Book"/>
                <w:sz w:val="24"/>
                <w:szCs w:val="24"/>
              </w:rPr>
              <w:t xml:space="preserve"> Period:</w:t>
            </w:r>
          </w:p>
        </w:tc>
        <w:tc>
          <w:tcPr>
            <w:tcW w:w="746" w:type="dxa"/>
            <w:tcBorders>
              <w:left w:val="single" w:sz="4" w:space="0" w:color="auto"/>
            </w:tcBorders>
            <w:vAlign w:val="bottom"/>
          </w:tcPr>
          <w:p w14:paraId="694DA963" w14:textId="77777777" w:rsidR="00FB0F05" w:rsidRPr="00340E91" w:rsidRDefault="00FB0F05" w:rsidP="00AE7970"/>
        </w:tc>
      </w:tr>
    </w:tbl>
    <w:p w14:paraId="2C856267" w14:textId="77777777" w:rsidR="00FB0F05" w:rsidRDefault="00FB0F05" w:rsidP="00FB0F05">
      <w:pPr>
        <w:spacing w:after="0"/>
        <w:rPr>
          <w:rFonts w:ascii="Gotham Book" w:hAnsi="Gotham Book"/>
          <w:sz w:val="18"/>
          <w:szCs w:val="18"/>
        </w:rPr>
      </w:pPr>
    </w:p>
    <w:p w14:paraId="141CE150" w14:textId="77777777" w:rsidR="00FB0F05" w:rsidRDefault="00FB0F05" w:rsidP="00FB0F05">
      <w:pPr>
        <w:rPr>
          <w:rFonts w:ascii="Gotham Book" w:hAnsi="Gotham Book"/>
          <w:sz w:val="24"/>
          <w:szCs w:val="24"/>
        </w:rPr>
      </w:pPr>
      <w:r w:rsidRPr="0052602F">
        <w:rPr>
          <w:rFonts w:ascii="Gotham Book" w:hAnsi="Gotham Book"/>
          <w:b/>
          <w:bCs/>
          <w:sz w:val="24"/>
          <w:szCs w:val="24"/>
        </w:rPr>
        <w:t>Directions</w:t>
      </w:r>
      <w:r>
        <w:rPr>
          <w:rFonts w:ascii="Gotham Book" w:hAnsi="Gotham Book"/>
          <w:sz w:val="24"/>
          <w:szCs w:val="24"/>
        </w:rPr>
        <w:t xml:space="preserve">: Complete the diagram below by making your best educated guess for the possibly cause and effect of each event. </w:t>
      </w:r>
    </w:p>
    <w:tbl>
      <w:tblPr>
        <w:tblStyle w:val="TableGrid"/>
        <w:tblW w:w="0" w:type="auto"/>
        <w:tblLook w:val="04A0" w:firstRow="1" w:lastRow="0" w:firstColumn="1" w:lastColumn="0" w:noHBand="0" w:noVBand="1"/>
      </w:tblPr>
      <w:tblGrid>
        <w:gridCol w:w="3325"/>
        <w:gridCol w:w="3960"/>
        <w:gridCol w:w="3505"/>
      </w:tblGrid>
      <w:tr w:rsidR="00FB0F05" w14:paraId="384385FD" w14:textId="77777777" w:rsidTr="00AE7970">
        <w:tc>
          <w:tcPr>
            <w:tcW w:w="3325" w:type="dxa"/>
            <w:shd w:val="clear" w:color="auto" w:fill="E8E8E8" w:themeFill="background2"/>
            <w:vAlign w:val="center"/>
          </w:tcPr>
          <w:p w14:paraId="32FC7003" w14:textId="77777777" w:rsidR="00FB0F05" w:rsidRDefault="00FB0F05" w:rsidP="00AE7970">
            <w:pPr>
              <w:jc w:val="center"/>
              <w:rPr>
                <w:rFonts w:ascii="Gotham Book" w:hAnsi="Gotham Book"/>
                <w:sz w:val="24"/>
                <w:szCs w:val="24"/>
              </w:rPr>
            </w:pPr>
            <w:r>
              <w:rPr>
                <w:rFonts w:ascii="Gotham Book" w:hAnsi="Gotham Book"/>
                <w:sz w:val="24"/>
                <w:szCs w:val="24"/>
              </w:rPr>
              <w:t xml:space="preserve">What do you think could have </w:t>
            </w:r>
            <w:r w:rsidRPr="00144C11">
              <w:rPr>
                <w:rFonts w:ascii="Gotham Book" w:hAnsi="Gotham Book"/>
                <w:b/>
                <w:bCs/>
                <w:sz w:val="24"/>
                <w:szCs w:val="24"/>
              </w:rPr>
              <w:t>CAUSED</w:t>
            </w:r>
            <w:r>
              <w:rPr>
                <w:rFonts w:ascii="Gotham Book" w:hAnsi="Gotham Book"/>
                <w:sz w:val="24"/>
                <w:szCs w:val="24"/>
              </w:rPr>
              <w:t xml:space="preserve"> the event?</w:t>
            </w:r>
          </w:p>
        </w:tc>
        <w:tc>
          <w:tcPr>
            <w:tcW w:w="3960" w:type="dxa"/>
            <w:shd w:val="clear" w:color="auto" w:fill="E8E8E8" w:themeFill="background2"/>
            <w:vAlign w:val="center"/>
          </w:tcPr>
          <w:p w14:paraId="1961F48A" w14:textId="77777777" w:rsidR="00FB0F05" w:rsidRPr="00E8166A" w:rsidRDefault="00FB0F05" w:rsidP="00AE7970">
            <w:pPr>
              <w:jc w:val="center"/>
              <w:rPr>
                <w:rFonts w:ascii="Gotham Book" w:hAnsi="Gotham Book"/>
                <w:b/>
                <w:bCs/>
                <w:sz w:val="24"/>
                <w:szCs w:val="24"/>
              </w:rPr>
            </w:pPr>
            <w:r w:rsidRPr="00E8166A">
              <w:rPr>
                <w:rFonts w:ascii="Gotham Book" w:hAnsi="Gotham Book"/>
                <w:b/>
                <w:bCs/>
                <w:sz w:val="40"/>
                <w:szCs w:val="56"/>
              </w:rPr>
              <w:t>Event</w:t>
            </w:r>
          </w:p>
        </w:tc>
        <w:tc>
          <w:tcPr>
            <w:tcW w:w="3505" w:type="dxa"/>
            <w:shd w:val="clear" w:color="auto" w:fill="E8E8E8" w:themeFill="background2"/>
            <w:vAlign w:val="center"/>
          </w:tcPr>
          <w:p w14:paraId="5DEF169E" w14:textId="77777777" w:rsidR="00FB0F05" w:rsidRDefault="00FB0F05" w:rsidP="00AE7970">
            <w:pPr>
              <w:jc w:val="center"/>
              <w:rPr>
                <w:rFonts w:ascii="Gotham Book" w:hAnsi="Gotham Book"/>
                <w:sz w:val="24"/>
                <w:szCs w:val="24"/>
              </w:rPr>
            </w:pPr>
            <w:r>
              <w:rPr>
                <w:rFonts w:ascii="Gotham Book" w:hAnsi="Gotham Book"/>
                <w:sz w:val="24"/>
                <w:szCs w:val="24"/>
              </w:rPr>
              <w:t xml:space="preserve">What might a possible </w:t>
            </w:r>
            <w:r w:rsidRPr="00144C11">
              <w:rPr>
                <w:rFonts w:ascii="Gotham Book" w:hAnsi="Gotham Book"/>
                <w:b/>
                <w:bCs/>
                <w:sz w:val="24"/>
                <w:szCs w:val="24"/>
              </w:rPr>
              <w:t>EFFECT</w:t>
            </w:r>
            <w:r>
              <w:rPr>
                <w:rFonts w:ascii="Gotham Book" w:hAnsi="Gotham Book"/>
                <w:sz w:val="24"/>
                <w:szCs w:val="24"/>
              </w:rPr>
              <w:t xml:space="preserve"> of the event be?</w:t>
            </w:r>
          </w:p>
        </w:tc>
      </w:tr>
      <w:tr w:rsidR="00FB0F05" w14:paraId="7A780A2F" w14:textId="77777777" w:rsidTr="00AE7970">
        <w:trPr>
          <w:trHeight w:val="791"/>
        </w:trPr>
        <w:tc>
          <w:tcPr>
            <w:tcW w:w="3325" w:type="dxa"/>
          </w:tcPr>
          <w:p w14:paraId="1178058B" w14:textId="77777777" w:rsidR="00FB0F05" w:rsidRDefault="00FB0F05" w:rsidP="00FB0F05">
            <w:pPr>
              <w:rPr>
                <w:rFonts w:ascii="Gotham Book" w:hAnsi="Gotham Book"/>
                <w:sz w:val="24"/>
                <w:szCs w:val="24"/>
              </w:rPr>
            </w:pPr>
          </w:p>
        </w:tc>
        <w:tc>
          <w:tcPr>
            <w:tcW w:w="3960" w:type="dxa"/>
            <w:shd w:val="clear" w:color="auto" w:fill="E8E8E8" w:themeFill="background2"/>
          </w:tcPr>
          <w:p w14:paraId="447955AD" w14:textId="2D1E1BF6" w:rsidR="00FB0F05" w:rsidRPr="00144C11" w:rsidRDefault="00FB0F05" w:rsidP="00FB0F05">
            <w:pPr>
              <w:spacing w:line="240" w:lineRule="auto"/>
              <w:jc w:val="center"/>
              <w:rPr>
                <w:rFonts w:ascii="Gotham Book" w:hAnsi="Gotham Book"/>
                <w:sz w:val="24"/>
                <w:szCs w:val="24"/>
              </w:rPr>
            </w:pPr>
            <w:r>
              <w:rPr>
                <w:rFonts w:ascii="Gotham Book" w:hAnsi="Gotham Book"/>
                <w:sz w:val="24"/>
                <w:szCs w:val="24"/>
              </w:rPr>
              <w:t>Spain, and later Mexico</w:t>
            </w:r>
            <w:r w:rsidR="002D2738">
              <w:rPr>
                <w:rFonts w:ascii="Gotham Book" w:hAnsi="Gotham Book"/>
                <w:sz w:val="24"/>
                <w:szCs w:val="24"/>
              </w:rPr>
              <w:t>,</w:t>
            </w:r>
            <w:r>
              <w:rPr>
                <w:rFonts w:ascii="Gotham Book" w:hAnsi="Gotham Book"/>
                <w:sz w:val="24"/>
                <w:szCs w:val="24"/>
              </w:rPr>
              <w:t xml:space="preserve"> open</w:t>
            </w:r>
            <w:r w:rsidR="002D2738">
              <w:rPr>
                <w:rFonts w:ascii="Gotham Book" w:hAnsi="Gotham Book"/>
                <w:sz w:val="24"/>
                <w:szCs w:val="24"/>
              </w:rPr>
              <w:t>ed</w:t>
            </w:r>
            <w:r>
              <w:rPr>
                <w:rFonts w:ascii="Gotham Book" w:hAnsi="Gotham Book"/>
                <w:sz w:val="24"/>
                <w:szCs w:val="24"/>
              </w:rPr>
              <w:t xml:space="preserve"> Texas to immigration from Anglo-Americans from the United States.</w:t>
            </w:r>
          </w:p>
        </w:tc>
        <w:tc>
          <w:tcPr>
            <w:tcW w:w="3505" w:type="dxa"/>
          </w:tcPr>
          <w:p w14:paraId="7DD89FD1" w14:textId="77777777" w:rsidR="00FB0F05" w:rsidRDefault="00FB0F05" w:rsidP="00FB0F05">
            <w:pPr>
              <w:rPr>
                <w:rFonts w:ascii="Gotham Book" w:hAnsi="Gotham Book"/>
                <w:sz w:val="24"/>
                <w:szCs w:val="24"/>
              </w:rPr>
            </w:pPr>
          </w:p>
        </w:tc>
      </w:tr>
      <w:tr w:rsidR="00FB0F05" w14:paraId="6355BBDC" w14:textId="77777777" w:rsidTr="00AE7970">
        <w:tc>
          <w:tcPr>
            <w:tcW w:w="3325" w:type="dxa"/>
          </w:tcPr>
          <w:p w14:paraId="6A2BB79D" w14:textId="77777777" w:rsidR="00FB0F05" w:rsidRDefault="00FB0F05" w:rsidP="00FB0F05">
            <w:pPr>
              <w:rPr>
                <w:rFonts w:ascii="Gotham Book" w:hAnsi="Gotham Book"/>
                <w:sz w:val="24"/>
                <w:szCs w:val="24"/>
              </w:rPr>
            </w:pPr>
          </w:p>
        </w:tc>
        <w:tc>
          <w:tcPr>
            <w:tcW w:w="3960" w:type="dxa"/>
            <w:shd w:val="clear" w:color="auto" w:fill="E8E8E8" w:themeFill="background2"/>
          </w:tcPr>
          <w:p w14:paraId="2A2FFCB2" w14:textId="44332BDC" w:rsidR="00FB0F05" w:rsidRPr="00144C11" w:rsidRDefault="00FB0F05" w:rsidP="00FB0F05">
            <w:pPr>
              <w:spacing w:line="240" w:lineRule="auto"/>
              <w:jc w:val="center"/>
              <w:rPr>
                <w:rFonts w:ascii="Gotham Book" w:hAnsi="Gotham Book"/>
                <w:sz w:val="24"/>
                <w:szCs w:val="24"/>
              </w:rPr>
            </w:pPr>
            <w:r>
              <w:rPr>
                <w:rFonts w:ascii="Gotham Book" w:hAnsi="Gotham Book"/>
                <w:sz w:val="24"/>
                <w:szCs w:val="24"/>
              </w:rPr>
              <w:t xml:space="preserve">Under Mexico’s constitution, Texas </w:t>
            </w:r>
            <w:r w:rsidR="002D2738">
              <w:rPr>
                <w:rFonts w:ascii="Gotham Book" w:hAnsi="Gotham Book"/>
                <w:sz w:val="24"/>
                <w:szCs w:val="24"/>
              </w:rPr>
              <w:t>didn’t</w:t>
            </w:r>
            <w:r>
              <w:rPr>
                <w:rFonts w:ascii="Gotham Book" w:hAnsi="Gotham Book"/>
                <w:sz w:val="24"/>
                <w:szCs w:val="24"/>
              </w:rPr>
              <w:t xml:space="preserve"> have enough people to become its own state in Mexico.</w:t>
            </w:r>
          </w:p>
        </w:tc>
        <w:tc>
          <w:tcPr>
            <w:tcW w:w="3505" w:type="dxa"/>
          </w:tcPr>
          <w:p w14:paraId="0DFDF968" w14:textId="77777777" w:rsidR="00FB0F05" w:rsidRDefault="00FB0F05" w:rsidP="00FB0F05">
            <w:pPr>
              <w:rPr>
                <w:rFonts w:ascii="Gotham Book" w:hAnsi="Gotham Book"/>
                <w:sz w:val="24"/>
                <w:szCs w:val="24"/>
              </w:rPr>
            </w:pPr>
          </w:p>
        </w:tc>
      </w:tr>
      <w:tr w:rsidR="00FB0F05" w14:paraId="7E0924A4" w14:textId="77777777" w:rsidTr="00AE7970">
        <w:trPr>
          <w:trHeight w:val="863"/>
        </w:trPr>
        <w:tc>
          <w:tcPr>
            <w:tcW w:w="3325" w:type="dxa"/>
          </w:tcPr>
          <w:p w14:paraId="6B14BFC9" w14:textId="77777777" w:rsidR="00FB0F05" w:rsidRDefault="00FB0F05" w:rsidP="00FB0F05">
            <w:pPr>
              <w:rPr>
                <w:rFonts w:ascii="Gotham Book" w:hAnsi="Gotham Book"/>
                <w:sz w:val="24"/>
                <w:szCs w:val="24"/>
              </w:rPr>
            </w:pPr>
          </w:p>
        </w:tc>
        <w:tc>
          <w:tcPr>
            <w:tcW w:w="3960" w:type="dxa"/>
            <w:shd w:val="clear" w:color="auto" w:fill="E8E8E8" w:themeFill="background2"/>
          </w:tcPr>
          <w:p w14:paraId="160E6C32" w14:textId="40AF50E4" w:rsidR="00FB0F05" w:rsidRPr="00144C11" w:rsidRDefault="00FB0F05" w:rsidP="00FB0F05">
            <w:pPr>
              <w:spacing w:line="240" w:lineRule="auto"/>
              <w:jc w:val="center"/>
              <w:rPr>
                <w:rFonts w:ascii="Gotham Book" w:hAnsi="Gotham Book"/>
                <w:sz w:val="24"/>
                <w:szCs w:val="24"/>
              </w:rPr>
            </w:pPr>
            <w:r>
              <w:rPr>
                <w:rFonts w:ascii="Gotham Book" w:hAnsi="Gotham Book"/>
                <w:sz w:val="24"/>
                <w:szCs w:val="24"/>
              </w:rPr>
              <w:t>A small group of American immigrants in Texas trie</w:t>
            </w:r>
            <w:r w:rsidR="002D2738">
              <w:rPr>
                <w:rFonts w:ascii="Gotham Book" w:hAnsi="Gotham Book"/>
                <w:sz w:val="24"/>
                <w:szCs w:val="24"/>
              </w:rPr>
              <w:t>d</w:t>
            </w:r>
            <w:r>
              <w:rPr>
                <w:rFonts w:ascii="Gotham Book" w:hAnsi="Gotham Book"/>
                <w:sz w:val="24"/>
                <w:szCs w:val="24"/>
              </w:rPr>
              <w:t xml:space="preserve"> to claim that the land they settled on in Texas </w:t>
            </w:r>
            <w:r w:rsidR="002D2738">
              <w:rPr>
                <w:rFonts w:ascii="Gotham Book" w:hAnsi="Gotham Book"/>
                <w:sz w:val="24"/>
                <w:szCs w:val="24"/>
              </w:rPr>
              <w:t>was</w:t>
            </w:r>
            <w:r>
              <w:rPr>
                <w:rFonts w:ascii="Gotham Book" w:hAnsi="Gotham Book"/>
                <w:sz w:val="24"/>
                <w:szCs w:val="24"/>
              </w:rPr>
              <w:t xml:space="preserve"> free from Mexico.</w:t>
            </w:r>
          </w:p>
        </w:tc>
        <w:tc>
          <w:tcPr>
            <w:tcW w:w="3505" w:type="dxa"/>
          </w:tcPr>
          <w:p w14:paraId="42597C7A" w14:textId="77777777" w:rsidR="00FB0F05" w:rsidRDefault="00FB0F05" w:rsidP="00FB0F05">
            <w:pPr>
              <w:rPr>
                <w:rFonts w:ascii="Gotham Book" w:hAnsi="Gotham Book"/>
                <w:sz w:val="24"/>
                <w:szCs w:val="24"/>
              </w:rPr>
            </w:pPr>
          </w:p>
        </w:tc>
      </w:tr>
    </w:tbl>
    <w:p w14:paraId="1AC68807" w14:textId="0E3D7057" w:rsidR="00FB0F05" w:rsidRPr="00144C11" w:rsidRDefault="00FB0F05" w:rsidP="00FB0F05">
      <w:pPr>
        <w:rPr>
          <w:rFonts w:ascii="Gotham Book" w:hAnsi="Gotham Book"/>
          <w:sz w:val="24"/>
          <w:szCs w:val="24"/>
        </w:rPr>
      </w:pPr>
      <w:r w:rsidRPr="00076004">
        <w:rPr>
          <w:rFonts w:ascii="Gotham Book" w:hAnsi="Gotham Book"/>
          <w:noProof/>
        </w:rPr>
        <w:lastRenderedPageBreak/>
        <w:drawing>
          <wp:anchor distT="0" distB="0" distL="114300" distR="114300" simplePos="0" relativeHeight="251659264" behindDoc="1" locked="0" layoutInCell="1" allowOverlap="1" wp14:anchorId="76423132" wp14:editId="64663FC0">
            <wp:simplePos x="0" y="0"/>
            <wp:positionH relativeFrom="column">
              <wp:posOffset>0</wp:posOffset>
            </wp:positionH>
            <wp:positionV relativeFrom="paragraph">
              <wp:posOffset>0</wp:posOffset>
            </wp:positionV>
            <wp:extent cx="698500" cy="671195"/>
            <wp:effectExtent l="0" t="0" r="6350" b="0"/>
            <wp:wrapNone/>
            <wp:docPr id="4"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p>
    <w:p w14:paraId="4D5D4085" w14:textId="77777777" w:rsidR="00FB0F05" w:rsidRDefault="00FB0F05" w:rsidP="00FB0F05">
      <w:pPr>
        <w:jc w:val="center"/>
        <w:rPr>
          <w:rFonts w:ascii="Gotham Book" w:hAnsi="Gotham Book"/>
          <w:b/>
          <w:bCs/>
          <w:i/>
          <w:iCs/>
          <w:sz w:val="48"/>
          <w:szCs w:val="48"/>
        </w:rPr>
      </w:pPr>
      <w:r>
        <w:rPr>
          <w:rFonts w:ascii="Gotham Book" w:hAnsi="Gotham Book"/>
          <w:sz w:val="40"/>
          <w:szCs w:val="56"/>
        </w:rPr>
        <w:t>What’s the Story?</w:t>
      </w:r>
      <w:r w:rsidRPr="0052602F">
        <w:rPr>
          <w:rFonts w:ascii="Gotham Book" w:hAnsi="Gotham Book"/>
          <w:b/>
          <w:bCs/>
          <w:i/>
          <w:iCs/>
          <w:sz w:val="50"/>
          <w:szCs w:val="52"/>
        </w:rPr>
        <w:t xml:space="preserve"> </w:t>
      </w:r>
      <w:r w:rsidRPr="00076004">
        <w:rPr>
          <w:rFonts w:ascii="Gotham Book" w:hAnsi="Gotham Book"/>
          <w:b/>
          <w:bCs/>
          <w:i/>
          <w:iCs/>
          <w:sz w:val="48"/>
          <w:szCs w:val="48"/>
        </w:rPr>
        <w:t>Exit Ticket</w:t>
      </w:r>
    </w:p>
    <w:p w14:paraId="0D810F34" w14:textId="77777777" w:rsidR="00FB0F05" w:rsidRPr="009C031B" w:rsidRDefault="00FB0F05" w:rsidP="00FB0F05">
      <w:pPr>
        <w:jc w:val="center"/>
        <w:rPr>
          <w:rFonts w:ascii="Gotham Book" w:hAnsi="Gotham Book"/>
          <w:b/>
          <w:bCs/>
          <w:i/>
          <w:iCs/>
          <w:sz w:val="8"/>
          <w:szCs w:val="8"/>
        </w:rPr>
      </w:pPr>
    </w:p>
    <w:p w14:paraId="2B30EC0C" w14:textId="0EFC1A34" w:rsidR="00FB0F05" w:rsidRPr="00F2054D" w:rsidRDefault="00FB0F05" w:rsidP="00FB0F05">
      <w:pPr>
        <w:pStyle w:val="ListParagraph"/>
        <w:numPr>
          <w:ilvl w:val="0"/>
          <w:numId w:val="1"/>
        </w:numPr>
        <w:spacing w:after="160" w:line="278" w:lineRule="auto"/>
        <w:rPr>
          <w:rFonts w:ascii="Gotham Book" w:hAnsi="Gotham Book"/>
          <w:sz w:val="24"/>
          <w:szCs w:val="24"/>
        </w:rPr>
      </w:pPr>
      <w:r w:rsidRPr="00F2054D">
        <w:rPr>
          <w:rFonts w:ascii="Gotham Book" w:hAnsi="Gotham Book"/>
          <w:sz w:val="24"/>
          <w:szCs w:val="24"/>
        </w:rPr>
        <w:t xml:space="preserve">Every era of Texas history that we learn about </w:t>
      </w:r>
      <w:r w:rsidR="002D2738">
        <w:rPr>
          <w:rFonts w:ascii="Gotham Book" w:hAnsi="Gotham Book"/>
          <w:sz w:val="24"/>
          <w:szCs w:val="24"/>
        </w:rPr>
        <w:t xml:space="preserve">in </w:t>
      </w:r>
      <w:r w:rsidRPr="00F2054D">
        <w:rPr>
          <w:rFonts w:ascii="Gotham Book" w:hAnsi="Gotham Book"/>
          <w:sz w:val="24"/>
          <w:szCs w:val="24"/>
        </w:rPr>
        <w:t xml:space="preserve">this class has significant defining characteristics that make it different from other periods of time in Texas history. Which statement below gives the best summary of the defining characteristics of the </w:t>
      </w:r>
      <w:r>
        <w:rPr>
          <w:rFonts w:ascii="Gotham Book" w:hAnsi="Gotham Book"/>
          <w:sz w:val="24"/>
          <w:szCs w:val="24"/>
        </w:rPr>
        <w:t xml:space="preserve">Mexican National </w:t>
      </w:r>
      <w:r w:rsidRPr="00F2054D">
        <w:rPr>
          <w:rFonts w:ascii="Gotham Book" w:hAnsi="Gotham Book"/>
          <w:sz w:val="24"/>
          <w:szCs w:val="24"/>
        </w:rPr>
        <w:t xml:space="preserve">Era of Texas history? </w:t>
      </w:r>
    </w:p>
    <w:p w14:paraId="130C64C2" w14:textId="4BF5ECA5" w:rsidR="001B520D" w:rsidRDefault="001B520D" w:rsidP="00FB0F05">
      <w:pPr>
        <w:pStyle w:val="ListParagraph"/>
        <w:numPr>
          <w:ilvl w:val="1"/>
          <w:numId w:val="1"/>
        </w:numPr>
        <w:spacing w:after="160" w:line="278" w:lineRule="auto"/>
        <w:rPr>
          <w:rFonts w:ascii="Gotham Book" w:hAnsi="Gotham Book"/>
          <w:sz w:val="24"/>
          <w:szCs w:val="24"/>
        </w:rPr>
      </w:pPr>
      <w:r>
        <w:rPr>
          <w:rFonts w:ascii="Gotham Book" w:hAnsi="Gotham Book"/>
          <w:sz w:val="24"/>
          <w:szCs w:val="24"/>
        </w:rPr>
        <w:t xml:space="preserve">It was a period of time characterized by Texas population and economic growth due to conflicts between Centralists and Federalists that led to a civil war across Mexico. </w:t>
      </w:r>
    </w:p>
    <w:p w14:paraId="479C8CC4" w14:textId="523FECF4" w:rsidR="001B520D" w:rsidRDefault="001B520D" w:rsidP="00FB0F05">
      <w:pPr>
        <w:pStyle w:val="ListParagraph"/>
        <w:numPr>
          <w:ilvl w:val="1"/>
          <w:numId w:val="1"/>
        </w:numPr>
        <w:spacing w:after="160" w:line="278" w:lineRule="auto"/>
        <w:rPr>
          <w:rFonts w:ascii="Gotham Book" w:hAnsi="Gotham Book"/>
          <w:sz w:val="24"/>
          <w:szCs w:val="24"/>
        </w:rPr>
      </w:pPr>
      <w:r>
        <w:rPr>
          <w:rFonts w:ascii="Gotham Book" w:hAnsi="Gotham Book"/>
          <w:sz w:val="24"/>
          <w:szCs w:val="24"/>
        </w:rPr>
        <w:t>It was a period of time primarily characterized by Texas’ fight to gain separate statehood from Coahuila as Comanche raids across the state increased.</w:t>
      </w:r>
    </w:p>
    <w:p w14:paraId="2BC7E805" w14:textId="67B36584" w:rsidR="001B520D" w:rsidRDefault="001B520D" w:rsidP="00FB0F05">
      <w:pPr>
        <w:pStyle w:val="ListParagraph"/>
        <w:numPr>
          <w:ilvl w:val="1"/>
          <w:numId w:val="1"/>
        </w:numPr>
        <w:spacing w:after="160" w:line="278" w:lineRule="auto"/>
        <w:rPr>
          <w:rFonts w:ascii="Gotham Book" w:hAnsi="Gotham Book"/>
          <w:sz w:val="24"/>
          <w:szCs w:val="24"/>
        </w:rPr>
      </w:pPr>
      <w:r>
        <w:rPr>
          <w:rFonts w:ascii="Gotham Book" w:hAnsi="Gotham Book"/>
          <w:sz w:val="24"/>
          <w:szCs w:val="24"/>
        </w:rPr>
        <w:t xml:space="preserve">It was a period of time characterized by continued hardship in Texas as a result of the decreasing population and weak Texas economy as Centralists dominated political power in the government. </w:t>
      </w:r>
    </w:p>
    <w:p w14:paraId="688A733D" w14:textId="17B19777" w:rsidR="00FB0F05" w:rsidRPr="00F2054D" w:rsidRDefault="00FB0F05" w:rsidP="00FB0F05">
      <w:pPr>
        <w:pStyle w:val="ListParagraph"/>
        <w:numPr>
          <w:ilvl w:val="1"/>
          <w:numId w:val="1"/>
        </w:numPr>
        <w:spacing w:after="160" w:line="278" w:lineRule="auto"/>
        <w:rPr>
          <w:rFonts w:ascii="Gotham Book" w:hAnsi="Gotham Book"/>
          <w:sz w:val="24"/>
          <w:szCs w:val="24"/>
        </w:rPr>
      </w:pPr>
      <w:r>
        <w:rPr>
          <w:rFonts w:ascii="Gotham Book" w:hAnsi="Gotham Book"/>
          <w:sz w:val="24"/>
          <w:szCs w:val="24"/>
        </w:rPr>
        <w:t xml:space="preserve">It was a period of time characterized by the growth of Mexican Texas due to the Empresario System, while facing political challenges from Centralists and Federalists who fought for power over the Mexican government. </w:t>
      </w:r>
    </w:p>
    <w:p w14:paraId="2273E2AC" w14:textId="77777777" w:rsidR="00FB0F05" w:rsidRDefault="00FB0F05" w:rsidP="00FB0F05">
      <w:pPr>
        <w:rPr>
          <w:rFonts w:ascii="Gotham Book" w:hAnsi="Gotham Book"/>
        </w:rPr>
      </w:pPr>
    </w:p>
    <w:p w14:paraId="6B170693" w14:textId="77777777" w:rsidR="00FB0F05" w:rsidRDefault="00FB0F05" w:rsidP="00FB0F05">
      <w:pPr>
        <w:rPr>
          <w:rFonts w:ascii="Gotham Book" w:hAnsi="Gotham Book"/>
        </w:rPr>
      </w:pPr>
    </w:p>
    <w:p w14:paraId="0B8B5919" w14:textId="77777777" w:rsidR="001B520D" w:rsidRDefault="001B520D" w:rsidP="00FB0F05">
      <w:pPr>
        <w:rPr>
          <w:rFonts w:ascii="Gotham Book" w:hAnsi="Gotham Book"/>
        </w:rPr>
      </w:pPr>
    </w:p>
    <w:p w14:paraId="6D6424E5" w14:textId="77777777" w:rsidR="00FB0F05" w:rsidRPr="00076004" w:rsidRDefault="00FB0F05" w:rsidP="00FB0F05">
      <w:pPr>
        <w:rPr>
          <w:rFonts w:ascii="Gotham Book" w:hAnsi="Gotham Book"/>
        </w:rPr>
      </w:pPr>
      <w:r w:rsidRPr="00076004">
        <w:rPr>
          <w:rFonts w:ascii="Gotham Book" w:hAnsi="Gotham Book"/>
          <w:noProof/>
        </w:rPr>
        <w:drawing>
          <wp:anchor distT="0" distB="0" distL="114300" distR="114300" simplePos="0" relativeHeight="251660288" behindDoc="1" locked="0" layoutInCell="1" allowOverlap="1" wp14:anchorId="41A89ADE" wp14:editId="7C4A029F">
            <wp:simplePos x="0" y="0"/>
            <wp:positionH relativeFrom="column">
              <wp:posOffset>0</wp:posOffset>
            </wp:positionH>
            <wp:positionV relativeFrom="paragraph">
              <wp:posOffset>0</wp:posOffset>
            </wp:positionV>
            <wp:extent cx="698500" cy="671195"/>
            <wp:effectExtent l="0" t="0" r="6350" b="0"/>
            <wp:wrapNone/>
            <wp:docPr id="117651981"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p>
    <w:p w14:paraId="35E849D2" w14:textId="77777777" w:rsidR="00FB0F05" w:rsidRPr="00F2054D" w:rsidRDefault="00FB0F05" w:rsidP="00FB0F05">
      <w:pPr>
        <w:jc w:val="center"/>
        <w:rPr>
          <w:rFonts w:ascii="Gotham Book" w:hAnsi="Gotham Book"/>
          <w:b/>
          <w:bCs/>
          <w:i/>
          <w:iCs/>
          <w:sz w:val="48"/>
          <w:szCs w:val="48"/>
        </w:rPr>
      </w:pPr>
      <w:r w:rsidRPr="00F2054D">
        <w:rPr>
          <w:rFonts w:ascii="Gotham Book" w:hAnsi="Gotham Book"/>
          <w:sz w:val="40"/>
          <w:szCs w:val="56"/>
        </w:rPr>
        <w:t>What’s the Story?</w:t>
      </w:r>
      <w:r w:rsidRPr="00F2054D">
        <w:rPr>
          <w:rFonts w:ascii="Gotham Book" w:hAnsi="Gotham Book"/>
          <w:b/>
          <w:bCs/>
          <w:i/>
          <w:iCs/>
          <w:sz w:val="50"/>
          <w:szCs w:val="52"/>
        </w:rPr>
        <w:t xml:space="preserve"> </w:t>
      </w:r>
      <w:r w:rsidRPr="00F2054D">
        <w:rPr>
          <w:rFonts w:ascii="Gotham Book" w:hAnsi="Gotham Book"/>
          <w:b/>
          <w:bCs/>
          <w:i/>
          <w:iCs/>
          <w:sz w:val="48"/>
          <w:szCs w:val="48"/>
        </w:rPr>
        <w:t>Exit Ticket</w:t>
      </w:r>
    </w:p>
    <w:p w14:paraId="2B64D508" w14:textId="77777777" w:rsidR="00FB0F05" w:rsidRPr="00F2054D" w:rsidRDefault="00FB0F05" w:rsidP="00FB0F05">
      <w:pPr>
        <w:rPr>
          <w:rFonts w:ascii="Gotham Book" w:hAnsi="Gotham Book"/>
        </w:rPr>
      </w:pPr>
    </w:p>
    <w:p w14:paraId="564D6248" w14:textId="2D33F86C" w:rsidR="00FB0F05" w:rsidRPr="00F2054D" w:rsidRDefault="00FB0F05" w:rsidP="00FB0F05">
      <w:pPr>
        <w:pStyle w:val="ListParagraph"/>
        <w:numPr>
          <w:ilvl w:val="0"/>
          <w:numId w:val="2"/>
        </w:numPr>
        <w:spacing w:after="160" w:line="278" w:lineRule="auto"/>
        <w:rPr>
          <w:rFonts w:ascii="Gotham Book" w:hAnsi="Gotham Book"/>
          <w:sz w:val="24"/>
          <w:szCs w:val="24"/>
        </w:rPr>
      </w:pPr>
      <w:r w:rsidRPr="00F2054D">
        <w:rPr>
          <w:rFonts w:ascii="Gotham Book" w:hAnsi="Gotham Book"/>
          <w:sz w:val="24"/>
          <w:szCs w:val="24"/>
        </w:rPr>
        <w:t xml:space="preserve">Every era of Texas history that we learn about </w:t>
      </w:r>
      <w:r w:rsidR="002D2738">
        <w:rPr>
          <w:rFonts w:ascii="Gotham Book" w:hAnsi="Gotham Book"/>
          <w:sz w:val="24"/>
          <w:szCs w:val="24"/>
        </w:rPr>
        <w:t xml:space="preserve">in </w:t>
      </w:r>
      <w:r w:rsidRPr="00F2054D">
        <w:rPr>
          <w:rFonts w:ascii="Gotham Book" w:hAnsi="Gotham Book"/>
          <w:sz w:val="24"/>
          <w:szCs w:val="24"/>
        </w:rPr>
        <w:t xml:space="preserve">this class has significant defining characteristics that make it different from other periods of time in Texas history. Which statement below gives the best summary of the defining characteristics of the </w:t>
      </w:r>
      <w:r>
        <w:rPr>
          <w:rFonts w:ascii="Gotham Book" w:hAnsi="Gotham Book"/>
          <w:sz w:val="24"/>
          <w:szCs w:val="24"/>
        </w:rPr>
        <w:t xml:space="preserve">Mexican National </w:t>
      </w:r>
      <w:r w:rsidRPr="00F2054D">
        <w:rPr>
          <w:rFonts w:ascii="Gotham Book" w:hAnsi="Gotham Book"/>
          <w:sz w:val="24"/>
          <w:szCs w:val="24"/>
        </w:rPr>
        <w:t xml:space="preserve">Era of Texas history? </w:t>
      </w:r>
    </w:p>
    <w:p w14:paraId="1EC06214" w14:textId="7549FDBB" w:rsidR="001B520D" w:rsidRDefault="001B520D" w:rsidP="001B520D">
      <w:pPr>
        <w:pStyle w:val="ListParagraph"/>
        <w:numPr>
          <w:ilvl w:val="1"/>
          <w:numId w:val="2"/>
        </w:numPr>
        <w:spacing w:after="160" w:line="278" w:lineRule="auto"/>
        <w:rPr>
          <w:rFonts w:ascii="Gotham Book" w:hAnsi="Gotham Book"/>
          <w:sz w:val="24"/>
          <w:szCs w:val="24"/>
        </w:rPr>
      </w:pPr>
      <w:r>
        <w:rPr>
          <w:rFonts w:ascii="Gotham Book" w:hAnsi="Gotham Book"/>
          <w:sz w:val="24"/>
          <w:szCs w:val="24"/>
        </w:rPr>
        <w:t xml:space="preserve">It was a period of time characterized by Texas population and economic growth due to conflicts between Centralists and Federalists that led to a civil war across Mexico. </w:t>
      </w:r>
    </w:p>
    <w:p w14:paraId="557F6A0A" w14:textId="77777777" w:rsidR="001B520D" w:rsidRDefault="001B520D" w:rsidP="001B520D">
      <w:pPr>
        <w:pStyle w:val="ListParagraph"/>
        <w:numPr>
          <w:ilvl w:val="1"/>
          <w:numId w:val="2"/>
        </w:numPr>
        <w:spacing w:after="160" w:line="278" w:lineRule="auto"/>
        <w:rPr>
          <w:rFonts w:ascii="Gotham Book" w:hAnsi="Gotham Book"/>
          <w:sz w:val="24"/>
          <w:szCs w:val="24"/>
        </w:rPr>
      </w:pPr>
      <w:r>
        <w:rPr>
          <w:rFonts w:ascii="Gotham Book" w:hAnsi="Gotham Book"/>
          <w:sz w:val="24"/>
          <w:szCs w:val="24"/>
        </w:rPr>
        <w:t>It was a period of time primarily characterized by Texas’ fight to gain separate statehood from Coahuila as Comanche raids across the state increased.</w:t>
      </w:r>
    </w:p>
    <w:p w14:paraId="1413D422" w14:textId="77777777" w:rsidR="001B520D" w:rsidRDefault="001B520D" w:rsidP="001B520D">
      <w:pPr>
        <w:pStyle w:val="ListParagraph"/>
        <w:numPr>
          <w:ilvl w:val="1"/>
          <w:numId w:val="2"/>
        </w:numPr>
        <w:spacing w:after="160" w:line="278" w:lineRule="auto"/>
        <w:rPr>
          <w:rFonts w:ascii="Gotham Book" w:hAnsi="Gotham Book"/>
          <w:sz w:val="24"/>
          <w:szCs w:val="24"/>
        </w:rPr>
      </w:pPr>
      <w:r>
        <w:rPr>
          <w:rFonts w:ascii="Gotham Book" w:hAnsi="Gotham Book"/>
          <w:sz w:val="24"/>
          <w:szCs w:val="24"/>
        </w:rPr>
        <w:t xml:space="preserve">It was a period of time characterized by continued hardship in Texas as a result of the decreasing population and weak Texas economy as Centralists dominated political power in the government. </w:t>
      </w:r>
    </w:p>
    <w:p w14:paraId="57BDCF4D" w14:textId="77777777" w:rsidR="001B520D" w:rsidRPr="00F2054D" w:rsidRDefault="001B520D" w:rsidP="001B520D">
      <w:pPr>
        <w:pStyle w:val="ListParagraph"/>
        <w:numPr>
          <w:ilvl w:val="1"/>
          <w:numId w:val="2"/>
        </w:numPr>
        <w:spacing w:after="160" w:line="278" w:lineRule="auto"/>
        <w:rPr>
          <w:rFonts w:ascii="Gotham Book" w:hAnsi="Gotham Book"/>
          <w:sz w:val="24"/>
          <w:szCs w:val="24"/>
        </w:rPr>
      </w:pPr>
      <w:r>
        <w:rPr>
          <w:rFonts w:ascii="Gotham Book" w:hAnsi="Gotham Book"/>
          <w:sz w:val="24"/>
          <w:szCs w:val="24"/>
        </w:rPr>
        <w:t xml:space="preserve">It was a period of time characterized by the growth of Mexican Texas due to the Empresario System, while facing political challenges from Centralists and Federalists who fought for power over the Mexican government. </w:t>
      </w:r>
    </w:p>
    <w:p w14:paraId="7159B616" w14:textId="77777777" w:rsidR="00FB0F05" w:rsidRPr="00F2054D" w:rsidRDefault="00FB0F05" w:rsidP="00FB0F05">
      <w:pPr>
        <w:spacing w:after="160" w:line="278" w:lineRule="auto"/>
        <w:rPr>
          <w:sz w:val="24"/>
          <w:szCs w:val="24"/>
        </w:rPr>
      </w:pPr>
    </w:p>
    <w:p w14:paraId="15577B7B" w14:textId="77777777" w:rsidR="0065438C" w:rsidRDefault="0065438C"/>
    <w:sectPr w:rsidR="0065438C" w:rsidSect="00FB0F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F2015"/>
    <w:multiLevelType w:val="hybridMultilevel"/>
    <w:tmpl w:val="B77ED7E8"/>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2B520F"/>
    <w:multiLevelType w:val="hybridMultilevel"/>
    <w:tmpl w:val="B77ED7E8"/>
    <w:lvl w:ilvl="0" w:tplc="FFFFFFFF">
      <w:start w:val="1"/>
      <w:numFmt w:val="decimal"/>
      <w:lvlText w:val="_____ %1) "/>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420178">
    <w:abstractNumId w:val="0"/>
  </w:num>
  <w:num w:numId="2" w16cid:durableId="1636716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F4"/>
    <w:rsid w:val="001B4B2F"/>
    <w:rsid w:val="001B520D"/>
    <w:rsid w:val="002834F4"/>
    <w:rsid w:val="002C371A"/>
    <w:rsid w:val="002D2738"/>
    <w:rsid w:val="00555453"/>
    <w:rsid w:val="0065438C"/>
    <w:rsid w:val="0087251B"/>
    <w:rsid w:val="00963012"/>
    <w:rsid w:val="009B7378"/>
    <w:rsid w:val="009F7AC1"/>
    <w:rsid w:val="00AB7471"/>
    <w:rsid w:val="00BD507D"/>
    <w:rsid w:val="00BF12AA"/>
    <w:rsid w:val="00F0566A"/>
    <w:rsid w:val="00FB0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357BA"/>
  <w15:chartTrackingRefBased/>
  <w15:docId w15:val="{036F855B-84B0-403D-B335-B3F7E9A5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05"/>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283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4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4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4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34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34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34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34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34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3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4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34F4"/>
    <w:pPr>
      <w:spacing w:before="160"/>
      <w:jc w:val="center"/>
    </w:pPr>
    <w:rPr>
      <w:i/>
      <w:iCs/>
      <w:color w:val="404040" w:themeColor="text1" w:themeTint="BF"/>
    </w:rPr>
  </w:style>
  <w:style w:type="character" w:customStyle="1" w:styleId="QuoteChar">
    <w:name w:val="Quote Char"/>
    <w:basedOn w:val="DefaultParagraphFont"/>
    <w:link w:val="Quote"/>
    <w:uiPriority w:val="29"/>
    <w:rsid w:val="002834F4"/>
    <w:rPr>
      <w:i/>
      <w:iCs/>
      <w:color w:val="404040" w:themeColor="text1" w:themeTint="BF"/>
    </w:rPr>
  </w:style>
  <w:style w:type="paragraph" w:styleId="ListParagraph">
    <w:name w:val="List Paragraph"/>
    <w:basedOn w:val="Normal"/>
    <w:uiPriority w:val="34"/>
    <w:qFormat/>
    <w:rsid w:val="002834F4"/>
    <w:pPr>
      <w:ind w:left="720"/>
      <w:contextualSpacing/>
    </w:pPr>
  </w:style>
  <w:style w:type="character" w:styleId="IntenseEmphasis">
    <w:name w:val="Intense Emphasis"/>
    <w:basedOn w:val="DefaultParagraphFont"/>
    <w:uiPriority w:val="21"/>
    <w:qFormat/>
    <w:rsid w:val="002834F4"/>
    <w:rPr>
      <w:i/>
      <w:iCs/>
      <w:color w:val="0F4761" w:themeColor="accent1" w:themeShade="BF"/>
    </w:rPr>
  </w:style>
  <w:style w:type="paragraph" w:styleId="IntenseQuote">
    <w:name w:val="Intense Quote"/>
    <w:basedOn w:val="Normal"/>
    <w:next w:val="Normal"/>
    <w:link w:val="IntenseQuoteChar"/>
    <w:uiPriority w:val="30"/>
    <w:qFormat/>
    <w:rsid w:val="00283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4F4"/>
    <w:rPr>
      <w:i/>
      <w:iCs/>
      <w:color w:val="0F4761" w:themeColor="accent1" w:themeShade="BF"/>
    </w:rPr>
  </w:style>
  <w:style w:type="character" w:styleId="IntenseReference">
    <w:name w:val="Intense Reference"/>
    <w:basedOn w:val="DefaultParagraphFont"/>
    <w:uiPriority w:val="32"/>
    <w:qFormat/>
    <w:rsid w:val="002834F4"/>
    <w:rPr>
      <w:b/>
      <w:bCs/>
      <w:smallCaps/>
      <w:color w:val="0F4761" w:themeColor="accent1" w:themeShade="BF"/>
      <w:spacing w:val="5"/>
    </w:rPr>
  </w:style>
  <w:style w:type="table" w:styleId="TableGrid">
    <w:name w:val="Table Grid"/>
    <w:basedOn w:val="TableNormal"/>
    <w:uiPriority w:val="39"/>
    <w:rsid w:val="00FB0F05"/>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53</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4</cp:revision>
  <dcterms:created xsi:type="dcterms:W3CDTF">2024-12-13T17:30:00Z</dcterms:created>
  <dcterms:modified xsi:type="dcterms:W3CDTF">2025-02-17T21:18:00Z</dcterms:modified>
</cp:coreProperties>
</file>