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dashDotStroked" w:sz="24" w:space="0" w:color="262626" w:themeColor="text1" w:themeTint="D9"/>
          <w:left w:val="dashDotStroked" w:sz="24" w:space="0" w:color="262626" w:themeColor="text1" w:themeTint="D9"/>
          <w:bottom w:val="dashDotStroked" w:sz="24" w:space="0" w:color="262626" w:themeColor="text1" w:themeTint="D9"/>
          <w:right w:val="dashDotStroked" w:sz="24" w:space="0" w:color="262626" w:themeColor="text1" w:themeTint="D9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590"/>
      </w:tblGrid>
      <w:tr w:rsidR="009039E8" w:rsidRPr="002B4F84" w14:paraId="65A07948" w14:textId="77777777" w:rsidTr="000301FE">
        <w:tc>
          <w:tcPr>
            <w:tcW w:w="10590" w:type="dxa"/>
            <w:shd w:val="clear" w:color="auto" w:fill="D9D9D9" w:themeFill="background1" w:themeFillShade="D9"/>
          </w:tcPr>
          <w:p w14:paraId="0BE0B072" w14:textId="5DD94D93" w:rsidR="009039E8" w:rsidRPr="00FA39DF" w:rsidRDefault="009039E8" w:rsidP="000301FE">
            <w:pPr>
              <w:rPr>
                <w:rFonts w:ascii="Gotham Book" w:hAnsi="Gotham Book"/>
                <w:b/>
                <w:bCs/>
                <w:sz w:val="40"/>
                <w:szCs w:val="44"/>
                <w:lang w:val="es-MX"/>
              </w:rPr>
            </w:pPr>
            <w:r w:rsidRPr="004B7CB1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859BDEF" wp14:editId="05D8608E">
                  <wp:simplePos x="0" y="0"/>
                  <wp:positionH relativeFrom="margin">
                    <wp:posOffset>6065520</wp:posOffset>
                  </wp:positionH>
                  <wp:positionV relativeFrom="paragraph">
                    <wp:posOffset>0</wp:posOffset>
                  </wp:positionV>
                  <wp:extent cx="565150" cy="542925"/>
                  <wp:effectExtent l="0" t="0" r="6350" b="9525"/>
                  <wp:wrapTight wrapText="bothSides">
                    <wp:wrapPolygon edited="0">
                      <wp:start x="0" y="0"/>
                      <wp:lineTo x="0" y="21221"/>
                      <wp:lineTo x="21115" y="21221"/>
                      <wp:lineTo x="21115" y="0"/>
                      <wp:lineTo x="0" y="0"/>
                    </wp:wrapPolygon>
                  </wp:wrapTight>
                  <wp:docPr id="1322814397" name="Pictur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255740" name="Picture 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A39DF">
              <w:rPr>
                <w:rFonts w:ascii="Gotham Book" w:hAnsi="Gotham Book"/>
                <w:b/>
                <w:bCs/>
                <w:sz w:val="40"/>
                <w:szCs w:val="44"/>
                <w:lang w:val="es-MX"/>
              </w:rPr>
              <w:t>1) La economía y la revolución algodonera</w:t>
            </w:r>
          </w:p>
          <w:p w14:paraId="45DDB61E" w14:textId="77777777" w:rsidR="009039E8" w:rsidRPr="002B4F84" w:rsidRDefault="009039E8" w:rsidP="000301FE">
            <w:pPr>
              <w:rPr>
                <w:rFonts w:ascii="Gotham Book" w:hAnsi="Gotham Book"/>
                <w:b/>
                <w:bCs/>
                <w:sz w:val="36"/>
                <w:szCs w:val="36"/>
              </w:rPr>
            </w:pPr>
            <w:r w:rsidRPr="00FA39DF"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  <w:lang w:val="es-MX"/>
              </w:rPr>
              <w:t xml:space="preserve"> </w:t>
            </w:r>
            <w:r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</w:rPr>
              <w:t>Cimientos</w:t>
            </w:r>
          </w:p>
        </w:tc>
      </w:tr>
    </w:tbl>
    <w:p w14:paraId="71494E2E" w14:textId="77777777" w:rsidR="0065438C" w:rsidRPr="008405A3" w:rsidRDefault="0065438C">
      <w:pPr>
        <w:rPr>
          <w:sz w:val="2"/>
          <w:szCs w:val="2"/>
        </w:rPr>
      </w:pPr>
    </w:p>
    <w:p w14:paraId="49C76BE6" w14:textId="77777777" w:rsidR="008405A3" w:rsidRDefault="008405A3" w:rsidP="009039E8">
      <w:pPr>
        <w:rPr>
          <w:rFonts w:ascii="Gotham Book" w:hAnsi="Gotham Book"/>
        </w:rPr>
        <w:sectPr w:rsidR="008405A3" w:rsidSect="009039E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18E7536" w14:textId="77777777" w:rsidR="009039E8" w:rsidRPr="00FA39DF" w:rsidRDefault="009039E8" w:rsidP="009039E8">
      <w:pPr>
        <w:rPr>
          <w:rFonts w:ascii="Gotham Book" w:hAnsi="Gotham Book"/>
          <w:lang w:val="es-MX"/>
        </w:rPr>
      </w:pPr>
      <w:r w:rsidRPr="00FA39DF">
        <w:rPr>
          <w:rFonts w:ascii="Gotham Book" w:hAnsi="Gotham Book"/>
          <w:lang w:val="es-MX"/>
        </w:rPr>
        <w:t xml:space="preserve">A principios del siglo XIX, el </w:t>
      </w:r>
      <w:r w:rsidRPr="00FA39DF">
        <w:rPr>
          <w:rFonts w:ascii="Gotham Book" w:hAnsi="Gotham Book"/>
          <w:b/>
          <w:bCs/>
          <w:lang w:val="es-MX"/>
        </w:rPr>
        <w:t>algodón</w:t>
      </w:r>
      <w:r w:rsidRPr="00FA39DF">
        <w:rPr>
          <w:rFonts w:ascii="Gotham Book" w:hAnsi="Gotham Book"/>
          <w:lang w:val="es-MX"/>
        </w:rPr>
        <w:t xml:space="preserve"> se hizo muy popular para confeccionar ropa. Era ligera, cómoda y más barata que materiales como la lana. Una nueva máquina, la </w:t>
      </w:r>
      <w:r w:rsidRPr="00FA39DF">
        <w:rPr>
          <w:rFonts w:ascii="Gotham Book" w:hAnsi="Gotham Book"/>
          <w:b/>
          <w:bCs/>
          <w:lang w:val="es-MX"/>
        </w:rPr>
        <w:t>desmotadora de algodón</w:t>
      </w:r>
      <w:r w:rsidRPr="00FA39DF">
        <w:rPr>
          <w:rFonts w:ascii="Gotham Book" w:hAnsi="Gotham Book"/>
          <w:lang w:val="es-MX"/>
        </w:rPr>
        <w:t xml:space="preserve">, facilitó el procesamiento del algodón, </w:t>
      </w:r>
      <w:r w:rsidRPr="00FA39DF">
        <w:rPr>
          <w:rFonts w:ascii="Gotham Book" w:hAnsi="Gotham Book"/>
          <w:b/>
          <w:bCs/>
          <w:lang w:val="es-MX"/>
        </w:rPr>
        <w:t>ayudando a muchos a obtener grandes beneficios.</w:t>
      </w:r>
    </w:p>
    <w:p w14:paraId="2133523D" w14:textId="77777777" w:rsidR="009039E8" w:rsidRPr="00FA39DF" w:rsidRDefault="009039E8" w:rsidP="009039E8">
      <w:pPr>
        <w:rPr>
          <w:rFonts w:ascii="Gotham Book" w:hAnsi="Gotham Book"/>
          <w:lang w:val="es-MX"/>
        </w:rPr>
      </w:pPr>
      <w:r w:rsidRPr="00FA39DF">
        <w:rPr>
          <w:rFonts w:ascii="Gotham Book" w:hAnsi="Gotham Book"/>
          <w:lang w:val="es-MX"/>
        </w:rPr>
        <w:t xml:space="preserve">Personas de todo Estados Unidos acudieron a estados del sur como Alabama y Misisipi para enriquecerse cultivando algodón. Muchas de estas personas empleaban </w:t>
      </w:r>
      <w:r w:rsidRPr="00FA39DF">
        <w:rPr>
          <w:rFonts w:ascii="Gotham Book" w:hAnsi="Gotham Book"/>
          <w:b/>
          <w:bCs/>
          <w:lang w:val="es-MX"/>
        </w:rPr>
        <w:t>mano de obra esclava</w:t>
      </w:r>
      <w:r w:rsidRPr="00FA39DF">
        <w:rPr>
          <w:rFonts w:ascii="Gotham Book" w:hAnsi="Gotham Book"/>
          <w:lang w:val="es-MX"/>
        </w:rPr>
        <w:t xml:space="preserve"> en </w:t>
      </w:r>
      <w:r w:rsidRPr="00FA39DF">
        <w:rPr>
          <w:rFonts w:ascii="Gotham Book" w:hAnsi="Gotham Book"/>
          <w:b/>
          <w:bCs/>
          <w:lang w:val="es-MX"/>
        </w:rPr>
        <w:t>plantaciones</w:t>
      </w:r>
      <w:r w:rsidRPr="00FA39DF">
        <w:rPr>
          <w:rFonts w:ascii="Gotham Book" w:hAnsi="Gotham Book"/>
          <w:lang w:val="es-MX"/>
        </w:rPr>
        <w:t xml:space="preserve"> de las fértiles tierras del sur. La agricultura algodonera generó mucho dinero para los anglosajones en las comunidades sureñas.</w:t>
      </w:r>
    </w:p>
    <w:p w14:paraId="48E6BBC9" w14:textId="77777777" w:rsidR="009039E8" w:rsidRPr="00FA39DF" w:rsidRDefault="009039E8" w:rsidP="009039E8">
      <w:pPr>
        <w:rPr>
          <w:rFonts w:ascii="Gotham Book" w:hAnsi="Gotham Book"/>
          <w:lang w:val="es-MX"/>
        </w:rPr>
      </w:pPr>
      <w:r w:rsidRPr="00FA39DF">
        <w:rPr>
          <w:rFonts w:ascii="Gotham Book" w:hAnsi="Gotham Book"/>
          <w:lang w:val="es-MX"/>
        </w:rPr>
        <w:t xml:space="preserve">Luego, graves problemas económicos llevaron al </w:t>
      </w:r>
      <w:r w:rsidRPr="00FA39DF">
        <w:rPr>
          <w:rFonts w:ascii="Gotham Book" w:hAnsi="Gotham Book"/>
          <w:b/>
          <w:bCs/>
          <w:lang w:val="es-MX"/>
        </w:rPr>
        <w:t>Pánico de 1819</w:t>
      </w:r>
      <w:r w:rsidRPr="00FA39DF">
        <w:rPr>
          <w:rFonts w:ascii="Gotham Book" w:hAnsi="Gotham Book"/>
          <w:lang w:val="es-MX"/>
        </w:rPr>
        <w:t xml:space="preserve">. Esto provocó que muchos estadounidenses perdieran sus ahorros y se </w:t>
      </w:r>
      <w:r w:rsidRPr="00FA39DF">
        <w:rPr>
          <w:rFonts w:ascii="Gotham Book" w:hAnsi="Gotham Book"/>
          <w:b/>
          <w:bCs/>
          <w:lang w:val="es-MX"/>
        </w:rPr>
        <w:t>endeudaran</w:t>
      </w:r>
      <w:r w:rsidRPr="00FA39DF">
        <w:rPr>
          <w:rFonts w:ascii="Gotham Book" w:hAnsi="Gotham Book"/>
          <w:lang w:val="es-MX"/>
        </w:rPr>
        <w:t xml:space="preserve">. Comprar tierras en Estados Unidos se volvió demasiado caro para muchas personas. </w:t>
      </w:r>
      <w:r w:rsidRPr="00FA39DF">
        <w:rPr>
          <w:rFonts w:ascii="Gotham Book" w:hAnsi="Gotham Book"/>
          <w:b/>
          <w:bCs/>
          <w:lang w:val="es-MX"/>
        </w:rPr>
        <w:t>Para algunos estadounidenses, las tierras fértiles del Texas español parecían prometedoras para el cultivo de algodón.</w:t>
      </w:r>
    </w:p>
    <w:p w14:paraId="192790CD" w14:textId="56BEEEC0" w:rsidR="009039E8" w:rsidRPr="00FA39DF" w:rsidRDefault="009039E8" w:rsidP="009039E8">
      <w:pPr>
        <w:rPr>
          <w:rFonts w:ascii="Gotham Book" w:hAnsi="Gotham Book"/>
          <w:b/>
          <w:bCs/>
          <w:lang w:val="es-MX"/>
        </w:rPr>
      </w:pPr>
      <w:r w:rsidRPr="00FA39DF">
        <w:rPr>
          <w:rFonts w:ascii="Gotham Book" w:hAnsi="Gotham Book"/>
          <w:lang w:val="es-MX"/>
        </w:rPr>
        <w:t xml:space="preserve">Mientras tanto, los tejanos en las fértiles llanuras costeras de Texas vieron cómo el algodón ayudó a crecer la economía en el sur de Estados Unidos. </w:t>
      </w:r>
      <w:r w:rsidRPr="00FA39DF">
        <w:rPr>
          <w:rFonts w:ascii="Gotham Book" w:hAnsi="Gotham Book"/>
          <w:b/>
          <w:bCs/>
          <w:lang w:val="es-MX"/>
        </w:rPr>
        <w:t>Pensaban que invitar a los agricultores de algodón estadounidenses a Texas podría finalmente ayudar a aumentar la población texana y a impulsar su economía.</w:t>
      </w:r>
    </w:p>
    <w:p w14:paraId="64551A16" w14:textId="77777777" w:rsidR="008405A3" w:rsidRPr="00FA39DF" w:rsidRDefault="008405A3" w:rsidP="009039E8">
      <w:pPr>
        <w:rPr>
          <w:b/>
          <w:bCs/>
          <w:lang w:val="es-MX"/>
        </w:rPr>
      </w:pPr>
    </w:p>
    <w:p w14:paraId="02833B1D" w14:textId="77777777" w:rsidR="008405A3" w:rsidRPr="00FA39DF" w:rsidRDefault="008405A3" w:rsidP="009039E8">
      <w:pPr>
        <w:rPr>
          <w:b/>
          <w:bCs/>
          <w:lang w:val="es-MX"/>
        </w:rPr>
        <w:sectPr w:rsidR="008405A3" w:rsidRPr="00FA39DF" w:rsidSect="008405A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7CE43A0" w14:textId="77777777" w:rsidR="009039E8" w:rsidRPr="00FA39DF" w:rsidRDefault="009039E8" w:rsidP="009039E8">
      <w:pPr>
        <w:rPr>
          <w:b/>
          <w:bCs/>
          <w:lang w:val="es-MX"/>
        </w:rPr>
      </w:pPr>
    </w:p>
    <w:tbl>
      <w:tblPr>
        <w:tblStyle w:val="TableGrid"/>
        <w:tblW w:w="0" w:type="auto"/>
        <w:tblBorders>
          <w:top w:val="dashDotStroked" w:sz="24" w:space="0" w:color="262626" w:themeColor="text1" w:themeTint="D9"/>
          <w:left w:val="dashDotStroked" w:sz="24" w:space="0" w:color="262626" w:themeColor="text1" w:themeTint="D9"/>
          <w:bottom w:val="dashDotStroked" w:sz="24" w:space="0" w:color="262626" w:themeColor="text1" w:themeTint="D9"/>
          <w:right w:val="dashDotStroked" w:sz="24" w:space="0" w:color="262626" w:themeColor="text1" w:themeTint="D9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10"/>
      </w:tblGrid>
      <w:tr w:rsidR="009039E8" w:rsidRPr="002B4F84" w14:paraId="04A2C423" w14:textId="77777777" w:rsidTr="000301FE">
        <w:tc>
          <w:tcPr>
            <w:tcW w:w="10410" w:type="dxa"/>
            <w:shd w:val="clear" w:color="auto" w:fill="D9D9D9" w:themeFill="background1" w:themeFillShade="D9"/>
          </w:tcPr>
          <w:p w14:paraId="310ED4E1" w14:textId="77777777" w:rsidR="009039E8" w:rsidRPr="00FA39DF" w:rsidRDefault="009039E8" w:rsidP="000301FE">
            <w:pPr>
              <w:rPr>
                <w:rFonts w:ascii="Gotham Book" w:hAnsi="Gotham Book"/>
                <w:b/>
                <w:bCs/>
                <w:sz w:val="40"/>
                <w:szCs w:val="44"/>
                <w:lang w:val="es-MX"/>
              </w:rPr>
            </w:pPr>
            <w:r w:rsidRPr="004B7CB1">
              <w:rPr>
                <w:rFonts w:ascii="Gotham Book" w:hAnsi="Gotham Book"/>
                <w:noProof/>
              </w:rPr>
              <w:drawing>
                <wp:anchor distT="0" distB="0" distL="114300" distR="114300" simplePos="0" relativeHeight="251661312" behindDoc="1" locked="0" layoutInCell="1" allowOverlap="1" wp14:anchorId="734B1840" wp14:editId="22EE4F88">
                  <wp:simplePos x="0" y="0"/>
                  <wp:positionH relativeFrom="margin">
                    <wp:posOffset>5951220</wp:posOffset>
                  </wp:positionH>
                  <wp:positionV relativeFrom="paragraph">
                    <wp:posOffset>0</wp:posOffset>
                  </wp:positionV>
                  <wp:extent cx="565150" cy="542925"/>
                  <wp:effectExtent l="0" t="0" r="6350" b="9525"/>
                  <wp:wrapTight wrapText="bothSides">
                    <wp:wrapPolygon edited="0">
                      <wp:start x="0" y="0"/>
                      <wp:lineTo x="0" y="21221"/>
                      <wp:lineTo x="21115" y="21221"/>
                      <wp:lineTo x="21115" y="0"/>
                      <wp:lineTo x="0" y="0"/>
                    </wp:wrapPolygon>
                  </wp:wrapTight>
                  <wp:docPr id="848386760" name="Pictur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255740" name="Picture 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A39DF">
              <w:rPr>
                <w:rFonts w:ascii="Gotham Book" w:hAnsi="Gotham Book"/>
                <w:b/>
                <w:bCs/>
                <w:sz w:val="40"/>
                <w:szCs w:val="44"/>
                <w:lang w:val="es-MX"/>
              </w:rPr>
              <w:t>2) El Sistema Empresario y "The Old 300"</w:t>
            </w:r>
          </w:p>
          <w:p w14:paraId="210980E6" w14:textId="77777777" w:rsidR="009039E8" w:rsidRPr="002B4F84" w:rsidRDefault="009039E8" w:rsidP="000301FE">
            <w:pPr>
              <w:rPr>
                <w:rFonts w:ascii="Gotham Book" w:hAnsi="Gotham Book"/>
                <w:b/>
                <w:bCs/>
                <w:sz w:val="36"/>
                <w:szCs w:val="36"/>
              </w:rPr>
            </w:pPr>
            <w:r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</w:rPr>
              <w:t>Cimientos</w:t>
            </w:r>
          </w:p>
        </w:tc>
      </w:tr>
    </w:tbl>
    <w:p w14:paraId="39B4B933" w14:textId="77777777" w:rsidR="009039E8" w:rsidRDefault="009039E8" w:rsidP="009039E8"/>
    <w:p w14:paraId="7F7F71DE" w14:textId="77777777" w:rsidR="008405A3" w:rsidRDefault="008405A3" w:rsidP="009039E8">
      <w:pPr>
        <w:rPr>
          <w:rFonts w:ascii="Gotham Book" w:hAnsi="Gotham Book"/>
          <w:b/>
          <w:bCs/>
        </w:rPr>
        <w:sectPr w:rsidR="008405A3" w:rsidSect="008405A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1FC92CA" w14:textId="77777777" w:rsidR="009039E8" w:rsidRPr="00FA39DF" w:rsidRDefault="009039E8" w:rsidP="009039E8">
      <w:pPr>
        <w:rPr>
          <w:rFonts w:ascii="Gotham Book" w:hAnsi="Gotham Book"/>
          <w:lang w:val="es-MX"/>
        </w:rPr>
      </w:pPr>
      <w:r w:rsidRPr="00FA39DF">
        <w:rPr>
          <w:rFonts w:ascii="Gotham Book" w:hAnsi="Gotham Book"/>
          <w:b/>
          <w:bCs/>
          <w:lang w:val="es-MX"/>
        </w:rPr>
        <w:t>Moses Austin</w:t>
      </w:r>
      <w:r w:rsidRPr="00FA39DF">
        <w:rPr>
          <w:rFonts w:ascii="Gotham Book" w:hAnsi="Gotham Book"/>
          <w:lang w:val="es-MX"/>
        </w:rPr>
        <w:t xml:space="preserve"> era un angloamericano que perdió su negocio durante el </w:t>
      </w:r>
      <w:r w:rsidRPr="00FA39DF">
        <w:rPr>
          <w:rFonts w:ascii="Gotham Book" w:hAnsi="Gotham Book"/>
          <w:b/>
          <w:bCs/>
          <w:lang w:val="es-MX"/>
        </w:rPr>
        <w:t>Pánico Financiero de 1819</w:t>
      </w:r>
      <w:r w:rsidRPr="00FA39DF">
        <w:rPr>
          <w:rFonts w:ascii="Gotham Book" w:hAnsi="Gotham Book"/>
          <w:lang w:val="es-MX"/>
        </w:rPr>
        <w:t>. Había vivido en Misuri cuando aún formaba parte de Nueva España. Conocía la cultura y las leyes de Nueva España, y conocía las fértiles tierras de Texas.</w:t>
      </w:r>
    </w:p>
    <w:p w14:paraId="51980EFF" w14:textId="77777777" w:rsidR="009039E8" w:rsidRPr="00FA39DF" w:rsidRDefault="009039E8" w:rsidP="009039E8">
      <w:pPr>
        <w:rPr>
          <w:rFonts w:ascii="Gotham Book" w:hAnsi="Gotham Book"/>
          <w:lang w:val="es-MX"/>
        </w:rPr>
      </w:pPr>
      <w:r w:rsidRPr="00FA39DF">
        <w:rPr>
          <w:rFonts w:ascii="Gotham Book" w:hAnsi="Gotham Book"/>
          <w:lang w:val="es-MX"/>
        </w:rPr>
        <w:t xml:space="preserve">En 1820, viajó a </w:t>
      </w:r>
      <w:r w:rsidRPr="00FA39DF">
        <w:rPr>
          <w:rFonts w:ascii="Gotham Book" w:hAnsi="Gotham Book"/>
          <w:b/>
          <w:bCs/>
          <w:lang w:val="es-MX"/>
        </w:rPr>
        <w:t>San Antonio para preguntar al gobierno español si los angloamericanos podían obtener permiso para trasladarse a Texas</w:t>
      </w:r>
      <w:r w:rsidRPr="00FA39DF">
        <w:rPr>
          <w:rFonts w:ascii="Gotham Book" w:hAnsi="Gotham Book"/>
          <w:lang w:val="es-MX"/>
        </w:rPr>
        <w:t>. Propuso que pudieran cultivar la tierra y ayudar a la economía. A cambio, solicitó grandes extensiones de tierra de Texas a bajo coste.</w:t>
      </w:r>
    </w:p>
    <w:p w14:paraId="51842EA5" w14:textId="77777777" w:rsidR="009039E8" w:rsidRPr="00FA39DF" w:rsidRDefault="009039E8" w:rsidP="009039E8">
      <w:pPr>
        <w:rPr>
          <w:rFonts w:ascii="Gotham Book" w:hAnsi="Gotham Book"/>
          <w:lang w:val="es-MX"/>
        </w:rPr>
      </w:pPr>
      <w:r w:rsidRPr="00FA39DF">
        <w:rPr>
          <w:rFonts w:ascii="Gotham Book" w:hAnsi="Gotham Book"/>
          <w:lang w:val="es-MX"/>
        </w:rPr>
        <w:t xml:space="preserve">España no estaba segura de permitir que angloamericanos se asentaran, pero finalmente aceptó </w:t>
      </w:r>
      <w:r w:rsidRPr="00FA39DF">
        <w:rPr>
          <w:rFonts w:ascii="Gotham Book" w:hAnsi="Gotham Book"/>
          <w:b/>
          <w:bCs/>
          <w:lang w:val="es-MX"/>
        </w:rPr>
        <w:t xml:space="preserve">porque los líderes tejanos en Texas </w:t>
      </w:r>
      <w:r w:rsidRPr="00FA39DF">
        <w:rPr>
          <w:rFonts w:ascii="Gotham Book" w:hAnsi="Gotham Book"/>
          <w:b/>
          <w:bCs/>
          <w:lang w:val="es-MX"/>
        </w:rPr>
        <w:t>apoyaban la idea</w:t>
      </w:r>
      <w:r w:rsidRPr="00FA39DF">
        <w:rPr>
          <w:rFonts w:ascii="Gotham Book" w:hAnsi="Gotham Book"/>
          <w:lang w:val="es-MX"/>
        </w:rPr>
        <w:t>. Moses Austin obtuvo la aprobación en 1821, pero murió antes de poder llevar a cabo el plan.</w:t>
      </w:r>
    </w:p>
    <w:p w14:paraId="56FE50E6" w14:textId="77777777" w:rsidR="009039E8" w:rsidRPr="00FA39DF" w:rsidRDefault="009039E8" w:rsidP="009039E8">
      <w:pPr>
        <w:rPr>
          <w:rFonts w:ascii="Gotham Book" w:hAnsi="Gotham Book"/>
          <w:lang w:val="es-MX"/>
        </w:rPr>
      </w:pPr>
      <w:r w:rsidRPr="00FA39DF">
        <w:rPr>
          <w:rFonts w:ascii="Gotham Book" w:hAnsi="Gotham Book"/>
          <w:lang w:val="es-MX"/>
        </w:rPr>
        <w:t xml:space="preserve">Ese mismo año, México se independizó de España. Afortunadamente, México aceptó continuar con el plan de Austin. El hijo de Moses, </w:t>
      </w:r>
      <w:r w:rsidRPr="00FA39DF">
        <w:rPr>
          <w:rFonts w:ascii="Gotham Book" w:hAnsi="Gotham Book"/>
          <w:b/>
          <w:bCs/>
          <w:lang w:val="es-MX"/>
        </w:rPr>
        <w:t>Stephen F. Austin</w:t>
      </w:r>
      <w:r w:rsidRPr="00FA39DF">
        <w:rPr>
          <w:rFonts w:ascii="Gotham Book" w:hAnsi="Gotham Book"/>
          <w:lang w:val="es-MX"/>
        </w:rPr>
        <w:t xml:space="preserve">, comenzó a asentar a 300 familias angloamericanas en Texas. </w:t>
      </w:r>
      <w:r w:rsidRPr="00FA39DF">
        <w:rPr>
          <w:rFonts w:ascii="Gotham Book" w:hAnsi="Gotham Book"/>
          <w:b/>
          <w:bCs/>
          <w:lang w:val="es-MX"/>
        </w:rPr>
        <w:t>Estas primeras familias son conocidas como "los Old 300".</w:t>
      </w:r>
    </w:p>
    <w:p w14:paraId="7572630A" w14:textId="77777777" w:rsidR="009039E8" w:rsidRPr="00FA39DF" w:rsidRDefault="009039E8" w:rsidP="009039E8">
      <w:pPr>
        <w:rPr>
          <w:rFonts w:ascii="Gotham Book" w:hAnsi="Gotham Book"/>
          <w:b/>
          <w:bCs/>
          <w:lang w:val="es-MX"/>
        </w:rPr>
      </w:pPr>
      <w:r w:rsidRPr="00FA39DF">
        <w:rPr>
          <w:rFonts w:ascii="Gotham Book" w:hAnsi="Gotham Book"/>
          <w:lang w:val="es-MX"/>
        </w:rPr>
        <w:t xml:space="preserve">Antes de estos asentamientos, solo había unos 4.000 tejanos en Texas. En cuatro años, el número de colonos se duplicó. </w:t>
      </w:r>
      <w:r w:rsidRPr="00FA39DF">
        <w:rPr>
          <w:rFonts w:ascii="Gotham Book" w:hAnsi="Gotham Book"/>
          <w:b/>
          <w:bCs/>
          <w:lang w:val="es-MX"/>
        </w:rPr>
        <w:t>Esta cooperación entre tejanos y angloamericanos ayudó a fortalecer Texas para México.</w:t>
      </w:r>
    </w:p>
    <w:p w14:paraId="5740438A" w14:textId="77777777" w:rsidR="008405A3" w:rsidRPr="00FA39DF" w:rsidRDefault="008405A3" w:rsidP="009039E8">
      <w:pPr>
        <w:rPr>
          <w:rFonts w:ascii="Gotham Book" w:hAnsi="Gotham Book"/>
          <w:b/>
          <w:bCs/>
          <w:lang w:val="es-MX"/>
        </w:rPr>
        <w:sectPr w:rsidR="008405A3" w:rsidRPr="00FA39DF" w:rsidSect="008405A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DC66D74" w14:textId="77777777" w:rsidR="009039E8" w:rsidRPr="00FA39DF" w:rsidRDefault="009039E8" w:rsidP="009039E8">
      <w:pPr>
        <w:rPr>
          <w:rFonts w:ascii="Gotham Book" w:hAnsi="Gotham Book"/>
          <w:b/>
          <w:bCs/>
          <w:lang w:val="es-MX"/>
        </w:rPr>
      </w:pPr>
    </w:p>
    <w:tbl>
      <w:tblPr>
        <w:tblStyle w:val="TableGrid"/>
        <w:tblW w:w="0" w:type="auto"/>
        <w:tblBorders>
          <w:top w:val="dashDotStroked" w:sz="24" w:space="0" w:color="262626" w:themeColor="text1" w:themeTint="D9"/>
          <w:left w:val="dashDotStroked" w:sz="24" w:space="0" w:color="262626" w:themeColor="text1" w:themeTint="D9"/>
          <w:bottom w:val="dashDotStroked" w:sz="24" w:space="0" w:color="262626" w:themeColor="text1" w:themeTint="D9"/>
          <w:right w:val="dashDotStroked" w:sz="24" w:space="0" w:color="262626" w:themeColor="text1" w:themeTint="D9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590"/>
      </w:tblGrid>
      <w:tr w:rsidR="009039E8" w:rsidRPr="00FA39DF" w14:paraId="15F95E80" w14:textId="77777777" w:rsidTr="000301FE">
        <w:tc>
          <w:tcPr>
            <w:tcW w:w="10590" w:type="dxa"/>
            <w:shd w:val="clear" w:color="auto" w:fill="D9D9D9" w:themeFill="background1" w:themeFillShade="D9"/>
          </w:tcPr>
          <w:p w14:paraId="5A3C0E74" w14:textId="77777777" w:rsidR="009039E8" w:rsidRPr="00FA39DF" w:rsidRDefault="009039E8" w:rsidP="000301FE">
            <w:pPr>
              <w:rPr>
                <w:rFonts w:ascii="Gotham Book" w:hAnsi="Gotham Book"/>
                <w:b/>
                <w:bCs/>
                <w:sz w:val="40"/>
                <w:szCs w:val="44"/>
                <w:lang w:val="es-MX"/>
              </w:rPr>
            </w:pPr>
            <w:r w:rsidRPr="004B7CB1">
              <w:rPr>
                <w:rFonts w:ascii="Gotham Book" w:hAnsi="Gotham Book"/>
                <w:noProof/>
              </w:rPr>
              <w:drawing>
                <wp:anchor distT="0" distB="0" distL="114300" distR="114300" simplePos="0" relativeHeight="251663360" behindDoc="1" locked="0" layoutInCell="1" allowOverlap="1" wp14:anchorId="1AAB1F22" wp14:editId="31D60B88">
                  <wp:simplePos x="0" y="0"/>
                  <wp:positionH relativeFrom="margin">
                    <wp:posOffset>6065520</wp:posOffset>
                  </wp:positionH>
                  <wp:positionV relativeFrom="paragraph">
                    <wp:posOffset>0</wp:posOffset>
                  </wp:positionV>
                  <wp:extent cx="565150" cy="542925"/>
                  <wp:effectExtent l="0" t="0" r="6350" b="9525"/>
                  <wp:wrapTight wrapText="bothSides">
                    <wp:wrapPolygon edited="0">
                      <wp:start x="0" y="0"/>
                      <wp:lineTo x="0" y="21221"/>
                      <wp:lineTo x="21115" y="21221"/>
                      <wp:lineTo x="21115" y="0"/>
                      <wp:lineTo x="0" y="0"/>
                    </wp:wrapPolygon>
                  </wp:wrapTight>
                  <wp:docPr id="602367318" name="Pictur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255740" name="Picture 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A39DF">
              <w:rPr>
                <w:rFonts w:ascii="Gotham Book" w:hAnsi="Gotham Book"/>
                <w:b/>
                <w:bCs/>
                <w:sz w:val="40"/>
                <w:szCs w:val="44"/>
                <w:lang w:val="es-MX"/>
              </w:rPr>
              <w:t>3) Desafíos políticos en Texas</w:t>
            </w:r>
          </w:p>
          <w:p w14:paraId="4D0362FD" w14:textId="77777777" w:rsidR="009039E8" w:rsidRPr="00FA39DF" w:rsidRDefault="009039E8" w:rsidP="000301FE">
            <w:pPr>
              <w:rPr>
                <w:rFonts w:ascii="Gotham Book" w:hAnsi="Gotham Book"/>
                <w:b/>
                <w:bCs/>
                <w:sz w:val="36"/>
                <w:szCs w:val="36"/>
                <w:lang w:val="es-MX"/>
              </w:rPr>
            </w:pPr>
            <w:r w:rsidRPr="00FA39DF"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  <w:lang w:val="es-MX"/>
              </w:rPr>
              <w:t xml:space="preserve"> Cimientos</w:t>
            </w:r>
          </w:p>
        </w:tc>
      </w:tr>
    </w:tbl>
    <w:p w14:paraId="3C677096" w14:textId="77777777" w:rsidR="009039E8" w:rsidRPr="00FA39DF" w:rsidRDefault="009039E8" w:rsidP="009039E8">
      <w:pPr>
        <w:rPr>
          <w:rFonts w:ascii="Gotham Book" w:hAnsi="Gotham Book"/>
          <w:sz w:val="2"/>
          <w:szCs w:val="2"/>
          <w:lang w:val="es-MX"/>
        </w:rPr>
        <w:sectPr w:rsidR="009039E8" w:rsidRPr="00FA39DF" w:rsidSect="008405A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16B92EE" w14:textId="77777777" w:rsidR="009039E8" w:rsidRPr="00FA39DF" w:rsidRDefault="009039E8" w:rsidP="009039E8">
      <w:pPr>
        <w:rPr>
          <w:rFonts w:ascii="Gotham Book" w:hAnsi="Gotham Book"/>
          <w:sz w:val="2"/>
          <w:szCs w:val="2"/>
          <w:lang w:val="es-MX"/>
        </w:rPr>
      </w:pPr>
    </w:p>
    <w:p w14:paraId="496ADE8B" w14:textId="77777777" w:rsidR="009039E8" w:rsidRPr="00FA39DF" w:rsidRDefault="009039E8" w:rsidP="009039E8">
      <w:pPr>
        <w:rPr>
          <w:rFonts w:ascii="Gotham Book" w:hAnsi="Gotham Book"/>
          <w:lang w:val="es-MX"/>
        </w:rPr>
      </w:pPr>
      <w:r w:rsidRPr="00FA39DF">
        <w:rPr>
          <w:rFonts w:ascii="Gotham Book" w:hAnsi="Gotham Book"/>
          <w:lang w:val="es-MX"/>
        </w:rPr>
        <w:t xml:space="preserve">En </w:t>
      </w:r>
      <w:r w:rsidRPr="00FA39DF">
        <w:rPr>
          <w:rFonts w:ascii="Gotham Book" w:hAnsi="Gotham Book"/>
          <w:b/>
          <w:bCs/>
          <w:lang w:val="es-MX"/>
        </w:rPr>
        <w:t>1824</w:t>
      </w:r>
      <w:r w:rsidRPr="00FA39DF">
        <w:rPr>
          <w:rFonts w:ascii="Gotham Book" w:hAnsi="Gotham Book"/>
          <w:lang w:val="es-MX"/>
        </w:rPr>
        <w:t xml:space="preserve">, la </w:t>
      </w:r>
      <w:r w:rsidRPr="00FA39DF">
        <w:rPr>
          <w:rFonts w:ascii="Gotham Book" w:hAnsi="Gotham Book"/>
          <w:b/>
          <w:bCs/>
          <w:lang w:val="es-MX"/>
        </w:rPr>
        <w:t>Constitución Federalista Mexicana</w:t>
      </w:r>
      <w:r w:rsidRPr="00FA39DF">
        <w:rPr>
          <w:rFonts w:ascii="Gotham Book" w:hAnsi="Gotham Book"/>
          <w:lang w:val="es-MX"/>
        </w:rPr>
        <w:t xml:space="preserve"> unió Coahuila y Texas en un solo estado porque Texas aún no tenía suficiente población para ser su propio estado.</w:t>
      </w:r>
    </w:p>
    <w:p w14:paraId="23E85BD4" w14:textId="77777777" w:rsidR="009039E8" w:rsidRPr="00FA39DF" w:rsidRDefault="009039E8" w:rsidP="009039E8">
      <w:pPr>
        <w:rPr>
          <w:rFonts w:ascii="Gotham Book" w:hAnsi="Gotham Book"/>
          <w:lang w:val="es-MX"/>
        </w:rPr>
      </w:pPr>
      <w:r w:rsidRPr="00FA39DF">
        <w:rPr>
          <w:rFonts w:ascii="Gotham Book" w:hAnsi="Gotham Book"/>
          <w:lang w:val="es-MX"/>
        </w:rPr>
        <w:t xml:space="preserve">El pueblo de </w:t>
      </w:r>
      <w:r w:rsidRPr="00FA39DF">
        <w:rPr>
          <w:rFonts w:ascii="Gotham Book" w:hAnsi="Gotham Book"/>
          <w:b/>
          <w:bCs/>
          <w:lang w:val="es-MX"/>
        </w:rPr>
        <w:t>Coahuila y Tejas</w:t>
      </w:r>
      <w:r w:rsidRPr="00FA39DF">
        <w:rPr>
          <w:rFonts w:ascii="Gotham Book" w:hAnsi="Gotham Book"/>
          <w:lang w:val="es-MX"/>
        </w:rPr>
        <w:t xml:space="preserve"> necesitaba trabajar unido para crear un gobierno que ayudara tanto a Coahuila como a Texas. Esto fue difícil para los anglosajones y tejanos en Texas porque vivían lejos de la </w:t>
      </w:r>
      <w:r w:rsidRPr="00FA39DF">
        <w:rPr>
          <w:rFonts w:ascii="Gotham Book" w:hAnsi="Gotham Book"/>
          <w:b/>
          <w:bCs/>
          <w:lang w:val="es-MX"/>
        </w:rPr>
        <w:t>capital del estado, Saltillo</w:t>
      </w:r>
      <w:r w:rsidRPr="00FA39DF">
        <w:rPr>
          <w:rFonts w:ascii="Gotham Book" w:hAnsi="Gotham Book"/>
          <w:lang w:val="es-MX"/>
        </w:rPr>
        <w:t xml:space="preserve"> , en Coahuila.</w:t>
      </w:r>
    </w:p>
    <w:p w14:paraId="2417ABFC" w14:textId="77777777" w:rsidR="009039E8" w:rsidRPr="00FA39DF" w:rsidRDefault="009039E8" w:rsidP="009039E8">
      <w:pPr>
        <w:rPr>
          <w:rFonts w:ascii="Gotham Book" w:hAnsi="Gotham Book"/>
          <w:lang w:val="es-MX"/>
        </w:rPr>
      </w:pPr>
      <w:r w:rsidRPr="00FA39DF">
        <w:rPr>
          <w:rFonts w:ascii="Gotham Book" w:hAnsi="Gotham Book"/>
          <w:lang w:val="es-MX"/>
        </w:rPr>
        <w:t> </w:t>
      </w:r>
      <w:r w:rsidRPr="00FA39DF">
        <w:rPr>
          <w:rFonts w:ascii="Gotham Book" w:hAnsi="Gotham Book"/>
          <w:b/>
          <w:bCs/>
          <w:lang w:val="es-MX"/>
        </w:rPr>
        <w:t>Además, los anglosajones y tejanos tenían poca voz en el gobierno estatal debido a la pequeña población de Texas</w:t>
      </w:r>
      <w:r w:rsidRPr="00FA39DF">
        <w:rPr>
          <w:rFonts w:ascii="Gotham Book" w:hAnsi="Gotham Book"/>
          <w:lang w:val="es-MX"/>
        </w:rPr>
        <w:t xml:space="preserve">. En </w:t>
      </w:r>
      <w:r w:rsidRPr="00FA39DF">
        <w:rPr>
          <w:rFonts w:ascii="Gotham Book" w:hAnsi="Gotham Book"/>
          <w:b/>
          <w:bCs/>
          <w:lang w:val="es-MX"/>
        </w:rPr>
        <w:t>1827</w:t>
      </w:r>
      <w:r w:rsidRPr="00FA39DF">
        <w:rPr>
          <w:rFonts w:ascii="Gotham Book" w:hAnsi="Gotham Book"/>
          <w:lang w:val="es-MX"/>
        </w:rPr>
        <w:t xml:space="preserve">, el gobierno de Coahuila y Tejas aprobó una constitución estatal. Incluía </w:t>
      </w:r>
      <w:r w:rsidRPr="00FA39DF">
        <w:rPr>
          <w:rFonts w:ascii="Gotham Book" w:hAnsi="Gotham Book"/>
          <w:b/>
          <w:bCs/>
          <w:lang w:val="es-MX"/>
        </w:rPr>
        <w:t>una ley para acabar poco a poco con la esclavitud en el estado</w:t>
      </w:r>
      <w:r w:rsidRPr="00FA39DF">
        <w:rPr>
          <w:rFonts w:ascii="Gotham Book" w:hAnsi="Gotham Book"/>
          <w:lang w:val="es-MX"/>
        </w:rPr>
        <w:t>.</w:t>
      </w:r>
    </w:p>
    <w:p w14:paraId="3B2D9F77" w14:textId="77777777" w:rsidR="009039E8" w:rsidRPr="00FA39DF" w:rsidRDefault="009039E8" w:rsidP="009039E8">
      <w:pPr>
        <w:rPr>
          <w:rFonts w:ascii="Gotham Book" w:hAnsi="Gotham Book"/>
          <w:lang w:val="es-MX"/>
        </w:rPr>
      </w:pPr>
      <w:r w:rsidRPr="00FA39DF">
        <w:rPr>
          <w:rFonts w:ascii="Gotham Book" w:hAnsi="Gotham Book"/>
          <w:lang w:val="es-MX"/>
        </w:rPr>
        <w:t xml:space="preserve">Acabar con la esclavitud en el estado preocupó a algunas personas en Texas que pensaban que la necesitaba para que el cultivo del algodón tuviera éxito. </w:t>
      </w:r>
      <w:r w:rsidRPr="00FA39DF">
        <w:rPr>
          <w:rFonts w:ascii="Gotham Book" w:hAnsi="Gotham Book"/>
          <w:b/>
          <w:bCs/>
          <w:lang w:val="es-MX"/>
        </w:rPr>
        <w:t>Temían que Texas dejara de crecer sin el trabajo de los esclavizados.</w:t>
      </w:r>
    </w:p>
    <w:p w14:paraId="604B658E" w14:textId="77777777" w:rsidR="009039E8" w:rsidRPr="00FA39DF" w:rsidRDefault="009039E8" w:rsidP="009039E8">
      <w:pPr>
        <w:rPr>
          <w:rFonts w:ascii="Gotham Book" w:hAnsi="Gotham Book"/>
          <w:lang w:val="es-MX"/>
        </w:rPr>
      </w:pPr>
      <w:r w:rsidRPr="00FA39DF">
        <w:rPr>
          <w:rFonts w:ascii="Gotham Book" w:hAnsi="Gotham Book"/>
          <w:lang w:val="es-MX"/>
        </w:rPr>
        <w:t xml:space="preserve">Los anglosajones y tejanos no pudieron cambiar la ley porque Texas era demasiado débil en el gobierno estatal. </w:t>
      </w:r>
      <w:r w:rsidRPr="00FA39DF">
        <w:rPr>
          <w:rFonts w:ascii="Gotham Book" w:hAnsi="Gotham Book"/>
          <w:b/>
          <w:bCs/>
          <w:lang w:val="es-MX"/>
        </w:rPr>
        <w:t>Algunos anglosajones seguían trayendo a personas esclavizadas a Texas de todos modos</w:t>
      </w:r>
      <w:r w:rsidRPr="00FA39DF">
        <w:rPr>
          <w:rFonts w:ascii="Gotham Book" w:hAnsi="Gotham Book"/>
          <w:lang w:val="es-MX"/>
        </w:rPr>
        <w:t>, llamándolos trabajadores contratados para evitar la prohibición de la esclavitud.</w:t>
      </w:r>
    </w:p>
    <w:p w14:paraId="4783E3CF" w14:textId="77777777" w:rsidR="009039E8" w:rsidRPr="00FA39DF" w:rsidRDefault="009039E8" w:rsidP="009039E8">
      <w:pPr>
        <w:rPr>
          <w:rFonts w:ascii="Gotham Book" w:hAnsi="Gotham Book"/>
          <w:lang w:val="es-MX"/>
        </w:rPr>
      </w:pPr>
      <w:r w:rsidRPr="00FA39DF">
        <w:rPr>
          <w:rFonts w:ascii="Gotham Book" w:hAnsi="Gotham Book"/>
          <w:lang w:val="es-MX"/>
        </w:rPr>
        <w:t xml:space="preserve">Esta </w:t>
      </w:r>
      <w:r w:rsidRPr="00FA39DF">
        <w:rPr>
          <w:rFonts w:ascii="Gotham Book" w:hAnsi="Gotham Book"/>
          <w:b/>
          <w:bCs/>
          <w:lang w:val="es-MX"/>
        </w:rPr>
        <w:t>laguna</w:t>
      </w:r>
      <w:r w:rsidRPr="00FA39DF">
        <w:rPr>
          <w:rFonts w:ascii="Gotham Book" w:hAnsi="Gotham Book"/>
          <w:lang w:val="es-MX"/>
        </w:rPr>
        <w:t xml:space="preserve"> permitió que los inmigrantes anglosajones siguieran viniendo a Texas para cultivar algodón, pero preocupó a las autoridades mexicanas cuando finalmente se enteraron.</w:t>
      </w:r>
    </w:p>
    <w:p w14:paraId="67570E72" w14:textId="77777777" w:rsidR="009039E8" w:rsidRPr="00FA39DF" w:rsidRDefault="009039E8" w:rsidP="009039E8">
      <w:pPr>
        <w:rPr>
          <w:rFonts w:ascii="Gotham Book" w:hAnsi="Gotham Book"/>
          <w:sz w:val="2"/>
          <w:szCs w:val="2"/>
          <w:lang w:val="es-MX"/>
        </w:rPr>
        <w:sectPr w:rsidR="009039E8" w:rsidRPr="00FA39DF" w:rsidSect="009039E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FEA8223" w14:textId="77777777" w:rsidR="009039E8" w:rsidRPr="00FA39DF" w:rsidRDefault="009039E8" w:rsidP="009039E8">
      <w:pPr>
        <w:rPr>
          <w:rFonts w:ascii="Gotham Book" w:hAnsi="Gotham Book"/>
          <w:sz w:val="2"/>
          <w:szCs w:val="2"/>
          <w:lang w:val="es-MX"/>
        </w:rPr>
      </w:pPr>
    </w:p>
    <w:tbl>
      <w:tblPr>
        <w:tblStyle w:val="TableGrid"/>
        <w:tblW w:w="0" w:type="auto"/>
        <w:tblBorders>
          <w:top w:val="dashDotStroked" w:sz="24" w:space="0" w:color="262626" w:themeColor="text1" w:themeTint="D9"/>
          <w:left w:val="dashDotStroked" w:sz="24" w:space="0" w:color="262626" w:themeColor="text1" w:themeTint="D9"/>
          <w:bottom w:val="dashDotStroked" w:sz="24" w:space="0" w:color="262626" w:themeColor="text1" w:themeTint="D9"/>
          <w:right w:val="dashDotStroked" w:sz="24" w:space="0" w:color="262626" w:themeColor="text1" w:themeTint="D9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10"/>
      </w:tblGrid>
      <w:tr w:rsidR="009039E8" w:rsidRPr="002B4F84" w14:paraId="3E6B411A" w14:textId="77777777" w:rsidTr="000301FE">
        <w:tc>
          <w:tcPr>
            <w:tcW w:w="10410" w:type="dxa"/>
            <w:shd w:val="clear" w:color="auto" w:fill="D9D9D9" w:themeFill="background1" w:themeFillShade="D9"/>
          </w:tcPr>
          <w:p w14:paraId="020C9D53" w14:textId="77777777" w:rsidR="009039E8" w:rsidRPr="00FA39DF" w:rsidRDefault="009039E8" w:rsidP="000301FE">
            <w:pPr>
              <w:spacing w:line="276" w:lineRule="auto"/>
              <w:rPr>
                <w:rFonts w:ascii="Gotham Book" w:hAnsi="Gotham Book"/>
                <w:b/>
                <w:bCs/>
                <w:sz w:val="40"/>
                <w:szCs w:val="44"/>
                <w:lang w:val="es-MX"/>
              </w:rPr>
            </w:pPr>
            <w:r w:rsidRPr="004B7CB1">
              <w:rPr>
                <w:rFonts w:ascii="Gotham Book" w:hAnsi="Gotham Book"/>
                <w:noProof/>
              </w:rPr>
              <w:drawing>
                <wp:anchor distT="0" distB="0" distL="114300" distR="114300" simplePos="0" relativeHeight="251665408" behindDoc="1" locked="0" layoutInCell="1" allowOverlap="1" wp14:anchorId="33AD523F" wp14:editId="1B38FF86">
                  <wp:simplePos x="0" y="0"/>
                  <wp:positionH relativeFrom="margin">
                    <wp:posOffset>5951220</wp:posOffset>
                  </wp:positionH>
                  <wp:positionV relativeFrom="paragraph">
                    <wp:posOffset>0</wp:posOffset>
                  </wp:positionV>
                  <wp:extent cx="565150" cy="542925"/>
                  <wp:effectExtent l="0" t="0" r="6350" b="9525"/>
                  <wp:wrapTight wrapText="bothSides">
                    <wp:wrapPolygon edited="0">
                      <wp:start x="0" y="0"/>
                      <wp:lineTo x="0" y="21221"/>
                      <wp:lineTo x="21115" y="21221"/>
                      <wp:lineTo x="21115" y="0"/>
                      <wp:lineTo x="0" y="0"/>
                    </wp:wrapPolygon>
                  </wp:wrapTight>
                  <wp:docPr id="454653668" name="Pictur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255740" name="Picture 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A39DF">
              <w:rPr>
                <w:rFonts w:ascii="Gotham Book" w:hAnsi="Gotham Book"/>
                <w:b/>
                <w:bCs/>
                <w:sz w:val="40"/>
                <w:szCs w:val="44"/>
                <w:lang w:val="es-MX"/>
              </w:rPr>
              <w:t>4) Problemas en Texas: La Rebelión Fredoniana</w:t>
            </w:r>
          </w:p>
          <w:p w14:paraId="38FC3432" w14:textId="77777777" w:rsidR="009039E8" w:rsidRPr="002B4F84" w:rsidRDefault="009039E8" w:rsidP="000301FE">
            <w:pPr>
              <w:spacing w:line="276" w:lineRule="auto"/>
              <w:rPr>
                <w:rFonts w:ascii="Gotham Book" w:hAnsi="Gotham Book"/>
                <w:b/>
                <w:bCs/>
                <w:sz w:val="36"/>
                <w:szCs w:val="36"/>
              </w:rPr>
            </w:pPr>
            <w:r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</w:rPr>
              <w:t>Cimientos</w:t>
            </w:r>
          </w:p>
        </w:tc>
      </w:tr>
    </w:tbl>
    <w:p w14:paraId="10935413" w14:textId="77777777" w:rsidR="009039E8" w:rsidRPr="009039E8" w:rsidRDefault="009039E8" w:rsidP="009039E8">
      <w:pPr>
        <w:rPr>
          <w:rFonts w:ascii="Gotham Book" w:hAnsi="Gotham Book"/>
          <w:sz w:val="2"/>
          <w:szCs w:val="2"/>
        </w:rPr>
      </w:pPr>
    </w:p>
    <w:p w14:paraId="7D71B806" w14:textId="77777777" w:rsidR="009039E8" w:rsidRDefault="009039E8" w:rsidP="009039E8">
      <w:pPr>
        <w:rPr>
          <w:rFonts w:ascii="Gotham Book" w:hAnsi="Gotham Book"/>
        </w:rPr>
        <w:sectPr w:rsidR="009039E8" w:rsidSect="009039E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BFBDAEE" w14:textId="77777777" w:rsidR="009039E8" w:rsidRPr="00FA39DF" w:rsidRDefault="009039E8" w:rsidP="009039E8">
      <w:pPr>
        <w:rPr>
          <w:rFonts w:ascii="Gotham Book" w:hAnsi="Gotham Book"/>
          <w:lang w:val="es-MX"/>
        </w:rPr>
      </w:pPr>
      <w:r w:rsidRPr="00FA39DF">
        <w:rPr>
          <w:rFonts w:ascii="Gotham Book" w:hAnsi="Gotham Book"/>
          <w:lang w:val="es-MX"/>
        </w:rPr>
        <w:t xml:space="preserve">Muchos angloamericanos que se mudaron a Texas querían ser buenos ciudadanos de México. Trabajaron duro, siguieron las leyes e incluso empezaron a considerarse anglo-mexicanos. </w:t>
      </w:r>
      <w:r w:rsidRPr="00FA39DF">
        <w:rPr>
          <w:rFonts w:ascii="Gotham Book" w:hAnsi="Gotham Book"/>
          <w:b/>
          <w:bCs/>
          <w:lang w:val="es-MX"/>
        </w:rPr>
        <w:t>Recibieron apoyo de líderes tejanos y trabajaron para ayudar a mejorar Texas.</w:t>
      </w:r>
    </w:p>
    <w:p w14:paraId="580A84EC" w14:textId="77777777" w:rsidR="009039E8" w:rsidRPr="00FA39DF" w:rsidRDefault="009039E8" w:rsidP="009039E8">
      <w:pPr>
        <w:rPr>
          <w:rFonts w:ascii="Gotham Book" w:hAnsi="Gotham Book"/>
          <w:lang w:val="es-MX"/>
        </w:rPr>
      </w:pPr>
      <w:r w:rsidRPr="00FA39DF">
        <w:rPr>
          <w:rFonts w:ascii="Gotham Book" w:hAnsi="Gotham Book"/>
          <w:lang w:val="es-MX"/>
        </w:rPr>
        <w:t xml:space="preserve">Sin embargo, a medida que más anglosajones llegaron a Texas, algunos empezaron a desafiar la autoridad de México. En </w:t>
      </w:r>
      <w:r w:rsidRPr="00FA39DF">
        <w:rPr>
          <w:rFonts w:ascii="Gotham Book" w:hAnsi="Gotham Book"/>
          <w:b/>
          <w:bCs/>
          <w:lang w:val="es-MX"/>
        </w:rPr>
        <w:t>1826</w:t>
      </w:r>
      <w:r w:rsidRPr="00FA39DF">
        <w:rPr>
          <w:rFonts w:ascii="Gotham Book" w:hAnsi="Gotham Book"/>
          <w:lang w:val="es-MX"/>
        </w:rPr>
        <w:t xml:space="preserve">, un empresario angloamericano llamado </w:t>
      </w:r>
      <w:r w:rsidRPr="00FA39DF">
        <w:rPr>
          <w:rFonts w:ascii="Gotham Book" w:hAnsi="Gotham Book"/>
          <w:b/>
          <w:bCs/>
          <w:lang w:val="es-MX"/>
        </w:rPr>
        <w:t>Haden Edwards</w:t>
      </w:r>
      <w:r w:rsidRPr="00FA39DF">
        <w:rPr>
          <w:rFonts w:ascii="Gotham Book" w:hAnsi="Gotham Book"/>
          <w:lang w:val="es-MX"/>
        </w:rPr>
        <w:t xml:space="preserve"> llegó al este de Texas, cerca de Nacogdoches. </w:t>
      </w:r>
      <w:r w:rsidRPr="00FA39DF">
        <w:rPr>
          <w:rFonts w:ascii="Gotham Book" w:hAnsi="Gotham Book"/>
          <w:b/>
          <w:bCs/>
          <w:lang w:val="es-MX"/>
        </w:rPr>
        <w:t>Pronto, las quejas sobre él llegaron a Ciudad de México.</w:t>
      </w:r>
    </w:p>
    <w:p w14:paraId="269A2EDF" w14:textId="77777777" w:rsidR="009039E8" w:rsidRPr="00FA39DF" w:rsidRDefault="009039E8" w:rsidP="009039E8">
      <w:pPr>
        <w:rPr>
          <w:rFonts w:ascii="Gotham Book" w:hAnsi="Gotham Book"/>
          <w:lang w:val="es-MX"/>
        </w:rPr>
      </w:pPr>
      <w:r w:rsidRPr="00FA39DF">
        <w:rPr>
          <w:rFonts w:ascii="Gotham Book" w:hAnsi="Gotham Book"/>
          <w:lang w:val="es-MX"/>
        </w:rPr>
        <w:t>Edwards tuvo problemas con muchos tejanos que ya vivían en la zona. También tomó el control del gobierno local.</w:t>
      </w:r>
    </w:p>
    <w:p w14:paraId="0404F263" w14:textId="77777777" w:rsidR="009039E8" w:rsidRPr="00FA39DF" w:rsidRDefault="009039E8" w:rsidP="009039E8">
      <w:pPr>
        <w:rPr>
          <w:rFonts w:ascii="Gotham Book" w:hAnsi="Gotham Book"/>
          <w:lang w:val="es-MX"/>
        </w:rPr>
      </w:pPr>
      <w:r w:rsidRPr="00FA39DF">
        <w:rPr>
          <w:rFonts w:ascii="Gotham Book" w:hAnsi="Gotham Book"/>
          <w:lang w:val="es-MX"/>
        </w:rPr>
        <w:t xml:space="preserve">El mayor problema ocurrió en </w:t>
      </w:r>
      <w:r w:rsidRPr="00FA39DF">
        <w:rPr>
          <w:rFonts w:ascii="Gotham Book" w:hAnsi="Gotham Book"/>
          <w:b/>
          <w:bCs/>
          <w:lang w:val="es-MX"/>
        </w:rPr>
        <w:t>diciembre de 1826. Edwards y algunos hombres tomaron un fuerte cercano y declararon la independencia de Texas de México, llamándolo la 'República de Fredonia'.</w:t>
      </w:r>
    </w:p>
    <w:p w14:paraId="4CD37D7B" w14:textId="77777777" w:rsidR="009039E8" w:rsidRPr="00FA39DF" w:rsidRDefault="009039E8" w:rsidP="009039E8">
      <w:pPr>
        <w:rPr>
          <w:rFonts w:ascii="Gotham Book" w:hAnsi="Gotham Book"/>
          <w:lang w:val="es-MX"/>
        </w:rPr>
      </w:pPr>
      <w:r w:rsidRPr="00FA39DF">
        <w:rPr>
          <w:rFonts w:ascii="Gotham Book" w:hAnsi="Gotham Book"/>
          <w:lang w:val="es-MX"/>
        </w:rPr>
        <w:t xml:space="preserve">Con la ayuda de </w:t>
      </w:r>
      <w:r w:rsidRPr="00FA39DF">
        <w:rPr>
          <w:rFonts w:ascii="Gotham Book" w:hAnsi="Gotham Book"/>
          <w:b/>
          <w:bCs/>
          <w:lang w:val="es-MX"/>
        </w:rPr>
        <w:t>Stephen F. Austin</w:t>
      </w:r>
      <w:r w:rsidRPr="00FA39DF">
        <w:rPr>
          <w:rFonts w:ascii="Gotham Book" w:hAnsi="Gotham Book"/>
          <w:lang w:val="es-MX"/>
        </w:rPr>
        <w:t xml:space="preserve">, México puso fin rápidamente a la </w:t>
      </w:r>
      <w:r w:rsidRPr="00FA39DF">
        <w:rPr>
          <w:rFonts w:ascii="Gotham Book" w:hAnsi="Gotham Book"/>
          <w:b/>
          <w:bCs/>
          <w:lang w:val="es-MX"/>
        </w:rPr>
        <w:t>Rebelión Fredoniana</w:t>
      </w:r>
      <w:r w:rsidRPr="00FA39DF">
        <w:rPr>
          <w:rFonts w:ascii="Gotham Book" w:hAnsi="Gotham Book"/>
          <w:lang w:val="es-MX"/>
        </w:rPr>
        <w:t xml:space="preserve"> , y Eduardo y sus hombres huyeron de regreso a Estados Unidos.</w:t>
      </w:r>
    </w:p>
    <w:p w14:paraId="22CFB912" w14:textId="24D084DC" w:rsidR="009039E8" w:rsidRDefault="009039E8" w:rsidP="009039E8">
      <w:pPr>
        <w:rPr>
          <w:rFonts w:ascii="Gotham Book" w:hAnsi="Gotham Book"/>
          <w:b/>
          <w:bCs/>
        </w:rPr>
      </w:pPr>
      <w:r w:rsidRPr="00FA39DF">
        <w:rPr>
          <w:rFonts w:ascii="Gotham Book" w:hAnsi="Gotham Book"/>
          <w:lang w:val="es-MX"/>
        </w:rPr>
        <w:t xml:space="preserve">Aunque la rebelión fue breve, siguió preocupando al gobierno mexicano. ¿Hubo otros </w:t>
      </w:r>
      <w:r w:rsidRPr="00FA39DF">
        <w:rPr>
          <w:rFonts w:ascii="Gotham Book" w:hAnsi="Gotham Book"/>
          <w:lang w:val="es-MX"/>
        </w:rPr>
        <w:lastRenderedPageBreak/>
        <w:t xml:space="preserve">anglosajones como Haden Edwards que planearon rebelarse contra México? </w:t>
      </w:r>
      <w:r w:rsidRPr="009039E8">
        <w:rPr>
          <w:rFonts w:ascii="Gotham Book" w:hAnsi="Gotham Book"/>
          <w:b/>
          <w:bCs/>
        </w:rPr>
        <w:t xml:space="preserve">El gobierno </w:t>
      </w:r>
      <w:r w:rsidRPr="009039E8">
        <w:rPr>
          <w:rFonts w:ascii="Gotham Book" w:hAnsi="Gotham Book"/>
          <w:b/>
          <w:bCs/>
        </w:rPr>
        <w:t>necesitaba averiguar qué estaba ocurriendo en Texas.</w:t>
      </w:r>
    </w:p>
    <w:p w14:paraId="0EADCB93" w14:textId="77777777" w:rsidR="009039E8" w:rsidRDefault="009039E8" w:rsidP="000301FE">
      <w:pPr>
        <w:rPr>
          <w:rFonts w:ascii="Gotham Book" w:hAnsi="Gotham Book"/>
          <w:b/>
          <w:bCs/>
          <w:sz w:val="40"/>
          <w:szCs w:val="44"/>
        </w:rPr>
        <w:sectPr w:rsidR="009039E8" w:rsidSect="009039E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Borders>
          <w:top w:val="dashDotStroked" w:sz="24" w:space="0" w:color="262626" w:themeColor="text1" w:themeTint="D9"/>
          <w:left w:val="dashDotStroked" w:sz="24" w:space="0" w:color="262626" w:themeColor="text1" w:themeTint="D9"/>
          <w:bottom w:val="dashDotStroked" w:sz="24" w:space="0" w:color="262626" w:themeColor="text1" w:themeTint="D9"/>
          <w:right w:val="dashDotStroked" w:sz="24" w:space="0" w:color="262626" w:themeColor="text1" w:themeTint="D9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10"/>
      </w:tblGrid>
      <w:tr w:rsidR="009039E8" w:rsidRPr="00FA39DF" w14:paraId="34238AC1" w14:textId="77777777" w:rsidTr="000301FE">
        <w:tc>
          <w:tcPr>
            <w:tcW w:w="10410" w:type="dxa"/>
            <w:shd w:val="clear" w:color="auto" w:fill="D9D9D9" w:themeFill="background1" w:themeFillShade="D9"/>
          </w:tcPr>
          <w:p w14:paraId="6A828D1D" w14:textId="77777777" w:rsidR="009039E8" w:rsidRPr="00FA39DF" w:rsidRDefault="009039E8" w:rsidP="000301FE">
            <w:pPr>
              <w:rPr>
                <w:rFonts w:ascii="Gotham Book" w:hAnsi="Gotham Book"/>
                <w:b/>
                <w:bCs/>
                <w:sz w:val="40"/>
                <w:szCs w:val="44"/>
                <w:lang w:val="es-MX"/>
              </w:rPr>
            </w:pPr>
            <w:r w:rsidRPr="004B7CB1">
              <w:rPr>
                <w:rFonts w:ascii="Gotham Book" w:hAnsi="Gotham Book"/>
                <w:noProof/>
              </w:rPr>
              <w:drawing>
                <wp:anchor distT="0" distB="0" distL="114300" distR="114300" simplePos="0" relativeHeight="251667456" behindDoc="1" locked="0" layoutInCell="1" allowOverlap="1" wp14:anchorId="528EDBD0" wp14:editId="4D93A243">
                  <wp:simplePos x="0" y="0"/>
                  <wp:positionH relativeFrom="margin">
                    <wp:posOffset>5951220</wp:posOffset>
                  </wp:positionH>
                  <wp:positionV relativeFrom="paragraph">
                    <wp:posOffset>0</wp:posOffset>
                  </wp:positionV>
                  <wp:extent cx="565150" cy="542925"/>
                  <wp:effectExtent l="0" t="0" r="6350" b="9525"/>
                  <wp:wrapTight wrapText="bothSides">
                    <wp:wrapPolygon edited="0">
                      <wp:start x="0" y="0"/>
                      <wp:lineTo x="0" y="21221"/>
                      <wp:lineTo x="21115" y="21221"/>
                      <wp:lineTo x="21115" y="0"/>
                      <wp:lineTo x="0" y="0"/>
                    </wp:wrapPolygon>
                  </wp:wrapTight>
                  <wp:docPr id="1283387997" name="Pictur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255740" name="Picture 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A39DF">
              <w:rPr>
                <w:rFonts w:ascii="Gotham Book" w:hAnsi="Gotham Book"/>
                <w:b/>
                <w:bCs/>
                <w:sz w:val="40"/>
                <w:szCs w:val="44"/>
                <w:lang w:val="es-MX"/>
              </w:rPr>
              <w:t>5) El Informe Mier y Terán</w:t>
            </w:r>
          </w:p>
          <w:p w14:paraId="2D6C7079" w14:textId="77777777" w:rsidR="009039E8" w:rsidRPr="00FA39DF" w:rsidRDefault="009039E8" w:rsidP="000301FE">
            <w:pPr>
              <w:rPr>
                <w:rFonts w:ascii="Gotham Book" w:hAnsi="Gotham Book"/>
                <w:b/>
                <w:bCs/>
                <w:sz w:val="36"/>
                <w:szCs w:val="36"/>
                <w:lang w:val="es-MX"/>
              </w:rPr>
            </w:pPr>
            <w:r w:rsidRPr="00FA39DF"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  <w:lang w:val="es-MX"/>
              </w:rPr>
              <w:t>Cimientos</w:t>
            </w:r>
          </w:p>
        </w:tc>
      </w:tr>
    </w:tbl>
    <w:p w14:paraId="1B48CF4D" w14:textId="77777777" w:rsidR="009039E8" w:rsidRPr="00FA39DF" w:rsidRDefault="009039E8" w:rsidP="009039E8">
      <w:pPr>
        <w:rPr>
          <w:rFonts w:ascii="Gotham Book" w:hAnsi="Gotham Book"/>
          <w:b/>
          <w:bCs/>
          <w:sz w:val="2"/>
          <w:szCs w:val="2"/>
          <w:lang w:val="es-MX"/>
        </w:rPr>
      </w:pPr>
    </w:p>
    <w:p w14:paraId="4620801C" w14:textId="77777777" w:rsidR="009039E8" w:rsidRPr="00FA39DF" w:rsidRDefault="009039E8" w:rsidP="009039E8">
      <w:pPr>
        <w:rPr>
          <w:rFonts w:ascii="Gotham Book" w:hAnsi="Gotham Book"/>
          <w:lang w:val="es-MX"/>
        </w:rPr>
        <w:sectPr w:rsidR="009039E8" w:rsidRPr="00FA39DF" w:rsidSect="009039E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E38DA61" w14:textId="77777777" w:rsidR="009039E8" w:rsidRPr="00FA39DF" w:rsidRDefault="009039E8" w:rsidP="009039E8">
      <w:pPr>
        <w:rPr>
          <w:rFonts w:ascii="Gotham Book" w:hAnsi="Gotham Book"/>
          <w:lang w:val="es-MX"/>
        </w:rPr>
      </w:pPr>
      <w:r w:rsidRPr="00FA39DF">
        <w:rPr>
          <w:rFonts w:ascii="Gotham Book" w:hAnsi="Gotham Book"/>
          <w:lang w:val="es-MX"/>
        </w:rPr>
        <w:t>Tras el fracaso de la Rebelión Fredoniana</w:t>
      </w:r>
      <w:r w:rsidRPr="00FA39DF">
        <w:rPr>
          <w:rFonts w:ascii="Gotham Book" w:hAnsi="Gotham Book"/>
          <w:b/>
          <w:bCs/>
          <w:lang w:val="es-MX"/>
        </w:rPr>
        <w:t xml:space="preserve"> de Haden Edwards</w:t>
      </w:r>
      <w:r w:rsidRPr="00FA39DF">
        <w:rPr>
          <w:rFonts w:ascii="Gotham Book" w:hAnsi="Gotham Book"/>
          <w:lang w:val="es-MX"/>
        </w:rPr>
        <w:t xml:space="preserve">, México envió a un hombre llamado </w:t>
      </w:r>
      <w:r w:rsidRPr="00FA39DF">
        <w:rPr>
          <w:rFonts w:ascii="Gotham Book" w:hAnsi="Gotham Book"/>
          <w:b/>
          <w:bCs/>
          <w:lang w:val="es-MX"/>
        </w:rPr>
        <w:t>Manuel de Mier y Terán</w:t>
      </w:r>
      <w:r w:rsidRPr="00FA39DF">
        <w:rPr>
          <w:rFonts w:ascii="Gotham Book" w:hAnsi="Gotham Book"/>
          <w:lang w:val="es-MX"/>
        </w:rPr>
        <w:t xml:space="preserve"> para investigar las colonias anglosajones en Texas.</w:t>
      </w:r>
    </w:p>
    <w:p w14:paraId="361E61AD" w14:textId="77777777" w:rsidR="009039E8" w:rsidRPr="00FA39DF" w:rsidRDefault="009039E8" w:rsidP="009039E8">
      <w:pPr>
        <w:rPr>
          <w:rFonts w:ascii="Gotham Book" w:hAnsi="Gotham Book"/>
          <w:lang w:val="es-MX"/>
        </w:rPr>
      </w:pPr>
      <w:r w:rsidRPr="00FA39DF">
        <w:rPr>
          <w:rFonts w:ascii="Gotham Book" w:hAnsi="Gotham Book"/>
          <w:lang w:val="es-MX"/>
        </w:rPr>
        <w:t xml:space="preserve">Terán descubrió muchas cosas que le preocupaban sobre los anglosajones en Texas. Primero, informó a México de que </w:t>
      </w:r>
      <w:r w:rsidRPr="00FA39DF">
        <w:rPr>
          <w:rFonts w:ascii="Gotham Book" w:hAnsi="Gotham Book"/>
          <w:b/>
          <w:bCs/>
          <w:lang w:val="es-MX"/>
        </w:rPr>
        <w:t>había muchos más anglosajones en Texas que tejanos</w:t>
      </w:r>
      <w:r w:rsidRPr="00FA39DF">
        <w:rPr>
          <w:rFonts w:ascii="Gotham Book" w:hAnsi="Gotham Book"/>
          <w:lang w:val="es-MX"/>
        </w:rPr>
        <w:t xml:space="preserve">. Además, muchos anglosajones </w:t>
      </w:r>
      <w:r w:rsidRPr="00FA39DF">
        <w:rPr>
          <w:rFonts w:ascii="Gotham Book" w:hAnsi="Gotham Book"/>
          <w:b/>
          <w:bCs/>
          <w:lang w:val="es-MX"/>
        </w:rPr>
        <w:t>continuaron trayendo esclavizados,</w:t>
      </w:r>
      <w:r w:rsidRPr="00FA39DF">
        <w:rPr>
          <w:rFonts w:ascii="Gotham Book" w:hAnsi="Gotham Book"/>
          <w:lang w:val="es-MX"/>
        </w:rPr>
        <w:t xml:space="preserve"> aunque la ley estatal lo prohibía. Además, no había muchos funcionarios mexicanos en Texas, </w:t>
      </w:r>
      <w:r w:rsidRPr="00FA39DF">
        <w:rPr>
          <w:rFonts w:ascii="Gotham Book" w:hAnsi="Gotham Book"/>
          <w:b/>
          <w:bCs/>
          <w:lang w:val="es-MX"/>
        </w:rPr>
        <w:t>así que los anglosajones podían saltarse la ley fácilmente si querían</w:t>
      </w:r>
      <w:r w:rsidRPr="00FA39DF">
        <w:rPr>
          <w:rFonts w:ascii="Gotham Book" w:hAnsi="Gotham Book"/>
          <w:lang w:val="es-MX"/>
        </w:rPr>
        <w:t>.</w:t>
      </w:r>
    </w:p>
    <w:p w14:paraId="75E56C1E" w14:textId="42E68BDA" w:rsidR="009039E8" w:rsidRPr="00FA39DF" w:rsidRDefault="009039E8" w:rsidP="009039E8">
      <w:pPr>
        <w:rPr>
          <w:rFonts w:ascii="Gotham Book" w:hAnsi="Gotham Book"/>
          <w:lang w:val="es-MX"/>
        </w:rPr>
      </w:pPr>
      <w:r w:rsidRPr="00FA39DF">
        <w:rPr>
          <w:rFonts w:ascii="Gotham Book" w:hAnsi="Gotham Book"/>
          <w:lang w:val="es-MX"/>
        </w:rPr>
        <w:t xml:space="preserve"> Terán advirtió al gobierno mexicano que si más anglosajones llegaban a Texas, podría haber problemas y México podría perder Texas. </w:t>
      </w:r>
      <w:r w:rsidRPr="00FA39DF">
        <w:rPr>
          <w:rFonts w:ascii="Gotham Book" w:hAnsi="Gotham Book"/>
          <w:b/>
          <w:bCs/>
          <w:lang w:val="es-MX"/>
        </w:rPr>
        <w:t>Sugirió detener la inmigración anglosajona a Texas</w:t>
      </w:r>
      <w:r w:rsidRPr="00FA39DF">
        <w:rPr>
          <w:rFonts w:ascii="Gotham Book" w:hAnsi="Gotham Book"/>
          <w:lang w:val="es-MX"/>
        </w:rPr>
        <w:t>.</w:t>
      </w:r>
    </w:p>
    <w:p w14:paraId="05239C96" w14:textId="77777777" w:rsidR="009039E8" w:rsidRPr="00FA39DF" w:rsidRDefault="009039E8" w:rsidP="009039E8">
      <w:pPr>
        <w:rPr>
          <w:rFonts w:ascii="Gotham Book" w:hAnsi="Gotham Book"/>
          <w:lang w:val="es-MX"/>
        </w:rPr>
      </w:pPr>
      <w:r w:rsidRPr="00FA39DF">
        <w:rPr>
          <w:rFonts w:ascii="Gotham Book" w:hAnsi="Gotham Book"/>
          <w:lang w:val="es-MX"/>
        </w:rPr>
        <w:t xml:space="preserve"> México estaba preocupado por el informe de Terán. Como resultado, el gobierno mexicano aprobó la </w:t>
      </w:r>
      <w:r w:rsidRPr="00FA39DF">
        <w:rPr>
          <w:rFonts w:ascii="Gotham Book" w:hAnsi="Gotham Book"/>
          <w:b/>
          <w:bCs/>
          <w:lang w:val="es-MX"/>
        </w:rPr>
        <w:t>Ley del 6 de abril de 1830</w:t>
      </w:r>
      <w:r w:rsidRPr="00FA39DF">
        <w:rPr>
          <w:rFonts w:ascii="Gotham Book" w:hAnsi="Gotham Book"/>
          <w:lang w:val="es-MX"/>
        </w:rPr>
        <w:t>. Esta ley hizo muchas cosas para restringir o limitar la inmigración anglosajona.</w:t>
      </w:r>
    </w:p>
    <w:p w14:paraId="423AD9E5" w14:textId="77777777" w:rsidR="009039E8" w:rsidRPr="00FA39DF" w:rsidRDefault="009039E8" w:rsidP="009039E8">
      <w:pPr>
        <w:rPr>
          <w:rFonts w:ascii="Gotham Book" w:hAnsi="Gotham Book"/>
          <w:b/>
          <w:bCs/>
          <w:lang w:val="es-MX"/>
        </w:rPr>
      </w:pPr>
      <w:r w:rsidRPr="00FA39DF">
        <w:rPr>
          <w:rFonts w:ascii="Gotham Book" w:hAnsi="Gotham Book"/>
          <w:lang w:val="es-MX"/>
        </w:rPr>
        <w:t xml:space="preserve">La Ley del 6 de abril de 1830 añadió </w:t>
      </w:r>
      <w:r w:rsidRPr="00FA39DF">
        <w:rPr>
          <w:rFonts w:ascii="Gotham Book" w:hAnsi="Gotham Book"/>
          <w:b/>
          <w:bCs/>
          <w:lang w:val="es-MX"/>
        </w:rPr>
        <w:t>nuevos impuestos</w:t>
      </w:r>
      <w:r w:rsidRPr="00FA39DF">
        <w:rPr>
          <w:rFonts w:ascii="Gotham Book" w:hAnsi="Gotham Book"/>
          <w:lang w:val="es-MX"/>
        </w:rPr>
        <w:t xml:space="preserve"> sobre los artículos provenientes de América y </w:t>
      </w:r>
      <w:r w:rsidRPr="00FA39DF">
        <w:rPr>
          <w:rFonts w:ascii="Gotham Book" w:hAnsi="Gotham Book"/>
          <w:b/>
          <w:bCs/>
          <w:lang w:val="es-MX"/>
        </w:rPr>
        <w:t>construyó fuertes</w:t>
      </w:r>
      <w:r w:rsidRPr="00FA39DF">
        <w:rPr>
          <w:rFonts w:ascii="Gotham Book" w:hAnsi="Gotham Book"/>
          <w:lang w:val="es-MX"/>
        </w:rPr>
        <w:t xml:space="preserve"> militares en el estado para hacer cumplir las leyes. Canceló </w:t>
      </w:r>
      <w:r w:rsidRPr="00FA39DF">
        <w:rPr>
          <w:rFonts w:ascii="Gotham Book" w:hAnsi="Gotham Book"/>
          <w:b/>
          <w:bCs/>
          <w:lang w:val="es-MX"/>
        </w:rPr>
        <w:t>los contratos de empresario anglosajón no cumplidos</w:t>
      </w:r>
      <w:r w:rsidRPr="00FA39DF">
        <w:rPr>
          <w:rFonts w:ascii="Gotham Book" w:hAnsi="Gotham Book"/>
          <w:lang w:val="es-MX"/>
        </w:rPr>
        <w:t xml:space="preserve"> y </w:t>
      </w:r>
      <w:r w:rsidRPr="00FA39DF">
        <w:rPr>
          <w:rFonts w:ascii="Gotham Book" w:hAnsi="Gotham Book"/>
          <w:b/>
          <w:bCs/>
          <w:lang w:val="es-MX"/>
        </w:rPr>
        <w:t>prohibió que nuevos estadounidenses se mudaran a Texas</w:t>
      </w:r>
      <w:r w:rsidRPr="00FA39DF">
        <w:rPr>
          <w:rFonts w:ascii="Gotham Book" w:hAnsi="Gotham Book"/>
          <w:lang w:val="es-MX"/>
        </w:rPr>
        <w:t xml:space="preserve">. También </w:t>
      </w:r>
      <w:r w:rsidRPr="00FA39DF">
        <w:rPr>
          <w:rFonts w:ascii="Gotham Book" w:hAnsi="Gotham Book"/>
          <w:b/>
          <w:bCs/>
          <w:lang w:val="es-MX"/>
        </w:rPr>
        <w:t>prohibía a los anglosajones traer a personas esclavizadas a Texas como "trabajadores contratados".</w:t>
      </w:r>
    </w:p>
    <w:p w14:paraId="11D21118" w14:textId="219004A3" w:rsidR="009039E8" w:rsidRDefault="009039E8" w:rsidP="009039E8">
      <w:pPr>
        <w:rPr>
          <w:rFonts w:ascii="Gotham Book" w:hAnsi="Gotham Book"/>
        </w:rPr>
        <w:sectPr w:rsidR="009039E8" w:rsidSect="009039E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FA39DF">
        <w:rPr>
          <w:rFonts w:ascii="Gotham Book" w:hAnsi="Gotham Book"/>
          <w:lang w:val="es-MX"/>
        </w:rPr>
        <w:t xml:space="preserve">Muchos anglosajones y tejanos estaban descontentos porque pensaban que la ley perjudicaría el crecimiento de Texas. </w:t>
      </w:r>
      <w:r w:rsidRPr="009039E8">
        <w:rPr>
          <w:rFonts w:ascii="Gotham Book" w:hAnsi="Gotham Book"/>
        </w:rPr>
        <w:t>Querían que México derogara o eliminara la ley.</w:t>
      </w:r>
    </w:p>
    <w:p w14:paraId="67DF8544" w14:textId="77777777" w:rsidR="009039E8" w:rsidRDefault="009039E8" w:rsidP="009039E8">
      <w:pPr>
        <w:rPr>
          <w:rFonts w:ascii="Gotham Book" w:hAnsi="Gotham Book"/>
          <w:b/>
          <w:bCs/>
          <w:sz w:val="2"/>
          <w:szCs w:val="2"/>
        </w:rPr>
        <w:sectPr w:rsidR="009039E8" w:rsidSect="009039E8">
          <w:type w:val="continuous"/>
          <w:pgSz w:w="12240" w:h="15840"/>
          <w:pgMar w:top="720" w:right="720" w:bottom="720" w:left="720" w:header="720" w:footer="720" w:gutter="0"/>
          <w:cols w:num="2" w:space="144"/>
          <w:docGrid w:linePitch="360"/>
        </w:sectPr>
      </w:pPr>
    </w:p>
    <w:p w14:paraId="1FFFA285" w14:textId="77777777" w:rsidR="009039E8" w:rsidRPr="009039E8" w:rsidRDefault="009039E8" w:rsidP="009039E8">
      <w:pPr>
        <w:rPr>
          <w:rFonts w:ascii="Gotham Book" w:hAnsi="Gotham Book"/>
          <w:b/>
          <w:bCs/>
          <w:sz w:val="2"/>
          <w:szCs w:val="2"/>
        </w:rPr>
      </w:pPr>
    </w:p>
    <w:tbl>
      <w:tblPr>
        <w:tblStyle w:val="TableGrid"/>
        <w:tblW w:w="0" w:type="auto"/>
        <w:tblBorders>
          <w:top w:val="dashDotStroked" w:sz="24" w:space="0" w:color="262626" w:themeColor="text1" w:themeTint="D9"/>
          <w:left w:val="dashDotStroked" w:sz="24" w:space="0" w:color="262626" w:themeColor="text1" w:themeTint="D9"/>
          <w:bottom w:val="dashDotStroked" w:sz="24" w:space="0" w:color="262626" w:themeColor="text1" w:themeTint="D9"/>
          <w:right w:val="dashDotStroked" w:sz="24" w:space="0" w:color="262626" w:themeColor="text1" w:themeTint="D9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590"/>
      </w:tblGrid>
      <w:tr w:rsidR="009039E8" w:rsidRPr="002B4F84" w14:paraId="21AD6DB4" w14:textId="77777777" w:rsidTr="000301FE">
        <w:tc>
          <w:tcPr>
            <w:tcW w:w="10590" w:type="dxa"/>
            <w:shd w:val="clear" w:color="auto" w:fill="D9D9D9" w:themeFill="background1" w:themeFillShade="D9"/>
          </w:tcPr>
          <w:p w14:paraId="44F8A7DD" w14:textId="77777777" w:rsidR="009039E8" w:rsidRPr="00FA39DF" w:rsidRDefault="009039E8" w:rsidP="000301FE">
            <w:pPr>
              <w:rPr>
                <w:rFonts w:ascii="Gotham Book" w:hAnsi="Gotham Book"/>
                <w:b/>
                <w:bCs/>
                <w:sz w:val="40"/>
                <w:szCs w:val="44"/>
                <w:lang w:val="es-MX"/>
              </w:rPr>
            </w:pPr>
            <w:r w:rsidRPr="004B7CB1">
              <w:rPr>
                <w:rFonts w:ascii="Gotham Book" w:hAnsi="Gotham Book"/>
                <w:noProof/>
              </w:rPr>
              <w:drawing>
                <wp:anchor distT="0" distB="0" distL="114300" distR="114300" simplePos="0" relativeHeight="251669504" behindDoc="1" locked="0" layoutInCell="1" allowOverlap="1" wp14:anchorId="1556596D" wp14:editId="2CB16591">
                  <wp:simplePos x="0" y="0"/>
                  <wp:positionH relativeFrom="margin">
                    <wp:posOffset>6065520</wp:posOffset>
                  </wp:positionH>
                  <wp:positionV relativeFrom="paragraph">
                    <wp:posOffset>0</wp:posOffset>
                  </wp:positionV>
                  <wp:extent cx="565150" cy="542925"/>
                  <wp:effectExtent l="0" t="0" r="6350" b="9525"/>
                  <wp:wrapTight wrapText="bothSides">
                    <wp:wrapPolygon edited="0">
                      <wp:start x="0" y="0"/>
                      <wp:lineTo x="0" y="21221"/>
                      <wp:lineTo x="21115" y="21221"/>
                      <wp:lineTo x="21115" y="0"/>
                      <wp:lineTo x="0" y="0"/>
                    </wp:wrapPolygon>
                  </wp:wrapTight>
                  <wp:docPr id="882554847" name="Pictur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255740" name="Picture 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A39DF">
              <w:rPr>
                <w:rFonts w:ascii="Gotham Book" w:hAnsi="Gotham Book"/>
                <w:b/>
                <w:bCs/>
                <w:sz w:val="40"/>
                <w:szCs w:val="44"/>
                <w:lang w:val="es-MX"/>
              </w:rPr>
              <w:t>6) Crecientes desafíos para el sistema Empresario</w:t>
            </w:r>
          </w:p>
          <w:p w14:paraId="124CA6F3" w14:textId="77777777" w:rsidR="009039E8" w:rsidRPr="002B4F84" w:rsidRDefault="009039E8" w:rsidP="000301FE">
            <w:pPr>
              <w:rPr>
                <w:rFonts w:ascii="Gotham Book" w:hAnsi="Gotham Book"/>
                <w:b/>
                <w:bCs/>
                <w:sz w:val="36"/>
                <w:szCs w:val="36"/>
              </w:rPr>
            </w:pPr>
            <w:r w:rsidRPr="00FA39DF"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  <w:lang w:val="es-MX"/>
              </w:rPr>
              <w:t xml:space="preserve"> </w:t>
            </w:r>
            <w:r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</w:rPr>
              <w:t>Cimientos</w:t>
            </w:r>
          </w:p>
        </w:tc>
      </w:tr>
    </w:tbl>
    <w:p w14:paraId="5AC3BD59" w14:textId="77777777" w:rsidR="009039E8" w:rsidRPr="009039E8" w:rsidRDefault="009039E8" w:rsidP="009039E8">
      <w:pPr>
        <w:rPr>
          <w:rFonts w:ascii="Gotham Book" w:hAnsi="Gotham Book"/>
          <w:b/>
          <w:bCs/>
          <w:sz w:val="2"/>
          <w:szCs w:val="2"/>
        </w:rPr>
      </w:pPr>
    </w:p>
    <w:p w14:paraId="05086C68" w14:textId="77777777" w:rsidR="009039E8" w:rsidRDefault="009039E8" w:rsidP="009039E8">
      <w:pPr>
        <w:rPr>
          <w:rFonts w:ascii="Gotham Book" w:hAnsi="Gotham Book"/>
        </w:rPr>
        <w:sectPr w:rsidR="009039E8" w:rsidSect="009039E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8F4B11C" w14:textId="77777777" w:rsidR="009039E8" w:rsidRPr="00FA39DF" w:rsidRDefault="009039E8" w:rsidP="009039E8">
      <w:pPr>
        <w:rPr>
          <w:rFonts w:ascii="Gotham Book" w:hAnsi="Gotham Book"/>
          <w:lang w:val="es-MX"/>
        </w:rPr>
      </w:pPr>
      <w:r w:rsidRPr="00FA39DF">
        <w:rPr>
          <w:rFonts w:ascii="Gotham Book" w:hAnsi="Gotham Book"/>
          <w:lang w:val="es-MX"/>
        </w:rPr>
        <w:t>Tras la Rebelión Fredoniana</w:t>
      </w:r>
      <w:r w:rsidRPr="00FA39DF">
        <w:rPr>
          <w:rFonts w:ascii="Gotham Book" w:hAnsi="Gotham Book"/>
          <w:b/>
          <w:bCs/>
          <w:lang w:val="es-MX"/>
        </w:rPr>
        <w:t xml:space="preserve"> de Haden Eduardo</w:t>
      </w:r>
      <w:r w:rsidRPr="00FA39DF">
        <w:rPr>
          <w:rFonts w:ascii="Gotham Book" w:hAnsi="Gotham Book"/>
          <w:lang w:val="es-MX"/>
        </w:rPr>
        <w:t xml:space="preserve">, el </w:t>
      </w:r>
      <w:r w:rsidRPr="00FA39DF">
        <w:rPr>
          <w:rFonts w:ascii="Gotham Book" w:hAnsi="Gotham Book"/>
          <w:b/>
          <w:bCs/>
          <w:lang w:val="es-MX"/>
        </w:rPr>
        <w:t>Informe Mier y Terán</w:t>
      </w:r>
      <w:r w:rsidRPr="00FA39DF">
        <w:rPr>
          <w:rFonts w:ascii="Gotham Book" w:hAnsi="Gotham Book"/>
          <w:lang w:val="es-MX"/>
        </w:rPr>
        <w:t xml:space="preserve"> y la </w:t>
      </w:r>
      <w:r w:rsidRPr="00FA39DF">
        <w:rPr>
          <w:rFonts w:ascii="Gotham Book" w:hAnsi="Gotham Book"/>
          <w:b/>
          <w:bCs/>
          <w:lang w:val="es-MX"/>
        </w:rPr>
        <w:t>Ley del 6 de abril de 1830</w:t>
      </w:r>
      <w:r w:rsidRPr="00FA39DF">
        <w:rPr>
          <w:rFonts w:ascii="Gotham Book" w:hAnsi="Gotham Book"/>
          <w:lang w:val="es-MX"/>
        </w:rPr>
        <w:t>, Texas siguió enfrentando más problemas.</w:t>
      </w:r>
    </w:p>
    <w:p w14:paraId="3E3B538B" w14:textId="00FF4788" w:rsidR="009039E8" w:rsidRPr="00FA39DF" w:rsidRDefault="009039E8" w:rsidP="009039E8">
      <w:pPr>
        <w:rPr>
          <w:rFonts w:ascii="Gotham Book" w:hAnsi="Gotham Book"/>
          <w:lang w:val="es-MX"/>
        </w:rPr>
      </w:pPr>
      <w:r w:rsidRPr="00FA39DF">
        <w:rPr>
          <w:rFonts w:ascii="Gotham Book" w:hAnsi="Gotham Book"/>
          <w:lang w:val="es-MX"/>
        </w:rPr>
        <w:t xml:space="preserve">Muchos anglosajones y tejanos estaban descontentos con la Ley del 6 de abril de 1830 y preocupados por el futuro de Texas. La población anglosajona estaba dividida. </w:t>
      </w:r>
      <w:r w:rsidRPr="00FA39DF">
        <w:rPr>
          <w:rFonts w:ascii="Gotham Book" w:hAnsi="Gotham Book"/>
          <w:b/>
          <w:bCs/>
          <w:lang w:val="es-MX"/>
        </w:rPr>
        <w:t>Algunos querían colaborar con el gobierno mexicano</w:t>
      </w:r>
      <w:r w:rsidRPr="00FA39DF">
        <w:rPr>
          <w:rFonts w:ascii="Gotham Book" w:hAnsi="Gotham Book"/>
          <w:lang w:val="es-MX"/>
        </w:rPr>
        <w:t xml:space="preserve"> para resolver los problemas en Texas.</w:t>
      </w:r>
    </w:p>
    <w:p w14:paraId="0500C335" w14:textId="77777777" w:rsidR="009039E8" w:rsidRPr="00FA39DF" w:rsidRDefault="009039E8" w:rsidP="009039E8">
      <w:pPr>
        <w:rPr>
          <w:rFonts w:ascii="Gotham Book" w:hAnsi="Gotham Book"/>
          <w:lang w:val="es-MX"/>
        </w:rPr>
      </w:pPr>
      <w:r w:rsidRPr="00FA39DF">
        <w:rPr>
          <w:rFonts w:ascii="Gotham Book" w:hAnsi="Gotham Book"/>
          <w:lang w:val="es-MX"/>
        </w:rPr>
        <w:t xml:space="preserve">Otros anglosajones pensaban que podría ser mejor </w:t>
      </w:r>
      <w:r w:rsidRPr="00FA39DF">
        <w:rPr>
          <w:rFonts w:ascii="Gotham Book" w:hAnsi="Gotham Book"/>
          <w:b/>
          <w:bCs/>
          <w:lang w:val="es-MX"/>
        </w:rPr>
        <w:t xml:space="preserve">luchar contra México por la independencia de </w:t>
      </w:r>
      <w:r w:rsidRPr="00FA39DF">
        <w:rPr>
          <w:rFonts w:ascii="Gotham Book" w:hAnsi="Gotham Book"/>
          <w:b/>
          <w:bCs/>
          <w:lang w:val="es-MX"/>
        </w:rPr>
        <w:t>Texas</w:t>
      </w:r>
      <w:r w:rsidRPr="00FA39DF">
        <w:rPr>
          <w:rFonts w:ascii="Gotham Book" w:hAnsi="Gotham Book"/>
          <w:lang w:val="es-MX"/>
        </w:rPr>
        <w:t>. La creciente tensión en este grupo de anglosajones provocó algunos conflictos entre anglosajones y el ejército mexicano en los nuevos fuertes del estado.</w:t>
      </w:r>
    </w:p>
    <w:p w14:paraId="094D7537" w14:textId="77777777" w:rsidR="009039E8" w:rsidRPr="00FA39DF" w:rsidRDefault="009039E8" w:rsidP="009039E8">
      <w:pPr>
        <w:rPr>
          <w:rFonts w:ascii="Gotham Book" w:hAnsi="Gotham Book"/>
          <w:lang w:val="es-MX"/>
        </w:rPr>
      </w:pPr>
      <w:r w:rsidRPr="00FA39DF">
        <w:rPr>
          <w:rFonts w:ascii="Gotham Book" w:hAnsi="Gotham Book"/>
          <w:lang w:val="es-MX"/>
        </w:rPr>
        <w:t xml:space="preserve">Muchos anglosajones y tejanos en Texas pensaban que Texas podría resolver muchos de sus problemas si se le permitía convertirse en su propio estado. En 1833, </w:t>
      </w:r>
      <w:r w:rsidRPr="00FA39DF">
        <w:rPr>
          <w:rFonts w:ascii="Gotham Book" w:hAnsi="Gotham Book"/>
          <w:b/>
          <w:bCs/>
          <w:lang w:val="es-MX"/>
        </w:rPr>
        <w:t>Stephen F. Austin</w:t>
      </w:r>
      <w:r w:rsidRPr="00FA39DF">
        <w:rPr>
          <w:rFonts w:ascii="Gotham Book" w:hAnsi="Gotham Book"/>
          <w:lang w:val="es-MX"/>
        </w:rPr>
        <w:t xml:space="preserve"> fue a Ciudad de México para solicitar permiso al gobierno para la </w:t>
      </w:r>
      <w:r w:rsidRPr="00FA39DF">
        <w:rPr>
          <w:rFonts w:ascii="Gotham Book" w:hAnsi="Gotham Book"/>
          <w:b/>
          <w:bCs/>
          <w:lang w:val="es-MX"/>
        </w:rPr>
        <w:t>estadidad de Texas</w:t>
      </w:r>
      <w:r w:rsidRPr="00FA39DF">
        <w:rPr>
          <w:rFonts w:ascii="Gotham Book" w:hAnsi="Gotham Book"/>
          <w:lang w:val="es-MX"/>
        </w:rPr>
        <w:t>.</w:t>
      </w:r>
    </w:p>
    <w:p w14:paraId="7B9671DA" w14:textId="77777777" w:rsidR="009039E8" w:rsidRPr="00FA39DF" w:rsidRDefault="009039E8" w:rsidP="009039E8">
      <w:pPr>
        <w:rPr>
          <w:rFonts w:ascii="Gotham Book" w:hAnsi="Gotham Book"/>
          <w:lang w:val="es-MX"/>
        </w:rPr>
      </w:pPr>
      <w:r w:rsidRPr="00FA39DF">
        <w:rPr>
          <w:rFonts w:ascii="Gotham Book" w:hAnsi="Gotham Book"/>
          <w:lang w:val="es-MX"/>
        </w:rPr>
        <w:t xml:space="preserve">El gobierno denegó la solicitud de Austin de ser estadidad. Frustrado, Austin dijo a los texanos que </w:t>
      </w:r>
      <w:r w:rsidRPr="00FA39DF">
        <w:rPr>
          <w:rFonts w:ascii="Gotham Book" w:hAnsi="Gotham Book"/>
          <w:lang w:val="es-MX"/>
        </w:rPr>
        <w:lastRenderedPageBreak/>
        <w:t xml:space="preserve">empezaran a crear su propio gobierno estatal de todos modos. Cuando Ciudad de México se enteró de esto, </w:t>
      </w:r>
      <w:r w:rsidRPr="00FA39DF">
        <w:rPr>
          <w:rFonts w:ascii="Gotham Book" w:hAnsi="Gotham Book"/>
          <w:b/>
          <w:bCs/>
          <w:lang w:val="es-MX"/>
        </w:rPr>
        <w:t>arrestaron a Austin por traición</w:t>
      </w:r>
      <w:r w:rsidRPr="00FA39DF">
        <w:rPr>
          <w:rFonts w:ascii="Gotham Book" w:hAnsi="Gotham Book"/>
          <w:lang w:val="es-MX"/>
        </w:rPr>
        <w:t>.</w:t>
      </w:r>
    </w:p>
    <w:p w14:paraId="0239CDDD" w14:textId="559AC536" w:rsidR="009039E8" w:rsidRPr="00FA39DF" w:rsidRDefault="009039E8" w:rsidP="009039E8">
      <w:pPr>
        <w:rPr>
          <w:rFonts w:ascii="Gotham Book" w:hAnsi="Gotham Book"/>
          <w:lang w:val="es-MX"/>
        </w:rPr>
      </w:pPr>
      <w:r w:rsidRPr="00FA39DF">
        <w:rPr>
          <w:rFonts w:ascii="Gotham Book" w:hAnsi="Gotham Book"/>
          <w:lang w:val="es-MX"/>
        </w:rPr>
        <w:t xml:space="preserve">Mientras tanto, los crecientes conflictos entre centralistas y federalistas habían desembocado en </w:t>
      </w:r>
      <w:r w:rsidRPr="00FA39DF">
        <w:rPr>
          <w:rFonts w:ascii="Gotham Book" w:hAnsi="Gotham Book"/>
          <w:lang w:val="es-MX"/>
        </w:rPr>
        <w:t>una guerra civil en México. Los anglosajones y tejanos de Texas tuvieron que decidir: ¿debían rebelarse también? ¿Deberían luchar contra México? Y si es así, ¿por qué lucharían?</w:t>
      </w:r>
    </w:p>
    <w:p w14:paraId="24CCAC11" w14:textId="77777777" w:rsidR="009039E8" w:rsidRPr="00FA39DF" w:rsidRDefault="009039E8" w:rsidP="009039E8">
      <w:pPr>
        <w:rPr>
          <w:rFonts w:ascii="Gotham Book" w:hAnsi="Gotham Book"/>
          <w:lang w:val="es-MX"/>
        </w:rPr>
      </w:pPr>
    </w:p>
    <w:p w14:paraId="4004077A" w14:textId="77777777" w:rsidR="00D477AB" w:rsidRPr="00FA39DF" w:rsidRDefault="00D477AB" w:rsidP="000301FE">
      <w:pPr>
        <w:rPr>
          <w:rFonts w:ascii="Gotham Book" w:hAnsi="Gotham Book"/>
          <w:b/>
          <w:bCs/>
          <w:sz w:val="40"/>
          <w:szCs w:val="44"/>
          <w:lang w:val="es-MX"/>
        </w:rPr>
        <w:sectPr w:rsidR="00D477AB" w:rsidRPr="00FA39DF" w:rsidSect="009039E8">
          <w:type w:val="continuous"/>
          <w:pgSz w:w="12240" w:h="15840"/>
          <w:pgMar w:top="720" w:right="720" w:bottom="720" w:left="720" w:header="720" w:footer="720" w:gutter="0"/>
          <w:cols w:num="2" w:space="432"/>
          <w:docGrid w:linePitch="360"/>
        </w:sectPr>
      </w:pPr>
    </w:p>
    <w:tbl>
      <w:tblPr>
        <w:tblStyle w:val="TableGrid"/>
        <w:tblW w:w="0" w:type="auto"/>
        <w:tblBorders>
          <w:top w:val="dashDotStroked" w:sz="24" w:space="0" w:color="262626" w:themeColor="text1" w:themeTint="D9"/>
          <w:left w:val="dashDotStroked" w:sz="24" w:space="0" w:color="262626" w:themeColor="text1" w:themeTint="D9"/>
          <w:bottom w:val="dashDotStroked" w:sz="24" w:space="0" w:color="262626" w:themeColor="text1" w:themeTint="D9"/>
          <w:right w:val="dashDotStroked" w:sz="24" w:space="0" w:color="262626" w:themeColor="text1" w:themeTint="D9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590"/>
      </w:tblGrid>
      <w:tr w:rsidR="009039E8" w:rsidRPr="00FA39DF" w14:paraId="4C65EF71" w14:textId="77777777" w:rsidTr="000301FE">
        <w:tc>
          <w:tcPr>
            <w:tcW w:w="10590" w:type="dxa"/>
            <w:shd w:val="clear" w:color="auto" w:fill="D9D9D9" w:themeFill="background1" w:themeFillShade="D9"/>
          </w:tcPr>
          <w:p w14:paraId="7E4178DC" w14:textId="77777777" w:rsidR="009039E8" w:rsidRPr="00FA39DF" w:rsidRDefault="009039E8" w:rsidP="000301FE">
            <w:pPr>
              <w:rPr>
                <w:rFonts w:ascii="Gotham Book" w:hAnsi="Gotham Book"/>
                <w:b/>
                <w:bCs/>
                <w:sz w:val="40"/>
                <w:szCs w:val="44"/>
                <w:lang w:val="es-MX"/>
              </w:rPr>
            </w:pPr>
            <w:r w:rsidRPr="004B7CB1">
              <w:rPr>
                <w:rFonts w:ascii="Gotham Book" w:hAnsi="Gotham Book"/>
                <w:noProof/>
              </w:rPr>
              <w:drawing>
                <wp:anchor distT="0" distB="0" distL="114300" distR="114300" simplePos="0" relativeHeight="251671552" behindDoc="1" locked="0" layoutInCell="1" allowOverlap="1" wp14:anchorId="7D9F979E" wp14:editId="6E8872DE">
                  <wp:simplePos x="0" y="0"/>
                  <wp:positionH relativeFrom="margin">
                    <wp:posOffset>6065520</wp:posOffset>
                  </wp:positionH>
                  <wp:positionV relativeFrom="paragraph">
                    <wp:posOffset>0</wp:posOffset>
                  </wp:positionV>
                  <wp:extent cx="565150" cy="542925"/>
                  <wp:effectExtent l="0" t="0" r="6350" b="9525"/>
                  <wp:wrapTight wrapText="bothSides">
                    <wp:wrapPolygon edited="0">
                      <wp:start x="0" y="0"/>
                      <wp:lineTo x="0" y="21221"/>
                      <wp:lineTo x="21115" y="21221"/>
                      <wp:lineTo x="21115" y="0"/>
                      <wp:lineTo x="0" y="0"/>
                    </wp:wrapPolygon>
                  </wp:wrapTight>
                  <wp:docPr id="153315647" name="Pictur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255740" name="Picture 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A39DF">
              <w:rPr>
                <w:rFonts w:ascii="Gotham Book" w:hAnsi="Gotham Book"/>
                <w:b/>
                <w:bCs/>
                <w:sz w:val="40"/>
                <w:szCs w:val="44"/>
                <w:lang w:val="es-MX"/>
              </w:rPr>
              <w:t>7) Desafíos políticos en México</w:t>
            </w:r>
          </w:p>
          <w:p w14:paraId="30C68EED" w14:textId="77777777" w:rsidR="009039E8" w:rsidRPr="00FA39DF" w:rsidRDefault="009039E8" w:rsidP="000301FE">
            <w:pPr>
              <w:rPr>
                <w:rFonts w:ascii="Gotham Book" w:hAnsi="Gotham Book"/>
                <w:b/>
                <w:bCs/>
                <w:sz w:val="36"/>
                <w:szCs w:val="36"/>
                <w:lang w:val="es-MX"/>
              </w:rPr>
            </w:pPr>
            <w:r w:rsidRPr="00FA39DF"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  <w:lang w:val="es-MX"/>
              </w:rPr>
              <w:t xml:space="preserve"> Cimientos</w:t>
            </w:r>
          </w:p>
        </w:tc>
      </w:tr>
    </w:tbl>
    <w:p w14:paraId="759F98ED" w14:textId="77777777" w:rsidR="00D477AB" w:rsidRPr="00FA39DF" w:rsidRDefault="00D477AB" w:rsidP="009039E8">
      <w:pPr>
        <w:rPr>
          <w:rFonts w:ascii="Gotham Book" w:hAnsi="Gotham Book"/>
          <w:lang w:val="es-MX"/>
        </w:rPr>
        <w:sectPr w:rsidR="00D477AB" w:rsidRPr="00FA39DF" w:rsidSect="00D477AB">
          <w:type w:val="continuous"/>
          <w:pgSz w:w="12240" w:h="15840"/>
          <w:pgMar w:top="720" w:right="720" w:bottom="720" w:left="720" w:header="720" w:footer="720" w:gutter="0"/>
          <w:cols w:space="432"/>
          <w:docGrid w:linePitch="360"/>
        </w:sectPr>
      </w:pPr>
    </w:p>
    <w:p w14:paraId="47DC0568" w14:textId="77777777" w:rsidR="00D477AB" w:rsidRPr="00FA39DF" w:rsidRDefault="00D477AB" w:rsidP="00D477AB">
      <w:pPr>
        <w:rPr>
          <w:rFonts w:ascii="Gotham Book" w:hAnsi="Gotham Book"/>
          <w:lang w:val="es-MX"/>
        </w:rPr>
      </w:pPr>
      <w:r w:rsidRPr="00FA39DF">
        <w:rPr>
          <w:rFonts w:ascii="Gotham Book" w:hAnsi="Gotham Book"/>
          <w:lang w:val="es-MX"/>
        </w:rPr>
        <w:t xml:space="preserve">Cuando México se independizó en </w:t>
      </w:r>
      <w:r w:rsidRPr="00FA39DF">
        <w:rPr>
          <w:rFonts w:ascii="Gotham Book" w:hAnsi="Gotham Book"/>
          <w:b/>
          <w:bCs/>
          <w:lang w:val="es-MX"/>
        </w:rPr>
        <w:t>1821</w:t>
      </w:r>
      <w:r w:rsidRPr="00FA39DF">
        <w:rPr>
          <w:rFonts w:ascii="Gotham Book" w:hAnsi="Gotham Book"/>
          <w:lang w:val="es-MX"/>
        </w:rPr>
        <w:t xml:space="preserve">, un líder centralista llamado </w:t>
      </w:r>
      <w:r w:rsidRPr="00FA39DF">
        <w:rPr>
          <w:rFonts w:ascii="Gotham Book" w:hAnsi="Gotham Book"/>
          <w:b/>
          <w:bCs/>
          <w:lang w:val="es-MX"/>
        </w:rPr>
        <w:t>Augustín de Iturbide</w:t>
      </w:r>
      <w:r w:rsidRPr="00FA39DF">
        <w:rPr>
          <w:rFonts w:ascii="Gotham Book" w:hAnsi="Gotham Book"/>
          <w:lang w:val="es-MX"/>
        </w:rPr>
        <w:t xml:space="preserve"> tomó el control. A la gente no le gustó su estricto gobierno y se rebeló contra su gobierno. Como resultado, fue destituido del poder.</w:t>
      </w:r>
    </w:p>
    <w:p w14:paraId="5EC84244" w14:textId="77777777" w:rsidR="00D477AB" w:rsidRPr="00FA39DF" w:rsidRDefault="00D477AB" w:rsidP="00D477AB">
      <w:pPr>
        <w:rPr>
          <w:rFonts w:ascii="Gotham Book" w:hAnsi="Gotham Book"/>
          <w:lang w:val="es-MX"/>
        </w:rPr>
      </w:pPr>
      <w:r w:rsidRPr="00FA39DF">
        <w:rPr>
          <w:rFonts w:ascii="Gotham Book" w:hAnsi="Gotham Book"/>
          <w:lang w:val="es-MX"/>
        </w:rPr>
        <w:t xml:space="preserve">Posteriormente, los </w:t>
      </w:r>
      <w:r w:rsidRPr="00FA39DF">
        <w:rPr>
          <w:rFonts w:ascii="Gotham Book" w:hAnsi="Gotham Book"/>
          <w:b/>
          <w:bCs/>
          <w:lang w:val="es-MX"/>
        </w:rPr>
        <w:t>federalistas</w:t>
      </w:r>
      <w:r w:rsidRPr="00FA39DF">
        <w:rPr>
          <w:rFonts w:ascii="Gotham Book" w:hAnsi="Gotham Book"/>
          <w:lang w:val="es-MX"/>
        </w:rPr>
        <w:t xml:space="preserve"> ganaron poder y aprobaron la </w:t>
      </w:r>
      <w:r w:rsidRPr="00FA39DF">
        <w:rPr>
          <w:rFonts w:ascii="Gotham Book" w:hAnsi="Gotham Book"/>
          <w:b/>
          <w:bCs/>
          <w:lang w:val="es-MX"/>
        </w:rPr>
        <w:t>Constitución Federal de 1824</w:t>
      </w:r>
      <w:r w:rsidRPr="00FA39DF">
        <w:rPr>
          <w:rFonts w:ascii="Gotham Book" w:hAnsi="Gotham Book"/>
          <w:lang w:val="es-MX"/>
        </w:rPr>
        <w:t>. Esto dio a las personas la capacidad de controlar sus propios gobiernos estatales y aprobar leyes que fueran mejores para sus estados.</w:t>
      </w:r>
    </w:p>
    <w:p w14:paraId="43A32297" w14:textId="77777777" w:rsidR="00D477AB" w:rsidRPr="00FA39DF" w:rsidRDefault="00D477AB" w:rsidP="00D477AB">
      <w:pPr>
        <w:rPr>
          <w:rFonts w:ascii="Gotham Book" w:hAnsi="Gotham Book"/>
          <w:lang w:val="es-MX"/>
        </w:rPr>
      </w:pPr>
      <w:r w:rsidRPr="00FA39DF">
        <w:rPr>
          <w:rFonts w:ascii="Gotham Book" w:hAnsi="Gotham Book"/>
          <w:lang w:val="es-MX"/>
        </w:rPr>
        <w:t xml:space="preserve">Sin embargo, México seguía enfrentando muchos problemas. La </w:t>
      </w:r>
      <w:r w:rsidRPr="00FA39DF">
        <w:rPr>
          <w:rFonts w:ascii="Gotham Book" w:hAnsi="Gotham Book"/>
          <w:b/>
          <w:bCs/>
          <w:lang w:val="es-MX"/>
        </w:rPr>
        <w:t>economía</w:t>
      </w:r>
      <w:r w:rsidRPr="00FA39DF">
        <w:rPr>
          <w:rFonts w:ascii="Gotham Book" w:hAnsi="Gotham Book"/>
          <w:lang w:val="es-MX"/>
        </w:rPr>
        <w:t xml:space="preserve"> era muy débil y hubo conflictos entre </w:t>
      </w:r>
      <w:r w:rsidRPr="00FA39DF">
        <w:rPr>
          <w:rFonts w:ascii="Gotham Book" w:hAnsi="Gotham Book"/>
          <w:b/>
          <w:bCs/>
          <w:lang w:val="es-MX"/>
        </w:rPr>
        <w:t>centralistas</w:t>
      </w:r>
      <w:r w:rsidRPr="00FA39DF">
        <w:rPr>
          <w:rFonts w:ascii="Gotham Book" w:hAnsi="Gotham Book"/>
          <w:lang w:val="es-MX"/>
        </w:rPr>
        <w:t xml:space="preserve"> y federalistas, lo que provocó disturbios políticos.</w:t>
      </w:r>
    </w:p>
    <w:p w14:paraId="6472C64E" w14:textId="77777777" w:rsidR="00D477AB" w:rsidRPr="00FA39DF" w:rsidRDefault="00D477AB" w:rsidP="00D477AB">
      <w:pPr>
        <w:rPr>
          <w:rFonts w:ascii="Gotham Book" w:hAnsi="Gotham Book"/>
          <w:lang w:val="es-MX"/>
        </w:rPr>
      </w:pPr>
      <w:r w:rsidRPr="00FA39DF">
        <w:rPr>
          <w:rFonts w:ascii="Gotham Book" w:hAnsi="Gotham Book"/>
          <w:lang w:val="es-MX"/>
        </w:rPr>
        <w:t xml:space="preserve">En </w:t>
      </w:r>
      <w:r w:rsidRPr="00FA39DF">
        <w:rPr>
          <w:rFonts w:ascii="Gotham Book" w:hAnsi="Gotham Book"/>
          <w:b/>
          <w:bCs/>
          <w:lang w:val="es-MX"/>
        </w:rPr>
        <w:t>1829</w:t>
      </w:r>
      <w:r w:rsidRPr="00FA39DF">
        <w:rPr>
          <w:rFonts w:ascii="Gotham Book" w:hAnsi="Gotham Book"/>
          <w:lang w:val="es-MX"/>
        </w:rPr>
        <w:t xml:space="preserve">, España invadió México intentando reconquistar su antigua colonia. México derrotó a España al final, pero el país realmente estaba pasando por dificultades.  </w:t>
      </w:r>
      <w:r w:rsidRPr="00FA39DF">
        <w:rPr>
          <w:rFonts w:ascii="Gotham Book" w:hAnsi="Gotham Book"/>
          <w:b/>
          <w:bCs/>
          <w:lang w:val="es-MX"/>
        </w:rPr>
        <w:t xml:space="preserve">Algunos pensaban que el federalismo no funcionaba, así que los </w:t>
      </w:r>
      <w:r w:rsidRPr="00FA39DF">
        <w:rPr>
          <w:rFonts w:ascii="Gotham Book" w:hAnsi="Gotham Book"/>
          <w:b/>
          <w:bCs/>
          <w:lang w:val="es-MX"/>
        </w:rPr>
        <w:t>centralistas empezaron a ganar cada vez más apoyo de nuevo</w:t>
      </w:r>
      <w:r w:rsidRPr="00FA39DF">
        <w:rPr>
          <w:rFonts w:ascii="Gotham Book" w:hAnsi="Gotham Book"/>
          <w:lang w:val="es-MX"/>
        </w:rPr>
        <w:t>.</w:t>
      </w:r>
    </w:p>
    <w:p w14:paraId="222E9B2B" w14:textId="77777777" w:rsidR="00D477AB" w:rsidRPr="00FA39DF" w:rsidRDefault="00D477AB" w:rsidP="00D477AB">
      <w:pPr>
        <w:rPr>
          <w:rFonts w:ascii="Gotham Book" w:hAnsi="Gotham Book"/>
          <w:lang w:val="es-MX"/>
        </w:rPr>
      </w:pPr>
      <w:r w:rsidRPr="00FA39DF">
        <w:rPr>
          <w:rFonts w:ascii="Gotham Book" w:hAnsi="Gotham Book"/>
          <w:lang w:val="es-MX"/>
        </w:rPr>
        <w:t xml:space="preserve">Luego, un federalista llamado </w:t>
      </w:r>
      <w:r w:rsidRPr="00FA39DF">
        <w:rPr>
          <w:rFonts w:ascii="Gotham Book" w:hAnsi="Gotham Book"/>
          <w:b/>
          <w:bCs/>
          <w:lang w:val="es-MX"/>
        </w:rPr>
        <w:t>Antonio López de Santa Anna</w:t>
      </w:r>
      <w:r w:rsidRPr="00FA39DF">
        <w:rPr>
          <w:rFonts w:ascii="Gotham Book" w:hAnsi="Gotham Book"/>
          <w:lang w:val="es-MX"/>
        </w:rPr>
        <w:t xml:space="preserve"> se convirtió en presidente. Conmocionó a muchas personas en todo México al unirse a una </w:t>
      </w:r>
      <w:r w:rsidRPr="00FA39DF">
        <w:rPr>
          <w:rFonts w:ascii="Gotham Book" w:hAnsi="Gotham Book"/>
          <w:b/>
          <w:bCs/>
          <w:lang w:val="es-MX"/>
        </w:rPr>
        <w:t>revuelta centralista en 1835.</w:t>
      </w:r>
      <w:r w:rsidRPr="00FA39DF">
        <w:rPr>
          <w:rFonts w:ascii="Gotham Book" w:hAnsi="Gotham Book"/>
          <w:lang w:val="es-MX"/>
        </w:rPr>
        <w:t xml:space="preserve"> Esta revuelta eliminó la </w:t>
      </w:r>
      <w:r w:rsidRPr="00FA39DF">
        <w:rPr>
          <w:rFonts w:ascii="Gotham Book" w:hAnsi="Gotham Book"/>
          <w:b/>
          <w:bCs/>
          <w:lang w:val="es-MX"/>
        </w:rPr>
        <w:t>Constitución de 1824</w:t>
      </w:r>
      <w:r w:rsidRPr="00FA39DF">
        <w:rPr>
          <w:rFonts w:ascii="Gotham Book" w:hAnsi="Gotham Book"/>
          <w:lang w:val="es-MX"/>
        </w:rPr>
        <w:t xml:space="preserve"> y creó en su lugar un gobierno centralista. Muchos estados de México se sintieron enfadados y traicionados, por lo que se rebelaron abiertamente. </w:t>
      </w:r>
      <w:r w:rsidRPr="00FA39DF">
        <w:rPr>
          <w:rFonts w:ascii="Gotham Book" w:hAnsi="Gotham Book"/>
          <w:b/>
          <w:bCs/>
          <w:lang w:val="es-MX"/>
        </w:rPr>
        <w:t>México estaba ahora en guerra civil.</w:t>
      </w:r>
    </w:p>
    <w:p w14:paraId="71038B9F" w14:textId="77777777" w:rsidR="00D477AB" w:rsidRPr="00D477AB" w:rsidRDefault="00D477AB" w:rsidP="00D477AB">
      <w:pPr>
        <w:rPr>
          <w:rFonts w:ascii="Gotham Book" w:hAnsi="Gotham Book"/>
        </w:rPr>
      </w:pPr>
      <w:r w:rsidRPr="00FA39DF">
        <w:rPr>
          <w:rFonts w:ascii="Gotham Book" w:hAnsi="Gotham Book"/>
          <w:lang w:val="es-MX"/>
        </w:rPr>
        <w:t xml:space="preserve">Los tejanos y anglosajones en Texas no sabían qué hacer porque estaban atrapados en medio de esta pelea. ¿Deberían apoyar al antiguo gobierno federalista y unirse a la lucha contra los centralistas? ¿Deberían luchar por la independencia de Texas? ¿Deberían colaborar con el gobierno centralista? </w:t>
      </w:r>
      <w:r w:rsidRPr="00D477AB">
        <w:rPr>
          <w:rFonts w:ascii="Gotham Book" w:hAnsi="Gotham Book"/>
          <w:b/>
          <w:bCs/>
        </w:rPr>
        <w:t>Tenían que decidir qué sería lo mejor para Texas.</w:t>
      </w:r>
    </w:p>
    <w:p w14:paraId="555F24B7" w14:textId="77777777" w:rsidR="00D477AB" w:rsidRDefault="00D477AB" w:rsidP="009039E8">
      <w:pPr>
        <w:rPr>
          <w:rFonts w:ascii="Gotham Book" w:hAnsi="Gotham Book"/>
        </w:rPr>
        <w:sectPr w:rsidR="00D477AB" w:rsidSect="00D477AB">
          <w:type w:val="continuous"/>
          <w:pgSz w:w="12240" w:h="15840"/>
          <w:pgMar w:top="720" w:right="720" w:bottom="720" w:left="720" w:header="720" w:footer="720" w:gutter="0"/>
          <w:cols w:num="2" w:space="432"/>
          <w:docGrid w:linePitch="360"/>
        </w:sectPr>
      </w:pPr>
    </w:p>
    <w:p w14:paraId="0B2DF400" w14:textId="7D3E65EE" w:rsidR="009039E8" w:rsidRPr="009039E8" w:rsidRDefault="009039E8" w:rsidP="009039E8">
      <w:pPr>
        <w:rPr>
          <w:rFonts w:ascii="Gotham Book" w:hAnsi="Gotham Book"/>
        </w:rPr>
      </w:pPr>
    </w:p>
    <w:sectPr w:rsidR="009039E8" w:rsidRPr="009039E8" w:rsidSect="009039E8">
      <w:type w:val="continuous"/>
      <w:pgSz w:w="12240" w:h="15840"/>
      <w:pgMar w:top="720" w:right="720" w:bottom="720" w:left="720" w:header="720" w:footer="720" w:gutter="0"/>
      <w:cols w:num="2" w:space="43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3F3"/>
    <w:rsid w:val="00010429"/>
    <w:rsid w:val="001B4B2F"/>
    <w:rsid w:val="004823F3"/>
    <w:rsid w:val="0065438C"/>
    <w:rsid w:val="008405A3"/>
    <w:rsid w:val="009039E8"/>
    <w:rsid w:val="0094370C"/>
    <w:rsid w:val="00963012"/>
    <w:rsid w:val="009B7378"/>
    <w:rsid w:val="009F7AC1"/>
    <w:rsid w:val="00B102FD"/>
    <w:rsid w:val="00BD507D"/>
    <w:rsid w:val="00D477AB"/>
    <w:rsid w:val="00F0566A"/>
    <w:rsid w:val="00FA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CDC2F"/>
  <w15:chartTrackingRefBased/>
  <w15:docId w15:val="{5EDFB6C1-5AA3-4AF6-AE44-5E43927B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9E8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2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3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3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3F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3F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3F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3F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3F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3F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3F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2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23F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23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3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23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3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3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039E8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A39D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58842-0453-4756-AD9F-2171E314BD61}"/>
</file>

<file path=customXml/itemProps2.xml><?xml version="1.0" encoding="utf-8"?>
<ds:datastoreItem xmlns:ds="http://schemas.openxmlformats.org/officeDocument/2006/customXml" ds:itemID="{C8FF8983-E333-42DB-8C27-0F46738F91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DCBC03-39B6-4CE1-A6CF-398C1102029D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4.xml><?xml version="1.0" encoding="utf-8"?>
<ds:datastoreItem xmlns:ds="http://schemas.openxmlformats.org/officeDocument/2006/customXml" ds:itemID="{FB2F1D6C-CD7D-47AC-9D5E-B2C0CF0FA09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1642</Words>
  <Characters>8379</Characters>
  <Application>Microsoft Office Word</Application>
  <DocSecurity>0</DocSecurity>
  <Lines>288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9950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cp:lastPrinted>2025-02-26T20:28:00Z</cp:lastPrinted>
  <dcterms:created xsi:type="dcterms:W3CDTF">2025-02-26T20:16:00Z</dcterms:created>
  <dcterms:modified xsi:type="dcterms:W3CDTF">2025-12-06T03:53:00Z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