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7059" w14:textId="77777777" w:rsidR="009740DD" w:rsidRPr="000D5C1E" w:rsidRDefault="009740DD" w:rsidP="00183E46">
      <w:pPr>
        <w:pStyle w:val="Heading1"/>
      </w:pPr>
      <w:r w:rsidRPr="000D5C1E">
        <w:t xml:space="preserve">How do we know what we know? </w:t>
      </w:r>
      <w:r w:rsidRPr="0041387A">
        <w:t>Exit Ticket</w:t>
      </w:r>
    </w:p>
    <w:p w14:paraId="4BF18007" w14:textId="2B6C1D53" w:rsidR="009740DD" w:rsidRPr="009740DD" w:rsidRDefault="00183E46" w:rsidP="00183E46">
      <w:pPr>
        <w:pStyle w:val="ListParagraph"/>
        <w:widowControl/>
        <w:spacing w:after="0"/>
        <w:ind w:left="720" w:firstLine="0"/>
        <w:contextualSpacing/>
        <w:rPr>
          <w:rFonts w:ascii="Gotham Book" w:hAnsi="Gotham Book"/>
          <w:color w:val="595959"/>
        </w:rPr>
      </w:pPr>
      <w:r>
        <w:rPr>
          <w:rFonts w:ascii="Gotham Book" w:hAnsi="Gotham Book"/>
          <w:color w:val="595959"/>
        </w:rPr>
        <w:t xml:space="preserve">1. </w:t>
      </w:r>
      <w:r w:rsidR="009740DD" w:rsidRPr="009740DD">
        <w:rPr>
          <w:rFonts w:ascii="Gotham Book" w:hAnsi="Gotham Book"/>
          <w:color w:val="595959"/>
        </w:rPr>
        <w:t xml:space="preserve">Primary sources can be an excellent source of information about the </w:t>
      </w:r>
      <w:proofErr w:type="gramStart"/>
      <w:r w:rsidR="009740DD" w:rsidRPr="009740DD">
        <w:rPr>
          <w:rFonts w:ascii="Gotham Book" w:hAnsi="Gotham Book"/>
          <w:color w:val="595959"/>
        </w:rPr>
        <w:t>past,</w:t>
      </w:r>
      <w:proofErr w:type="gramEnd"/>
      <w:r w:rsidR="009740DD" w:rsidRPr="009740DD">
        <w:rPr>
          <w:rFonts w:ascii="Gotham Book" w:hAnsi="Gotham Book"/>
          <w:color w:val="595959"/>
        </w:rPr>
        <w:t xml:space="preserve"> however they also present some disadvantages. Place a checkmark next to each </w:t>
      </w:r>
      <w:r w:rsidR="009740DD" w:rsidRPr="009740DD">
        <w:rPr>
          <w:rFonts w:ascii="Gotham Book" w:hAnsi="Gotham Book"/>
          <w:b/>
          <w:bCs/>
          <w:i/>
          <w:iCs/>
          <w:color w:val="595959"/>
        </w:rPr>
        <w:t xml:space="preserve">true </w:t>
      </w:r>
      <w:r w:rsidR="009740DD" w:rsidRPr="009740DD">
        <w:rPr>
          <w:rFonts w:ascii="Gotham Book" w:hAnsi="Gotham Book"/>
          <w:color w:val="595959"/>
        </w:rPr>
        <w:t>statement about primary sources.</w:t>
      </w:r>
    </w:p>
    <w:p w14:paraId="0AC97C57" w14:textId="77777777" w:rsidR="009740DD" w:rsidRPr="009740DD" w:rsidRDefault="009740DD" w:rsidP="009740DD">
      <w:pPr>
        <w:pStyle w:val="ListParagraph"/>
        <w:spacing w:after="0"/>
        <w:rPr>
          <w:rFonts w:ascii="Gotham Book" w:hAnsi="Gotham Book"/>
          <w:color w:val="595959"/>
        </w:rPr>
      </w:pPr>
    </w:p>
    <w:p w14:paraId="6EB3C961" w14:textId="67150CFA" w:rsidR="009740DD" w:rsidRPr="009740DD" w:rsidRDefault="00000000" w:rsidP="009740DD">
      <w:pPr>
        <w:pStyle w:val="ListParagraph"/>
        <w:widowControl/>
        <w:numPr>
          <w:ilvl w:val="1"/>
          <w:numId w:val="23"/>
        </w:numPr>
        <w:spacing w:after="0" w:line="360" w:lineRule="auto"/>
        <w:contextualSpacing/>
        <w:rPr>
          <w:rFonts w:ascii="Gotham Book" w:hAnsi="Gotham Book"/>
          <w:color w:val="595959"/>
        </w:rPr>
      </w:pPr>
      <w:r>
        <w:rPr>
          <w:noProof/>
        </w:rPr>
        <w:pict w14:anchorId="65FE490C">
          <v:rect id="Rectangle 4" o:spid="_x0000_s1030" alt="&quot;&quot;" style="position:absolute;left:0;text-align:left;margin-left:48.05pt;margin-top:.15pt;width:15.8pt;height:16.2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" strokecolor="#bfbfbf" strokeweight="1.5pt"/>
        </w:pict>
      </w:r>
      <w:r w:rsidR="009740DD" w:rsidRPr="009740DD">
        <w:rPr>
          <w:rFonts w:ascii="Gotham Book" w:hAnsi="Gotham Book"/>
          <w:color w:val="595959"/>
        </w:rPr>
        <w:t>Primary sources give us firsthand accounts of the past.</w:t>
      </w:r>
    </w:p>
    <w:p w14:paraId="02417BCA" w14:textId="537F54A4" w:rsidR="009740DD" w:rsidRPr="009740DD" w:rsidRDefault="00000000" w:rsidP="009740DD">
      <w:pPr>
        <w:pStyle w:val="ListParagraph"/>
        <w:widowControl/>
        <w:numPr>
          <w:ilvl w:val="1"/>
          <w:numId w:val="23"/>
        </w:numPr>
        <w:spacing w:after="0" w:line="360" w:lineRule="auto"/>
        <w:contextualSpacing/>
        <w:rPr>
          <w:rFonts w:ascii="Gotham Book" w:hAnsi="Gotham Book"/>
          <w:color w:val="595959"/>
        </w:rPr>
      </w:pPr>
      <w:r>
        <w:rPr>
          <w:noProof/>
        </w:rPr>
        <w:pict w14:anchorId="722CF30F">
          <v:rect id="_x0000_s1029" alt="&quot;&quot;" style="position:absolute;left:0;text-align:left;margin-left:48pt;margin-top:.35pt;width:15.8pt;height:16.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" strokecolor="#bfbfbf" strokeweight="1.5pt"/>
        </w:pict>
      </w:r>
      <w:r w:rsidR="009740DD" w:rsidRPr="009740DD">
        <w:rPr>
          <w:rFonts w:ascii="Gotham Book" w:hAnsi="Gotham Book"/>
          <w:color w:val="595959"/>
        </w:rPr>
        <w:t>Primary sources contain entirely fact-based information.</w:t>
      </w:r>
    </w:p>
    <w:p w14:paraId="25369714" w14:textId="71F0409F" w:rsidR="009740DD" w:rsidRPr="009740DD" w:rsidRDefault="00000000" w:rsidP="009740DD">
      <w:pPr>
        <w:pStyle w:val="ListParagraph"/>
        <w:widowControl/>
        <w:numPr>
          <w:ilvl w:val="1"/>
          <w:numId w:val="23"/>
        </w:numPr>
        <w:spacing w:after="0" w:line="360" w:lineRule="auto"/>
        <w:contextualSpacing/>
        <w:rPr>
          <w:rFonts w:ascii="Gotham Book" w:hAnsi="Gotham Book"/>
          <w:color w:val="595959"/>
        </w:rPr>
      </w:pPr>
      <w:r>
        <w:rPr>
          <w:noProof/>
        </w:rPr>
        <w:pict w14:anchorId="3D13A32E">
          <v:rect id="_x0000_s1028" alt="&quot;&quot;" style="position:absolute;left:0;text-align:left;margin-left:48.3pt;margin-top:.55pt;width:15.8pt;height:16.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" strokecolor="#bfbfbf" strokeweight="1.5pt"/>
        </w:pict>
      </w:r>
      <w:r w:rsidR="009740DD" w:rsidRPr="009740DD">
        <w:rPr>
          <w:rFonts w:ascii="Gotham Book" w:hAnsi="Gotham Book"/>
          <w:color w:val="595959"/>
        </w:rPr>
        <w:t>Primary sources often include the opinions and biases of people who created them.</w:t>
      </w:r>
    </w:p>
    <w:p w14:paraId="3A4E9191" w14:textId="7D7E3C0C" w:rsidR="009740DD" w:rsidRPr="009740DD" w:rsidRDefault="00000000" w:rsidP="009740DD">
      <w:pPr>
        <w:pStyle w:val="ListParagraph"/>
        <w:widowControl/>
        <w:numPr>
          <w:ilvl w:val="1"/>
          <w:numId w:val="23"/>
        </w:numPr>
        <w:spacing w:after="0" w:line="360" w:lineRule="auto"/>
        <w:contextualSpacing/>
        <w:rPr>
          <w:rFonts w:ascii="Gotham Book" w:hAnsi="Gotham Book"/>
          <w:color w:val="595959"/>
        </w:rPr>
      </w:pPr>
      <w:r>
        <w:rPr>
          <w:noProof/>
        </w:rPr>
        <w:pict w14:anchorId="48B4A4EE">
          <v:rect id="_x0000_s1027" alt="&quot;&quot;" style="position:absolute;left:0;text-align:left;margin-left:49pt;margin-top:.3pt;width:15.8pt;height:16.2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" strokecolor="#bfbfbf" strokeweight="1.5pt"/>
        </w:pict>
      </w:r>
      <w:r w:rsidR="009740DD" w:rsidRPr="009740DD">
        <w:rPr>
          <w:rFonts w:ascii="Gotham Book" w:hAnsi="Gotham Book"/>
          <w:color w:val="595959"/>
        </w:rPr>
        <w:t xml:space="preserve">Primary sources should be taken as the whole truth of an event. </w:t>
      </w:r>
    </w:p>
    <w:p w14:paraId="7333341A" w14:textId="40DB4FA5" w:rsidR="009740DD" w:rsidRPr="009740DD" w:rsidRDefault="00000000" w:rsidP="009740DD">
      <w:pPr>
        <w:pStyle w:val="ListParagraph"/>
        <w:widowControl/>
        <w:numPr>
          <w:ilvl w:val="1"/>
          <w:numId w:val="23"/>
        </w:numPr>
        <w:spacing w:after="0" w:line="360" w:lineRule="auto"/>
        <w:contextualSpacing/>
        <w:rPr>
          <w:rFonts w:ascii="Gotham Book" w:hAnsi="Gotham Book"/>
          <w:color w:val="595959"/>
        </w:rPr>
      </w:pPr>
      <w:r>
        <w:rPr>
          <w:noProof/>
        </w:rPr>
        <w:pict w14:anchorId="5C884ADB">
          <v:rect id="_x0000_s1026" alt="&quot;&quot;" style="position:absolute;left:0;text-align:left;margin-left:49.35pt;margin-top:.5pt;width:15.8pt;height:16.2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" strokecolor="#bfbfbf" strokeweight="1.5pt"/>
        </w:pict>
      </w:r>
      <w:r w:rsidR="009740DD" w:rsidRPr="009740DD">
        <w:rPr>
          <w:rFonts w:ascii="Gotham Book" w:hAnsi="Gotham Book"/>
          <w:color w:val="595959"/>
        </w:rPr>
        <w:t xml:space="preserve">Primary sources rarely present different points of view about past events </w:t>
      </w:r>
    </w:p>
    <w:p w14:paraId="0E62ADC7" w14:textId="2FC2D554" w:rsidR="009740DD" w:rsidRPr="009740DD" w:rsidRDefault="00183E46" w:rsidP="00183E46">
      <w:pPr>
        <w:pStyle w:val="ListParagraph"/>
        <w:widowControl/>
        <w:spacing w:after="0" w:line="360" w:lineRule="auto"/>
        <w:ind w:left="720" w:firstLine="0"/>
        <w:contextualSpacing/>
        <w:rPr>
          <w:rFonts w:ascii="Gotham Book" w:hAnsi="Gotham Book"/>
          <w:color w:val="595959"/>
        </w:rPr>
      </w:pPr>
      <w:r>
        <w:rPr>
          <w:rFonts w:ascii="Gotham Book" w:hAnsi="Gotham Book"/>
          <w:color w:val="595959"/>
        </w:rPr>
        <w:t xml:space="preserve">2. </w:t>
      </w:r>
      <w:r w:rsidR="009740DD" w:rsidRPr="009740DD">
        <w:rPr>
          <w:rFonts w:ascii="Gotham Book" w:hAnsi="Gotham Book"/>
          <w:color w:val="595959"/>
        </w:rPr>
        <w:t xml:space="preserve">Give an example of a primary source. Explain the benefits and drawbacks of using this type of source. </w:t>
      </w:r>
    </w:p>
    <w:p w14:paraId="09CFD52A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68119BD"/>
    <w:multiLevelType w:val="hybridMultilevel"/>
    <w:tmpl w:val="5C12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8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9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2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4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5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548757963">
    <w:abstractNumId w:val="11"/>
  </w:num>
  <w:num w:numId="2" w16cid:durableId="998848305">
    <w:abstractNumId w:val="2"/>
  </w:num>
  <w:num w:numId="3" w16cid:durableId="591663272">
    <w:abstractNumId w:val="12"/>
  </w:num>
  <w:num w:numId="4" w16cid:durableId="1113406022">
    <w:abstractNumId w:val="1"/>
  </w:num>
  <w:num w:numId="5" w16cid:durableId="1459375190">
    <w:abstractNumId w:val="10"/>
  </w:num>
  <w:num w:numId="6" w16cid:durableId="1133139115">
    <w:abstractNumId w:val="8"/>
  </w:num>
  <w:num w:numId="7" w16cid:durableId="1762557875">
    <w:abstractNumId w:val="16"/>
  </w:num>
  <w:num w:numId="8" w16cid:durableId="1014382966">
    <w:abstractNumId w:val="4"/>
  </w:num>
  <w:num w:numId="9" w16cid:durableId="142547909">
    <w:abstractNumId w:val="7"/>
  </w:num>
  <w:num w:numId="10" w16cid:durableId="263155882">
    <w:abstractNumId w:val="3"/>
  </w:num>
  <w:num w:numId="11" w16cid:durableId="2084833802">
    <w:abstractNumId w:val="0"/>
  </w:num>
  <w:num w:numId="12" w16cid:durableId="1353068758">
    <w:abstractNumId w:val="12"/>
  </w:num>
  <w:num w:numId="13" w16cid:durableId="1039360255">
    <w:abstractNumId w:val="11"/>
  </w:num>
  <w:num w:numId="14" w16cid:durableId="1692683187">
    <w:abstractNumId w:val="2"/>
  </w:num>
  <w:num w:numId="15" w16cid:durableId="1415739855">
    <w:abstractNumId w:val="9"/>
  </w:num>
  <w:num w:numId="16" w16cid:durableId="1293705278">
    <w:abstractNumId w:val="1"/>
  </w:num>
  <w:num w:numId="17" w16cid:durableId="1945534339">
    <w:abstractNumId w:val="10"/>
  </w:num>
  <w:num w:numId="18" w16cid:durableId="203518432">
    <w:abstractNumId w:val="14"/>
  </w:num>
  <w:num w:numId="19" w16cid:durableId="1674453252">
    <w:abstractNumId w:val="13"/>
  </w:num>
  <w:num w:numId="20" w16cid:durableId="1151796778">
    <w:abstractNumId w:val="5"/>
  </w:num>
  <w:num w:numId="21" w16cid:durableId="809979375">
    <w:abstractNumId w:val="15"/>
  </w:num>
  <w:num w:numId="22" w16cid:durableId="164368158">
    <w:abstractNumId w:val="10"/>
  </w:num>
  <w:num w:numId="23" w16cid:durableId="113267273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740DD"/>
    <w:rsid w:val="00056151"/>
    <w:rsid w:val="0006590A"/>
    <w:rsid w:val="000B4A57"/>
    <w:rsid w:val="000D1F13"/>
    <w:rsid w:val="00100C58"/>
    <w:rsid w:val="00111278"/>
    <w:rsid w:val="00114498"/>
    <w:rsid w:val="0017251B"/>
    <w:rsid w:val="00183E46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387A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1F31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740DD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2D4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11125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9AF9504"/>
  <w15:chartTrackingRefBased/>
  <w15:docId w15:val="{3FF865B9-264C-4591-82BB-FD93A70E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0DD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0180A-58FE-4AF0-9C16-AA7141593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86D1E-3BC7-448E-91D6-D43CA5EA1BC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CD0A077-A752-4579-993A-51DAF07EC664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114</Words>
  <Characters>567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2025-10-28T21:45:00Z</dcterms:created>
  <dcterms:modified xsi:type="dcterms:W3CDTF">2025-11-04T19:57:00Z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2025-10-28T21:45:57Z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7cf26f15-81c3-472b-9a93-0ed714a7b6ca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