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7869" w14:textId="28975403" w:rsidR="002E7AFF" w:rsidRPr="00783946" w:rsidRDefault="0034581E" w:rsidP="002E7AFF">
      <w:pPr>
        <w:spacing w:after="0"/>
        <w:rPr>
          <w:rFonts w:ascii="Gotham Book" w:hAnsi="Gotham Book"/>
          <w:sz w:val="48"/>
          <w:szCs w:val="160"/>
        </w:rPr>
      </w:pPr>
      <w:bookmarkStart w:id="0" w:name="_Hlk169089722"/>
      <w:bookmarkStart w:id="1" w:name="_Hlk170132009"/>
      <w:r w:rsidRPr="00783946">
        <w:rPr>
          <w:rFonts w:ascii="Gotham Book" w:hAnsi="Gotham Book"/>
          <w:noProof/>
        </w:rPr>
        <w:drawing>
          <wp:inline distT="0" distB="0" distL="0" distR="0" wp14:anchorId="7A8EA9E2" wp14:editId="1166CAA4">
            <wp:extent cx="590550" cy="542809"/>
            <wp:effectExtent l="0" t="0" r="0" b="0"/>
            <wp:docPr id="1717976300" name="Picture 1" descr="Historia de Texas para maes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3946">
        <w:rPr>
          <w:rFonts w:ascii="Gotham Book" w:hAnsi="Gotham Book"/>
        </w:rPr>
        <w:t xml:space="preserve">                                      </w:t>
      </w:r>
      <w:proofErr w:type="spellStart"/>
      <w:r w:rsidRPr="00783946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Pr="00783946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Pr="00783946">
        <w:rPr>
          <w:rFonts w:ascii="Gotham Book" w:hAnsi="Gotham Book"/>
          <w:sz w:val="48"/>
          <w:szCs w:val="48"/>
        </w:rPr>
        <w:t xml:space="preserve"> </w:t>
      </w:r>
      <w:proofErr w:type="spellStart"/>
      <w:r w:rsidRPr="00783946">
        <w:rPr>
          <w:rFonts w:ascii="Gotham Book" w:hAnsi="Gotham Book"/>
          <w:sz w:val="48"/>
          <w:szCs w:val="48"/>
        </w:rPr>
        <w:t>el</w:t>
      </w:r>
      <w:proofErr w:type="spellEnd"/>
      <w:r w:rsidRPr="00783946">
        <w:rPr>
          <w:rFonts w:ascii="Gotham Book" w:hAnsi="Gotham Book"/>
          <w:sz w:val="48"/>
          <w:szCs w:val="48"/>
        </w:rPr>
        <w:t xml:space="preserve"> panorama general </w:t>
      </w:r>
    </w:p>
    <w:p w14:paraId="76BD351D" w14:textId="222FF78C" w:rsidR="0034581E" w:rsidRPr="00783946" w:rsidRDefault="00375D6D" w:rsidP="002E7AFF">
      <w:pPr>
        <w:spacing w:after="0"/>
        <w:rPr>
          <w:rFonts w:ascii="Gotham Book" w:hAnsi="Gotham Book"/>
          <w:sz w:val="48"/>
          <w:szCs w:val="160"/>
        </w:rPr>
      </w:pPr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Unidad 1: Texas natural y </w:t>
      </w:r>
      <w:proofErr w:type="spellStart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gente</w:t>
      </w:r>
      <w:proofErr w:type="spellEnd"/>
    </w:p>
    <w:tbl>
      <w:tblPr>
        <w:tblStyle w:val="TableGrid"/>
        <w:tblW w:w="9835" w:type="dxa"/>
        <w:tblLook w:val="04A0" w:firstRow="1" w:lastRow="0" w:firstColumn="1" w:lastColumn="0" w:noHBand="0" w:noVBand="1"/>
      </w:tblPr>
      <w:tblGrid>
        <w:gridCol w:w="1118"/>
        <w:gridCol w:w="4481"/>
        <w:gridCol w:w="920"/>
        <w:gridCol w:w="1478"/>
        <w:gridCol w:w="1125"/>
        <w:gridCol w:w="713"/>
      </w:tblGrid>
      <w:tr w:rsidR="002E7AFF" w:rsidRPr="00783946" w14:paraId="3AE865BF" w14:textId="77777777" w:rsidTr="003D57AD">
        <w:trPr>
          <w:trHeight w:val="483"/>
        </w:trPr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bookmarkEnd w:id="1"/>
          <w:p w14:paraId="4E065B17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16070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3D95C9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A8057B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E701C5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sz w:val="24"/>
                <w:szCs w:val="24"/>
              </w:rPr>
              <w:t xml:space="preserve">  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bottom"/>
          </w:tcPr>
          <w:p w14:paraId="273BC45A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ABA30B9" w14:textId="77777777" w:rsidR="0034581E" w:rsidRPr="00783946" w:rsidRDefault="0034581E" w:rsidP="0034581E">
      <w:pPr>
        <w:spacing w:after="0" w:line="276" w:lineRule="auto"/>
        <w:rPr>
          <w:rFonts w:ascii="Gotham Book" w:hAnsi="Gotham Book"/>
          <w:i/>
          <w:iCs/>
          <w:color w:val="595959" w:themeColor="text1" w:themeTint="A6"/>
        </w:rPr>
      </w:pPr>
    </w:p>
    <w:p w14:paraId="789F523D" w14:textId="745ABB45" w:rsidR="002B3344" w:rsidRPr="00783946" w:rsidRDefault="002B3344" w:rsidP="0034581E">
      <w:pPr>
        <w:pStyle w:val="Caption"/>
        <w:keepNext/>
        <w:spacing w:line="276" w:lineRule="auto"/>
        <w:rPr>
          <w:rFonts w:ascii="Gotham Book" w:hAnsi="Gotham Book" w:cs="Arial"/>
        </w:rPr>
      </w:pPr>
      <w:r w:rsidRPr="00783946">
        <w:rPr>
          <w:rFonts w:ascii="Gotham Book" w:hAnsi="Gotham Book" w:cs="Arial"/>
        </w:rPr>
        <w:t xml:space="preserve">Mesa </w:t>
      </w:r>
      <w:r w:rsidRPr="00783946">
        <w:rPr>
          <w:rFonts w:ascii="Gotham Book" w:hAnsi="Gotham Book" w:cs="Arial"/>
        </w:rPr>
        <w:fldChar w:fldCharType="begin"/>
      </w:r>
      <w:r w:rsidRPr="00783946">
        <w:rPr>
          <w:rFonts w:ascii="Gotham Book" w:hAnsi="Gotham Book" w:cs="Arial"/>
        </w:rPr>
        <w:instrText xml:space="preserve"> SEQ Table \* ARABIC </w:instrText>
      </w:r>
      <w:r w:rsidRPr="00783946">
        <w:rPr>
          <w:rFonts w:ascii="Gotham Book" w:hAnsi="Gotham Book" w:cs="Arial"/>
        </w:rPr>
        <w:fldChar w:fldCharType="separate"/>
      </w:r>
      <w:r w:rsidR="00500534">
        <w:rPr>
          <w:rFonts w:ascii="Gotham Book" w:hAnsi="Gotham Book" w:cs="Arial"/>
          <w:noProof/>
        </w:rPr>
        <w:t>1</w:t>
      </w:r>
      <w:r w:rsidRPr="00783946">
        <w:rPr>
          <w:rFonts w:ascii="Gotham Book" w:hAnsi="Gotham Book" w:cs="Arial"/>
        </w:rPr>
        <w:fldChar w:fldCharType="end"/>
      </w:r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Instrucciones</w:t>
      </w:r>
      <w:proofErr w:type="spellEnd"/>
      <w:r w:rsidRPr="00783946">
        <w:rPr>
          <w:rFonts w:ascii="Gotham Book" w:hAnsi="Gotham Book" w:cs="Arial"/>
        </w:rPr>
        <w:t>: ¿</w:t>
      </w:r>
      <w:proofErr w:type="spellStart"/>
      <w:r w:rsidRPr="00783946">
        <w:rPr>
          <w:rFonts w:ascii="Gotham Book" w:hAnsi="Gotham Book" w:cs="Arial"/>
        </w:rPr>
        <w:t>Cómo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manejaría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cada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escenario</w:t>
      </w:r>
      <w:proofErr w:type="spellEnd"/>
      <w:r w:rsidRPr="00783946">
        <w:rPr>
          <w:rFonts w:ascii="Gotham Book" w:hAnsi="Gotham Book" w:cs="Arial"/>
        </w:rPr>
        <w:t xml:space="preserve"> hoy </w:t>
      </w:r>
      <w:proofErr w:type="spellStart"/>
      <w:r w:rsidRPr="00783946">
        <w:rPr>
          <w:rFonts w:ascii="Gotham Book" w:hAnsi="Gotham Book" w:cs="Arial"/>
        </w:rPr>
        <w:t>en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comparación</w:t>
      </w:r>
      <w:proofErr w:type="spellEnd"/>
      <w:r w:rsidRPr="00783946">
        <w:rPr>
          <w:rFonts w:ascii="Gotham Book" w:hAnsi="Gotham Book" w:cs="Arial"/>
        </w:rPr>
        <w:t xml:space="preserve"> con </w:t>
      </w:r>
      <w:proofErr w:type="spellStart"/>
      <w:r w:rsidRPr="00783946">
        <w:rPr>
          <w:rFonts w:ascii="Gotham Book" w:hAnsi="Gotham Book" w:cs="Arial"/>
        </w:rPr>
        <w:t>hace</w:t>
      </w:r>
      <w:proofErr w:type="spellEnd"/>
      <w:r w:rsidRPr="00783946">
        <w:rPr>
          <w:rFonts w:ascii="Gotham Book" w:hAnsi="Gotham Book" w:cs="Arial"/>
        </w:rPr>
        <w:t xml:space="preserve"> 1000 </w:t>
      </w:r>
      <w:proofErr w:type="spellStart"/>
      <w:r w:rsidRPr="00783946">
        <w:rPr>
          <w:rFonts w:ascii="Gotham Book" w:hAnsi="Gotham Book" w:cs="Arial"/>
        </w:rPr>
        <w:t>años</w:t>
      </w:r>
      <w:proofErr w:type="spellEnd"/>
      <w:r w:rsidRPr="00783946">
        <w:rPr>
          <w:rFonts w:ascii="Gotham Book" w:hAnsi="Gotham Book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sta tabla ofrece cinco escenarios diferentes de la vida diaria. Considere cómo respondería a cada escenario hoy en comparación con hace 1000 años. "/>
      </w:tblPr>
      <w:tblGrid>
        <w:gridCol w:w="4045"/>
        <w:gridCol w:w="3150"/>
        <w:gridCol w:w="3330"/>
      </w:tblGrid>
      <w:tr w:rsidR="002B3344" w:rsidRPr="00783946" w14:paraId="01E30237" w14:textId="77777777" w:rsidTr="00A56166"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1322DB7C" w14:textId="77777777" w:rsidR="002B3344" w:rsidRPr="00783946" w:rsidRDefault="002B3344" w:rsidP="001149CB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¿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Cuál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es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el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problema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3B4AD81F" w14:textId="77777777" w:rsidR="002B3344" w:rsidRPr="00783946" w:rsidRDefault="002B3344" w:rsidP="001149CB">
            <w:pPr>
              <w:spacing w:line="360" w:lineRule="auto"/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Hoy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41520051" w14:textId="77777777" w:rsidR="002B3344" w:rsidRPr="00783946" w:rsidRDefault="002B3344" w:rsidP="001149CB">
            <w:pPr>
              <w:spacing w:line="360" w:lineRule="auto"/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Hace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1000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años</w:t>
            </w:r>
            <w:proofErr w:type="spellEnd"/>
          </w:p>
        </w:tc>
      </w:tr>
      <w:tr w:rsidR="002B3344" w:rsidRPr="00783946" w14:paraId="1F849938" w14:textId="77777777" w:rsidTr="00A56166">
        <w:tc>
          <w:tcPr>
            <w:tcW w:w="4045" w:type="dxa"/>
            <w:vAlign w:val="center"/>
          </w:tcPr>
          <w:p w14:paraId="1DEBE80E" w14:textId="4A0E70AA" w:rsidR="002B3344" w:rsidRPr="00783946" w:rsidRDefault="002B3344" w:rsidP="002B33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Tienes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hambre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!</w:t>
            </w:r>
            <w:r w:rsidRPr="00783946">
              <w:rPr>
                <w:rFonts w:ascii="Gotham Book" w:hAnsi="Gotham Book"/>
                <w:sz w:val="24"/>
                <w:szCs w:val="24"/>
              </w:rPr>
              <w:t xml:space="preserve"> 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se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obtiene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comida para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comidas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refrigerios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?</w:t>
            </w:r>
          </w:p>
        </w:tc>
        <w:tc>
          <w:tcPr>
            <w:tcW w:w="3150" w:type="dxa"/>
            <w:vAlign w:val="center"/>
          </w:tcPr>
          <w:p w14:paraId="7E32124F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1F56DDD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348E0987" w14:textId="77777777" w:rsidTr="00A56166">
        <w:tc>
          <w:tcPr>
            <w:tcW w:w="4045" w:type="dxa"/>
            <w:vAlign w:val="center"/>
          </w:tcPr>
          <w:p w14:paraId="60A3CB30" w14:textId="11B530BE" w:rsidR="002B3344" w:rsidRPr="00783946" w:rsidRDefault="002B3344" w:rsidP="002B33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Tienes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frío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!</w:t>
            </w:r>
            <w:r w:rsidRPr="00783946">
              <w:rPr>
                <w:rFonts w:ascii="Gotham Book" w:hAnsi="Gotham Book"/>
                <w:sz w:val="24"/>
                <w:szCs w:val="24"/>
              </w:rPr>
              <w:t xml:space="preserve"> 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mantienes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caliente? </w:t>
            </w:r>
          </w:p>
        </w:tc>
        <w:tc>
          <w:tcPr>
            <w:tcW w:w="3150" w:type="dxa"/>
            <w:vAlign w:val="center"/>
          </w:tcPr>
          <w:p w14:paraId="06B6E721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1CD85AD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346DBDA0" w14:textId="77777777" w:rsidTr="00A56166">
        <w:tc>
          <w:tcPr>
            <w:tcW w:w="4045" w:type="dxa"/>
            <w:vAlign w:val="center"/>
          </w:tcPr>
          <w:p w14:paraId="3335E8BA" w14:textId="4F358808" w:rsidR="002B3344" w:rsidRPr="00783946" w:rsidRDefault="002B3344" w:rsidP="002B33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Estás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cansado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Dónde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puedes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descansar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un poco?</w:t>
            </w:r>
          </w:p>
        </w:tc>
        <w:tc>
          <w:tcPr>
            <w:tcW w:w="3150" w:type="dxa"/>
            <w:vAlign w:val="center"/>
          </w:tcPr>
          <w:p w14:paraId="362DFBB7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D1E74A6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2944C5E8" w14:textId="77777777" w:rsidTr="00A56166">
        <w:tc>
          <w:tcPr>
            <w:tcW w:w="4045" w:type="dxa"/>
            <w:vAlign w:val="center"/>
          </w:tcPr>
          <w:p w14:paraId="2054C461" w14:textId="1AD02E8A" w:rsidR="002B3344" w:rsidRPr="00783946" w:rsidRDefault="002B3344" w:rsidP="002B33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Necesitas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ropa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nueva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se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consiguen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?</w:t>
            </w:r>
          </w:p>
        </w:tc>
        <w:tc>
          <w:tcPr>
            <w:tcW w:w="3150" w:type="dxa"/>
            <w:vAlign w:val="center"/>
          </w:tcPr>
          <w:p w14:paraId="6EFE8265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34DD4FA2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6757D515" w14:textId="77777777" w:rsidTr="00A56166">
        <w:trPr>
          <w:trHeight w:val="665"/>
        </w:trPr>
        <w:tc>
          <w:tcPr>
            <w:tcW w:w="4045" w:type="dxa"/>
            <w:vAlign w:val="center"/>
          </w:tcPr>
          <w:p w14:paraId="4E6916C5" w14:textId="77777777" w:rsidR="002B3344" w:rsidRPr="00783946" w:rsidRDefault="002B3344" w:rsidP="002B33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Estás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aburrido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entretienes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? </w:t>
            </w:r>
          </w:p>
          <w:p w14:paraId="309B53F7" w14:textId="77777777" w:rsidR="002B3344" w:rsidRPr="00783946" w:rsidRDefault="002B3344" w:rsidP="002B3344">
            <w:pPr>
              <w:pStyle w:val="ListParagraph"/>
              <w:spacing w:line="276" w:lineRule="auto"/>
              <w:rPr>
                <w:rFonts w:ascii="Gotham Book" w:hAnsi="Gotham Book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14:paraId="51F100BF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25B68D4F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74E3F31" w14:textId="77777777" w:rsidR="0034581E" w:rsidRPr="00783946" w:rsidRDefault="0034581E" w:rsidP="0034581E">
      <w:pPr>
        <w:spacing w:after="0"/>
        <w:rPr>
          <w:rStyle w:val="Strong"/>
          <w:rFonts w:ascii="Gotham Book" w:hAnsi="Gotham Book"/>
          <w:color w:val="404040" w:themeColor="text1" w:themeTint="BF"/>
          <w:sz w:val="44"/>
          <w:szCs w:val="44"/>
        </w:rPr>
      </w:pPr>
    </w:p>
    <w:p w14:paraId="166D8DC7" w14:textId="2DD7CD2F" w:rsidR="0034581E" w:rsidRPr="00783946" w:rsidRDefault="002B3344" w:rsidP="0034581E">
      <w:pPr>
        <w:spacing w:after="0"/>
        <w:rPr>
          <w:rFonts w:ascii="Gotham Book" w:hAnsi="Gotham Book"/>
          <w:sz w:val="48"/>
          <w:szCs w:val="160"/>
        </w:rPr>
      </w:pPr>
      <w:r w:rsidRPr="00783946">
        <w:rPr>
          <w:rStyle w:val="Strong"/>
          <w:rFonts w:ascii="Gotham Book" w:hAnsi="Gotham Book"/>
          <w:color w:val="404040" w:themeColor="text1" w:themeTint="BF"/>
          <w:sz w:val="44"/>
          <w:szCs w:val="44"/>
        </w:rPr>
        <w:t xml:space="preserve"> </w:t>
      </w:r>
      <w:r w:rsidR="0034581E" w:rsidRPr="00783946">
        <w:rPr>
          <w:rFonts w:ascii="Gotham Book" w:hAnsi="Gotham Book"/>
          <w:noProof/>
        </w:rPr>
        <w:drawing>
          <wp:inline distT="0" distB="0" distL="0" distR="0" wp14:anchorId="435998B6" wp14:editId="47958FC0">
            <wp:extent cx="609600" cy="560319"/>
            <wp:effectExtent l="0" t="0" r="0" b="0"/>
            <wp:docPr id="415900891" name="Picture 1" descr="Historia de Texas para maest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00891" name="Picture 1" descr="Texas History for Teacher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26048" cy="5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581E" w:rsidRPr="00783946">
        <w:rPr>
          <w:rFonts w:ascii="Gotham Book" w:hAnsi="Gotham Book"/>
        </w:rPr>
        <w:t xml:space="preserve">                               </w:t>
      </w:r>
      <w:proofErr w:type="spellStart"/>
      <w:r w:rsidR="0034581E" w:rsidRPr="00783946">
        <w:rPr>
          <w:rFonts w:ascii="Gotham Book" w:hAnsi="Gotham Book"/>
          <w:b/>
          <w:bCs/>
          <w:i/>
          <w:iCs/>
          <w:sz w:val="48"/>
          <w:szCs w:val="48"/>
        </w:rPr>
        <w:t>Calentamiento</w:t>
      </w:r>
      <w:proofErr w:type="spellEnd"/>
      <w:r w:rsidR="0034581E" w:rsidRPr="00783946">
        <w:rPr>
          <w:rFonts w:ascii="Gotham Book" w:hAnsi="Gotham Book"/>
          <w:b/>
          <w:bCs/>
          <w:i/>
          <w:iCs/>
          <w:sz w:val="48"/>
          <w:szCs w:val="48"/>
        </w:rPr>
        <w:t>:</w:t>
      </w:r>
      <w:r w:rsidR="0034581E" w:rsidRPr="00783946">
        <w:rPr>
          <w:rFonts w:ascii="Gotham Book" w:hAnsi="Gotham Book"/>
          <w:sz w:val="48"/>
          <w:szCs w:val="48"/>
        </w:rPr>
        <w:t xml:space="preserve"> </w:t>
      </w:r>
      <w:proofErr w:type="spellStart"/>
      <w:r w:rsidR="0034581E" w:rsidRPr="00783946">
        <w:rPr>
          <w:rFonts w:ascii="Gotham Book" w:hAnsi="Gotham Book"/>
          <w:sz w:val="48"/>
          <w:szCs w:val="48"/>
        </w:rPr>
        <w:t>el</w:t>
      </w:r>
      <w:proofErr w:type="spellEnd"/>
      <w:r w:rsidR="0034581E" w:rsidRPr="00783946">
        <w:rPr>
          <w:rFonts w:ascii="Gotham Book" w:hAnsi="Gotham Book"/>
          <w:sz w:val="48"/>
          <w:szCs w:val="48"/>
        </w:rPr>
        <w:t xml:space="preserve"> panorama general </w:t>
      </w:r>
    </w:p>
    <w:p w14:paraId="03E4B70E" w14:textId="0215C22C" w:rsidR="0034581E" w:rsidRPr="00783946" w:rsidRDefault="00375D6D" w:rsidP="0034581E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Unidad 1: Texas natural y </w:t>
      </w:r>
      <w:proofErr w:type="spellStart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su</w:t>
      </w:r>
      <w:proofErr w:type="spellEnd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</w:t>
      </w:r>
      <w:proofErr w:type="spellStart"/>
      <w:r w:rsidRPr="00783946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gente</w:t>
      </w:r>
      <w:proofErr w:type="spellEnd"/>
    </w:p>
    <w:tbl>
      <w:tblPr>
        <w:tblStyle w:val="TableGrid"/>
        <w:tblW w:w="9835" w:type="dxa"/>
        <w:tblLook w:val="04A0" w:firstRow="1" w:lastRow="0" w:firstColumn="1" w:lastColumn="0" w:noHBand="0" w:noVBand="1"/>
      </w:tblPr>
      <w:tblGrid>
        <w:gridCol w:w="1118"/>
        <w:gridCol w:w="4481"/>
        <w:gridCol w:w="920"/>
        <w:gridCol w:w="1478"/>
        <w:gridCol w:w="1125"/>
        <w:gridCol w:w="713"/>
      </w:tblGrid>
      <w:tr w:rsidR="002E7AFF" w:rsidRPr="00783946" w14:paraId="121EBBCC" w14:textId="77777777" w:rsidTr="003D57AD">
        <w:trPr>
          <w:trHeight w:val="483"/>
        </w:trPr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BC4EBF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sz w:val="24"/>
                <w:szCs w:val="24"/>
              </w:rPr>
              <w:t>Nombre: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259E4D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36AA30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Fecha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BF8CF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50354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sz w:val="24"/>
                <w:szCs w:val="24"/>
              </w:rPr>
              <w:t xml:space="preserve">  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Periodo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:</w:t>
            </w:r>
          </w:p>
        </w:tc>
        <w:tc>
          <w:tcPr>
            <w:tcW w:w="716" w:type="dxa"/>
            <w:tcBorders>
              <w:left w:val="single" w:sz="4" w:space="0" w:color="auto"/>
            </w:tcBorders>
            <w:vAlign w:val="bottom"/>
          </w:tcPr>
          <w:p w14:paraId="148D7719" w14:textId="77777777" w:rsidR="002E7AFF" w:rsidRPr="00783946" w:rsidRDefault="002E7AFF" w:rsidP="003D57AD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5E7A6577" w14:textId="77777777" w:rsidR="0034581E" w:rsidRPr="00783946" w:rsidRDefault="0034581E" w:rsidP="0034581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</w:rPr>
      </w:pPr>
    </w:p>
    <w:p w14:paraId="34B96F51" w14:textId="77777777" w:rsidR="0034581E" w:rsidRPr="00783946" w:rsidRDefault="0034581E" w:rsidP="0034581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4"/>
          <w:szCs w:val="4"/>
        </w:rPr>
      </w:pPr>
    </w:p>
    <w:p w14:paraId="4979E8BB" w14:textId="25359C00" w:rsidR="002B3344" w:rsidRPr="00783946" w:rsidRDefault="002B3344" w:rsidP="0034581E">
      <w:pPr>
        <w:pStyle w:val="Caption"/>
        <w:keepNext/>
        <w:rPr>
          <w:rFonts w:ascii="Gotham Book" w:hAnsi="Gotham Book" w:cs="Arial"/>
        </w:rPr>
      </w:pPr>
      <w:r w:rsidRPr="00783946">
        <w:rPr>
          <w:rFonts w:ascii="Gotham Book" w:hAnsi="Gotham Book" w:cs="Arial"/>
        </w:rPr>
        <w:t xml:space="preserve">Mesa </w:t>
      </w:r>
      <w:r w:rsidRPr="00783946">
        <w:rPr>
          <w:rFonts w:ascii="Gotham Book" w:hAnsi="Gotham Book" w:cs="Arial"/>
        </w:rPr>
        <w:fldChar w:fldCharType="begin"/>
      </w:r>
      <w:r w:rsidRPr="00783946">
        <w:rPr>
          <w:rFonts w:ascii="Gotham Book" w:hAnsi="Gotham Book" w:cs="Arial"/>
        </w:rPr>
        <w:instrText xml:space="preserve"> SEQ Table \* ARABIC </w:instrText>
      </w:r>
      <w:r w:rsidRPr="00783946">
        <w:rPr>
          <w:rFonts w:ascii="Gotham Book" w:hAnsi="Gotham Book" w:cs="Arial"/>
        </w:rPr>
        <w:fldChar w:fldCharType="separate"/>
      </w:r>
      <w:r w:rsidR="00500534">
        <w:rPr>
          <w:rFonts w:ascii="Gotham Book" w:hAnsi="Gotham Book" w:cs="Arial"/>
          <w:noProof/>
        </w:rPr>
        <w:t>2</w:t>
      </w:r>
      <w:r w:rsidRPr="00783946">
        <w:rPr>
          <w:rFonts w:ascii="Gotham Book" w:hAnsi="Gotham Book" w:cs="Arial"/>
        </w:rPr>
        <w:fldChar w:fldCharType="end"/>
      </w:r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Instrucciones</w:t>
      </w:r>
      <w:proofErr w:type="spellEnd"/>
      <w:r w:rsidRPr="00783946">
        <w:rPr>
          <w:rFonts w:ascii="Gotham Book" w:hAnsi="Gotham Book" w:cs="Arial"/>
        </w:rPr>
        <w:t>: ¿</w:t>
      </w:r>
      <w:proofErr w:type="spellStart"/>
      <w:r w:rsidRPr="00783946">
        <w:rPr>
          <w:rFonts w:ascii="Gotham Book" w:hAnsi="Gotham Book" w:cs="Arial"/>
        </w:rPr>
        <w:t>Cómo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manejaría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cada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escenario</w:t>
      </w:r>
      <w:proofErr w:type="spellEnd"/>
      <w:r w:rsidRPr="00783946">
        <w:rPr>
          <w:rFonts w:ascii="Gotham Book" w:hAnsi="Gotham Book" w:cs="Arial"/>
        </w:rPr>
        <w:t xml:space="preserve"> hoy </w:t>
      </w:r>
      <w:proofErr w:type="spellStart"/>
      <w:r w:rsidRPr="00783946">
        <w:rPr>
          <w:rFonts w:ascii="Gotham Book" w:hAnsi="Gotham Book" w:cs="Arial"/>
        </w:rPr>
        <w:t>en</w:t>
      </w:r>
      <w:proofErr w:type="spellEnd"/>
      <w:r w:rsidRPr="00783946">
        <w:rPr>
          <w:rFonts w:ascii="Gotham Book" w:hAnsi="Gotham Book" w:cs="Arial"/>
        </w:rPr>
        <w:t xml:space="preserve"> </w:t>
      </w:r>
      <w:proofErr w:type="spellStart"/>
      <w:r w:rsidRPr="00783946">
        <w:rPr>
          <w:rFonts w:ascii="Gotham Book" w:hAnsi="Gotham Book" w:cs="Arial"/>
        </w:rPr>
        <w:t>comparación</w:t>
      </w:r>
      <w:proofErr w:type="spellEnd"/>
      <w:r w:rsidRPr="00783946">
        <w:rPr>
          <w:rFonts w:ascii="Gotham Book" w:hAnsi="Gotham Book" w:cs="Arial"/>
        </w:rPr>
        <w:t xml:space="preserve"> con </w:t>
      </w:r>
      <w:proofErr w:type="spellStart"/>
      <w:r w:rsidRPr="00783946">
        <w:rPr>
          <w:rFonts w:ascii="Gotham Book" w:hAnsi="Gotham Book" w:cs="Arial"/>
        </w:rPr>
        <w:t>hace</w:t>
      </w:r>
      <w:proofErr w:type="spellEnd"/>
      <w:r w:rsidRPr="00783946">
        <w:rPr>
          <w:rFonts w:ascii="Gotham Book" w:hAnsi="Gotham Book" w:cs="Arial"/>
        </w:rPr>
        <w:t xml:space="preserve"> 1000 </w:t>
      </w:r>
      <w:proofErr w:type="spellStart"/>
      <w:r w:rsidRPr="00783946">
        <w:rPr>
          <w:rFonts w:ascii="Gotham Book" w:hAnsi="Gotham Book" w:cs="Arial"/>
        </w:rPr>
        <w:t>años</w:t>
      </w:r>
      <w:proofErr w:type="spellEnd"/>
      <w:r w:rsidRPr="00783946">
        <w:rPr>
          <w:rFonts w:ascii="Gotham Book" w:hAnsi="Gotham Book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Esta tabla ofrece cinco escenarios diferentes de la vida diaria. Considere cómo respondería a cada escenario hoy en comparación con hace 1000 años. "/>
      </w:tblPr>
      <w:tblGrid>
        <w:gridCol w:w="4045"/>
        <w:gridCol w:w="3150"/>
        <w:gridCol w:w="3330"/>
      </w:tblGrid>
      <w:tr w:rsidR="002B3344" w:rsidRPr="00783946" w14:paraId="3F2A2CD9" w14:textId="77777777" w:rsidTr="00A56166"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64E2376E" w14:textId="77777777" w:rsidR="002B3344" w:rsidRPr="00783946" w:rsidRDefault="002B3344" w:rsidP="001149CB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¿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Cuál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es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el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problema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55756D92" w14:textId="77777777" w:rsidR="002B3344" w:rsidRPr="00783946" w:rsidRDefault="002B3344" w:rsidP="001149CB">
            <w:pPr>
              <w:spacing w:line="360" w:lineRule="auto"/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Hoy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14F9687C" w14:textId="77777777" w:rsidR="002B3344" w:rsidRPr="00783946" w:rsidRDefault="002B3344" w:rsidP="001149CB">
            <w:pPr>
              <w:spacing w:line="360" w:lineRule="auto"/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Hace</w:t>
            </w:r>
            <w:proofErr w:type="spellEnd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 xml:space="preserve"> 1000 </w:t>
            </w:r>
            <w:proofErr w:type="spellStart"/>
            <w:r w:rsidRPr="00783946">
              <w:rPr>
                <w:rFonts w:ascii="Gotham Book" w:hAnsi="Gotham Book"/>
                <w:b/>
                <w:bCs/>
                <w:sz w:val="36"/>
                <w:szCs w:val="36"/>
              </w:rPr>
              <w:t>años</w:t>
            </w:r>
            <w:proofErr w:type="spellEnd"/>
          </w:p>
        </w:tc>
      </w:tr>
      <w:tr w:rsidR="002B3344" w:rsidRPr="00783946" w14:paraId="638273B1" w14:textId="77777777" w:rsidTr="00A56166">
        <w:tc>
          <w:tcPr>
            <w:tcW w:w="4045" w:type="dxa"/>
            <w:vAlign w:val="center"/>
          </w:tcPr>
          <w:p w14:paraId="4200CEC1" w14:textId="34639C06" w:rsidR="002B3344" w:rsidRPr="00783946" w:rsidRDefault="002B3344" w:rsidP="002B334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Tienes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hambre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!</w:t>
            </w:r>
            <w:r w:rsidRPr="00783946">
              <w:rPr>
                <w:rFonts w:ascii="Gotham Book" w:hAnsi="Gotham Book"/>
                <w:sz w:val="24"/>
                <w:szCs w:val="24"/>
              </w:rPr>
              <w:t xml:space="preserve"> 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se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obtiene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comida para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comidas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o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refrigerios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?</w:t>
            </w:r>
          </w:p>
        </w:tc>
        <w:tc>
          <w:tcPr>
            <w:tcW w:w="3150" w:type="dxa"/>
            <w:vAlign w:val="center"/>
          </w:tcPr>
          <w:p w14:paraId="3408AADD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B8FB794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2DF4B01F" w14:textId="77777777" w:rsidTr="00A56166">
        <w:tc>
          <w:tcPr>
            <w:tcW w:w="4045" w:type="dxa"/>
            <w:vAlign w:val="center"/>
          </w:tcPr>
          <w:p w14:paraId="11A23756" w14:textId="6D45A626" w:rsidR="002B3344" w:rsidRPr="00783946" w:rsidRDefault="002B3344" w:rsidP="002B334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Tienes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frío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!</w:t>
            </w:r>
            <w:r w:rsidRPr="00783946">
              <w:rPr>
                <w:rFonts w:ascii="Gotham Book" w:hAnsi="Gotham Book"/>
                <w:sz w:val="24"/>
                <w:szCs w:val="24"/>
              </w:rPr>
              <w:t xml:space="preserve"> 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mantienes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caliente? </w:t>
            </w:r>
          </w:p>
        </w:tc>
        <w:tc>
          <w:tcPr>
            <w:tcW w:w="3150" w:type="dxa"/>
            <w:vAlign w:val="center"/>
          </w:tcPr>
          <w:p w14:paraId="17318848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245E1CF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6F41CD30" w14:textId="77777777" w:rsidTr="00A56166">
        <w:tc>
          <w:tcPr>
            <w:tcW w:w="4045" w:type="dxa"/>
            <w:vAlign w:val="center"/>
          </w:tcPr>
          <w:p w14:paraId="11434D6D" w14:textId="2BC79D78" w:rsidR="002B3344" w:rsidRPr="00783946" w:rsidRDefault="002B3344" w:rsidP="002B334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Estás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cansado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Dónde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puedes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descansar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un poco?</w:t>
            </w:r>
          </w:p>
        </w:tc>
        <w:tc>
          <w:tcPr>
            <w:tcW w:w="3150" w:type="dxa"/>
            <w:vAlign w:val="center"/>
          </w:tcPr>
          <w:p w14:paraId="5DFE0E23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6712FC0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4C53F586" w14:textId="77777777" w:rsidTr="00A56166">
        <w:tc>
          <w:tcPr>
            <w:tcW w:w="4045" w:type="dxa"/>
            <w:vAlign w:val="center"/>
          </w:tcPr>
          <w:p w14:paraId="4E96D76F" w14:textId="75D3FCAA" w:rsidR="002B3344" w:rsidRPr="00783946" w:rsidRDefault="002B3344" w:rsidP="002B334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Necesitas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ropa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nueva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se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consiguen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>?</w:t>
            </w:r>
          </w:p>
        </w:tc>
        <w:tc>
          <w:tcPr>
            <w:tcW w:w="3150" w:type="dxa"/>
            <w:vAlign w:val="center"/>
          </w:tcPr>
          <w:p w14:paraId="0BD39C30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501B8F44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2B3344" w:rsidRPr="00783946" w14:paraId="120BCBB4" w14:textId="77777777" w:rsidTr="00A56166">
        <w:tc>
          <w:tcPr>
            <w:tcW w:w="4045" w:type="dxa"/>
            <w:vAlign w:val="center"/>
          </w:tcPr>
          <w:p w14:paraId="103CFBB6" w14:textId="0EB5BD08" w:rsidR="002B3344" w:rsidRPr="00783946" w:rsidRDefault="002B3344" w:rsidP="002B334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lastRenderedPageBreak/>
              <w:t>¡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Estás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aburrido</w:t>
            </w:r>
            <w:proofErr w:type="spellEnd"/>
            <w:r w:rsidRPr="00783946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Pr="00783946">
              <w:rPr>
                <w:rFonts w:ascii="Gotham Book" w:hAnsi="Gotham Book"/>
                <w:sz w:val="24"/>
                <w:szCs w:val="24"/>
              </w:rPr>
              <w:t>¿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Cómo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te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 </w:t>
            </w:r>
            <w:proofErr w:type="spellStart"/>
            <w:r w:rsidRPr="00783946">
              <w:rPr>
                <w:rFonts w:ascii="Gotham Book" w:hAnsi="Gotham Book"/>
                <w:sz w:val="24"/>
                <w:szCs w:val="24"/>
              </w:rPr>
              <w:t>entretienes</w:t>
            </w:r>
            <w:proofErr w:type="spellEnd"/>
            <w:r w:rsidRPr="00783946">
              <w:rPr>
                <w:rFonts w:ascii="Gotham Book" w:hAnsi="Gotham Book"/>
                <w:sz w:val="24"/>
                <w:szCs w:val="24"/>
              </w:rPr>
              <w:t xml:space="preserve">? </w:t>
            </w:r>
          </w:p>
        </w:tc>
        <w:tc>
          <w:tcPr>
            <w:tcW w:w="3150" w:type="dxa"/>
            <w:vAlign w:val="center"/>
          </w:tcPr>
          <w:p w14:paraId="0E91419F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58F35B1" w14:textId="77777777" w:rsidR="002B3344" w:rsidRPr="00783946" w:rsidRDefault="002B3344" w:rsidP="001149CB">
            <w:pPr>
              <w:spacing w:line="360" w:lineRule="auto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F96681D" w14:textId="2E5A4A21" w:rsidR="002B3344" w:rsidRPr="00783946" w:rsidRDefault="002B3344" w:rsidP="002B3344">
      <w:pPr>
        <w:rPr>
          <w:rFonts w:ascii="Gotham Book" w:hAnsi="Gotham Book"/>
          <w:sz w:val="18"/>
          <w:szCs w:val="18"/>
        </w:rPr>
      </w:pPr>
    </w:p>
    <w:p w14:paraId="3824E013" w14:textId="27924ED9" w:rsidR="002B3344" w:rsidRPr="00783946" w:rsidRDefault="0034581E" w:rsidP="002B3344">
      <w:pPr>
        <w:pStyle w:val="Heading2"/>
        <w:jc w:val="center"/>
        <w:rPr>
          <w:rFonts w:ascii="Gotham Book" w:hAnsi="Gotham Book"/>
          <w:b/>
          <w:bCs/>
          <w:i/>
          <w:iCs/>
          <w:color w:val="595959" w:themeColor="text1" w:themeTint="A6"/>
          <w:sz w:val="48"/>
          <w:szCs w:val="48"/>
        </w:rPr>
      </w:pPr>
      <w:proofErr w:type="spellStart"/>
      <w:r w:rsidRPr="00783946">
        <w:rPr>
          <w:rFonts w:ascii="Gotham Book" w:hAnsi="Gotham Book"/>
          <w:sz w:val="48"/>
          <w:szCs w:val="48"/>
        </w:rPr>
        <w:t>Boleto</w:t>
      </w:r>
      <w:proofErr w:type="spellEnd"/>
      <w:r w:rsidRPr="00783946">
        <w:rPr>
          <w:rFonts w:ascii="Gotham Book" w:hAnsi="Gotham Book"/>
          <w:sz w:val="48"/>
          <w:szCs w:val="48"/>
        </w:rPr>
        <w:t xml:space="preserve"> de </w:t>
      </w:r>
      <w:proofErr w:type="spellStart"/>
      <w:r w:rsidRPr="00783946">
        <w:rPr>
          <w:rFonts w:ascii="Gotham Book" w:hAnsi="Gotham Book"/>
          <w:sz w:val="48"/>
          <w:szCs w:val="48"/>
        </w:rPr>
        <w:t>salida</w:t>
      </w:r>
      <w:proofErr w:type="spellEnd"/>
      <w:r w:rsidRPr="00783946">
        <w:rPr>
          <w:rFonts w:ascii="Gotham Book" w:hAnsi="Gotham Book"/>
          <w:sz w:val="48"/>
          <w:szCs w:val="48"/>
        </w:rPr>
        <w:t xml:space="preserve"> </w:t>
      </w:r>
      <w:r w:rsidR="002B3344" w:rsidRPr="00783946">
        <w:rPr>
          <w:rFonts w:ascii="Gotham Book" w:hAnsi="Gotham Book"/>
          <w:b/>
          <w:bCs/>
          <w:i/>
          <w:iCs/>
          <w:color w:val="auto"/>
          <w:sz w:val="48"/>
          <w:szCs w:val="48"/>
        </w:rPr>
        <w:t xml:space="preserve">de The Big Picture </w:t>
      </w:r>
    </w:p>
    <w:p w14:paraId="79B513F0" w14:textId="77777777" w:rsidR="002B3344" w:rsidRPr="00783946" w:rsidRDefault="002B3344" w:rsidP="002B3344">
      <w:pPr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</w:pPr>
    </w:p>
    <w:p w14:paraId="32CAD2A1" w14:textId="51D0EC91" w:rsidR="002B3344" w:rsidRPr="00783946" w:rsidRDefault="002B3344" w:rsidP="002B3344">
      <w:pPr>
        <w:rPr>
          <w:rFonts w:ascii="Gotham Book" w:hAnsi="Gotham Book"/>
          <w:i/>
          <w:iCs/>
          <w:sz w:val="24"/>
          <w:szCs w:val="24"/>
        </w:rPr>
      </w:pPr>
      <w:proofErr w:type="spellStart"/>
      <w:r w:rsidRPr="00783946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>Instrucciones</w:t>
      </w:r>
      <w:proofErr w:type="spellEnd"/>
      <w:r w:rsidRPr="00783946">
        <w:rPr>
          <w:rFonts w:ascii="Gotham Book" w:hAnsi="Gotham Book"/>
          <w:b/>
          <w:bCs/>
          <w:i/>
          <w:iCs/>
          <w:sz w:val="24"/>
          <w:szCs w:val="24"/>
        </w:rPr>
        <w:t xml:space="preserve">: </w:t>
      </w:r>
      <w:r w:rsidRPr="00783946">
        <w:rPr>
          <w:rFonts w:ascii="Gotham Book" w:hAnsi="Gotham Book"/>
          <w:sz w:val="24"/>
          <w:szCs w:val="24"/>
        </w:rPr>
        <w:t xml:space="preserve">Lea </w:t>
      </w:r>
      <w:proofErr w:type="spellStart"/>
      <w:r w:rsidRPr="00783946">
        <w:rPr>
          <w:rFonts w:ascii="Gotham Book" w:hAnsi="Gotham Book"/>
          <w:sz w:val="24"/>
          <w:szCs w:val="24"/>
        </w:rPr>
        <w:t>el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pasaje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783946">
        <w:rPr>
          <w:rFonts w:ascii="Gotham Book" w:hAnsi="Gotham Book"/>
          <w:sz w:val="24"/>
          <w:szCs w:val="24"/>
        </w:rPr>
        <w:t>continuación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sobre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783946">
        <w:rPr>
          <w:rFonts w:ascii="Gotham Book" w:hAnsi="Gotham Book"/>
          <w:sz w:val="24"/>
          <w:szCs w:val="24"/>
        </w:rPr>
        <w:t>geografía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de Texas y la </w:t>
      </w:r>
      <w:proofErr w:type="spellStart"/>
      <w:r w:rsidRPr="00783946">
        <w:rPr>
          <w:rFonts w:ascii="Gotham Book" w:hAnsi="Gotham Book"/>
          <w:sz w:val="24"/>
          <w:szCs w:val="24"/>
        </w:rPr>
        <w:t>gente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primitiva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de Texas, luego </w:t>
      </w:r>
      <w:proofErr w:type="spellStart"/>
      <w:r w:rsidRPr="00783946">
        <w:rPr>
          <w:rFonts w:ascii="Gotham Book" w:hAnsi="Gotham Book"/>
          <w:sz w:val="24"/>
          <w:szCs w:val="24"/>
        </w:rPr>
        <w:t>responda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783946">
        <w:rPr>
          <w:rFonts w:ascii="Gotham Book" w:hAnsi="Gotham Book"/>
          <w:sz w:val="24"/>
          <w:szCs w:val="24"/>
        </w:rPr>
        <w:t>pregunta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783946">
        <w:rPr>
          <w:rFonts w:ascii="Gotham Book" w:hAnsi="Gotham Book"/>
          <w:sz w:val="24"/>
          <w:szCs w:val="24"/>
        </w:rPr>
        <w:t>sigue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.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Basado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en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el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nuevo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tipo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de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pregunta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STAAR, "Hot Text". </w:t>
      </w:r>
    </w:p>
    <w:p w14:paraId="29FF2875" w14:textId="746BAA42" w:rsidR="002B3344" w:rsidRPr="00783946" w:rsidRDefault="002B3344" w:rsidP="002B3344">
      <w:pPr>
        <w:ind w:firstLine="720"/>
        <w:textDirection w:val="btLr"/>
        <w:rPr>
          <w:rFonts w:ascii="Gotham Book" w:hAnsi="Gotham Book"/>
          <w:color w:val="000000"/>
          <w:sz w:val="24"/>
        </w:rPr>
      </w:pP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1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Las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primeras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personas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habitaron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Texas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estaban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estrechamente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vinculadas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geografía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física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región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la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2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Aquellos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regiones con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abundantes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naturales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generalmente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tenían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éxito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aquellos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regiones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donde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eran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escasos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3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tribu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Caddo del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noreste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Texas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utilizó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el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suelo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fértil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región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cultivar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grandes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granjas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mantener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comunidades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4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Sin embargo,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áreas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áridas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con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suelos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menos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fértiles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y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menos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naturales, las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tribus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generalmente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tenían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dificultades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mantener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comunidades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De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manera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,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primeros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pueblos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estaban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muy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estrechamente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vinculados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la tierra.</w:t>
      </w:r>
    </w:p>
    <w:p w14:paraId="3CBFCC4C" w14:textId="77777777" w:rsidR="002B3344" w:rsidRPr="00783946" w:rsidRDefault="002B3344" w:rsidP="002B3344">
      <w:pPr>
        <w:pStyle w:val="ListParagraph"/>
        <w:numPr>
          <w:ilvl w:val="0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</w:rPr>
        <w:t xml:space="preserve"> </w:t>
      </w:r>
      <w:r w:rsidRPr="00783946">
        <w:rPr>
          <w:rFonts w:ascii="Gotham Book" w:eastAsia="Arial" w:hAnsi="Gotham Book"/>
          <w:color w:val="000000"/>
          <w:sz w:val="24"/>
        </w:rPr>
        <w:t>¿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Qué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oración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el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pasaje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anterior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proporciona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un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ejemplo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cómo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primeros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habitantes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Texas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dependían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la tierra para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sobrevivir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? </w:t>
      </w:r>
    </w:p>
    <w:p w14:paraId="250D5781" w14:textId="5D72E036" w:rsidR="002B3344" w:rsidRPr="00783946" w:rsidRDefault="0078394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8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4624" behindDoc="1" locked="0" layoutInCell="1" allowOverlap="1" wp14:anchorId="1B10647E" wp14:editId="70783E3F">
            <wp:simplePos x="0" y="0"/>
            <wp:positionH relativeFrom="column">
              <wp:posOffset>5923280</wp:posOffset>
            </wp:positionH>
            <wp:positionV relativeFrom="paragraph">
              <wp:posOffset>12700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166" w:rsidRPr="00783946">
        <w:rPr>
          <w:rFonts w:ascii="Gotham Book" w:hAnsi="Gotham Book"/>
          <w:noProof/>
          <w:sz w:val="24"/>
          <w:szCs w:val="24"/>
        </w:rPr>
        <w:t>1</w:t>
      </w:r>
    </w:p>
    <w:p w14:paraId="0BE2A5D1" w14:textId="32770014" w:rsidR="002B3344" w:rsidRPr="00783946" w:rsidRDefault="00A5616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  <w:color w:val="000000"/>
          <w:sz w:val="24"/>
        </w:rPr>
        <w:t>2</w:t>
      </w:r>
    </w:p>
    <w:p w14:paraId="10FFEE03" w14:textId="4097FF19" w:rsidR="002B3344" w:rsidRPr="00783946" w:rsidRDefault="00A5616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  <w:color w:val="000000"/>
          <w:sz w:val="24"/>
        </w:rPr>
        <w:t>3</w:t>
      </w:r>
    </w:p>
    <w:p w14:paraId="455AAD93" w14:textId="16A97B2D" w:rsidR="002B3344" w:rsidRPr="00783946" w:rsidRDefault="00A5616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</w:rPr>
      </w:pPr>
      <w:r w:rsidRPr="00783946">
        <w:rPr>
          <w:rFonts w:ascii="Gotham Book" w:hAnsi="Gotham Book"/>
          <w:color w:val="000000"/>
          <w:sz w:val="24"/>
        </w:rPr>
        <w:t>4</w:t>
      </w:r>
    </w:p>
    <w:p w14:paraId="42C1BAFE" w14:textId="77777777" w:rsidR="002B3344" w:rsidRPr="00783946" w:rsidRDefault="002B3344" w:rsidP="002B3344">
      <w:pPr>
        <w:rPr>
          <w:rFonts w:ascii="Gotham Book" w:hAnsi="Gotham Book"/>
        </w:rPr>
      </w:pPr>
    </w:p>
    <w:p w14:paraId="4C52BB43" w14:textId="77777777" w:rsidR="002B3344" w:rsidRPr="00783946" w:rsidRDefault="002B3344" w:rsidP="002B3344">
      <w:pPr>
        <w:rPr>
          <w:rFonts w:ascii="Gotham Book" w:hAnsi="Gotham Book"/>
          <w:sz w:val="22"/>
          <w:szCs w:val="22"/>
        </w:rPr>
      </w:pPr>
    </w:p>
    <w:p w14:paraId="2058CB64" w14:textId="77777777" w:rsidR="002E7AFF" w:rsidRPr="00783946" w:rsidRDefault="002E7AFF" w:rsidP="002B3344">
      <w:pPr>
        <w:rPr>
          <w:rFonts w:ascii="Gotham Book" w:hAnsi="Gotham Book"/>
          <w:sz w:val="22"/>
          <w:szCs w:val="22"/>
        </w:rPr>
      </w:pPr>
    </w:p>
    <w:p w14:paraId="7C87DB70" w14:textId="77777777" w:rsidR="002E7AFF" w:rsidRPr="00783946" w:rsidRDefault="002E7AFF" w:rsidP="002B3344">
      <w:pPr>
        <w:rPr>
          <w:rFonts w:ascii="Gotham Book" w:hAnsi="Gotham Book"/>
          <w:sz w:val="22"/>
          <w:szCs w:val="22"/>
        </w:rPr>
      </w:pPr>
    </w:p>
    <w:p w14:paraId="5A49A94B" w14:textId="77777777" w:rsidR="002E7AFF" w:rsidRPr="00783946" w:rsidRDefault="002E7AFF" w:rsidP="002B3344">
      <w:pPr>
        <w:rPr>
          <w:rFonts w:ascii="Gotham Book" w:hAnsi="Gotham Book"/>
          <w:sz w:val="22"/>
          <w:szCs w:val="22"/>
        </w:rPr>
      </w:pPr>
    </w:p>
    <w:p w14:paraId="7272F50E" w14:textId="77777777" w:rsidR="00982353" w:rsidRPr="00783946" w:rsidRDefault="00982353" w:rsidP="002B3344">
      <w:pPr>
        <w:rPr>
          <w:rFonts w:ascii="Gotham Book" w:hAnsi="Gotham Book"/>
          <w:sz w:val="22"/>
          <w:szCs w:val="22"/>
        </w:rPr>
      </w:pPr>
    </w:p>
    <w:p w14:paraId="1CE6CF49" w14:textId="3AD780E2" w:rsidR="002B3344" w:rsidRPr="00783946" w:rsidRDefault="002C3206" w:rsidP="002B3344">
      <w:pPr>
        <w:pStyle w:val="Heading2"/>
        <w:jc w:val="center"/>
        <w:rPr>
          <w:rFonts w:ascii="Gotham Book" w:hAnsi="Gotham Book"/>
          <w:b/>
          <w:bCs/>
          <w:i/>
          <w:iCs/>
          <w:color w:val="595959" w:themeColor="text1" w:themeTint="A6"/>
          <w:sz w:val="48"/>
          <w:szCs w:val="48"/>
        </w:rPr>
      </w:pPr>
      <w:proofErr w:type="spellStart"/>
      <w:r>
        <w:rPr>
          <w:rFonts w:ascii="Gotham Book" w:hAnsi="Gotham Book"/>
          <w:sz w:val="48"/>
          <w:szCs w:val="48"/>
        </w:rPr>
        <w:t>Boleto</w:t>
      </w:r>
      <w:proofErr w:type="spellEnd"/>
      <w:r>
        <w:rPr>
          <w:rFonts w:ascii="Gotham Book" w:hAnsi="Gotham Book"/>
          <w:sz w:val="48"/>
          <w:szCs w:val="48"/>
        </w:rPr>
        <w:t xml:space="preserve"> de </w:t>
      </w:r>
      <w:proofErr w:type="spellStart"/>
      <w:r>
        <w:rPr>
          <w:rFonts w:ascii="Gotham Book" w:hAnsi="Gotham Book"/>
          <w:sz w:val="48"/>
          <w:szCs w:val="48"/>
        </w:rPr>
        <w:t>salida</w:t>
      </w:r>
      <w:proofErr w:type="spellEnd"/>
      <w:r>
        <w:rPr>
          <w:rFonts w:ascii="Gotham Book" w:hAnsi="Gotham Book"/>
          <w:sz w:val="48"/>
          <w:szCs w:val="48"/>
        </w:rPr>
        <w:t xml:space="preserve"> </w:t>
      </w:r>
      <w:r w:rsidR="002B3344" w:rsidRPr="00783946">
        <w:rPr>
          <w:rFonts w:ascii="Gotham Book" w:hAnsi="Gotham Book"/>
          <w:b/>
          <w:bCs/>
          <w:i/>
          <w:iCs/>
          <w:color w:val="auto"/>
          <w:sz w:val="48"/>
          <w:szCs w:val="48"/>
        </w:rPr>
        <w:t xml:space="preserve">de The Big Picture </w:t>
      </w:r>
    </w:p>
    <w:p w14:paraId="5DAAE41B" w14:textId="77777777" w:rsidR="002B3344" w:rsidRPr="00783946" w:rsidRDefault="002B3344" w:rsidP="002B3344">
      <w:pPr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</w:pPr>
    </w:p>
    <w:p w14:paraId="7FFDCFAC" w14:textId="614BC5FC" w:rsidR="002B3344" w:rsidRPr="00783946" w:rsidRDefault="002B3344" w:rsidP="002B3344">
      <w:pPr>
        <w:rPr>
          <w:rFonts w:ascii="Gotham Book" w:hAnsi="Gotham Book"/>
          <w:sz w:val="24"/>
          <w:szCs w:val="24"/>
        </w:rPr>
      </w:pPr>
      <w:proofErr w:type="spellStart"/>
      <w:r w:rsidRPr="00783946">
        <w:rPr>
          <w:rFonts w:ascii="Gotham Book" w:hAnsi="Gotham Book"/>
          <w:b/>
          <w:bCs/>
          <w:i/>
          <w:iCs/>
          <w:color w:val="595959" w:themeColor="text1" w:themeTint="A6"/>
          <w:sz w:val="24"/>
          <w:szCs w:val="24"/>
        </w:rPr>
        <w:t>Instrucciones</w:t>
      </w:r>
      <w:proofErr w:type="spellEnd"/>
      <w:r w:rsidRPr="00783946">
        <w:rPr>
          <w:rFonts w:ascii="Gotham Book" w:hAnsi="Gotham Book"/>
          <w:b/>
          <w:bCs/>
          <w:i/>
          <w:iCs/>
          <w:sz w:val="24"/>
          <w:szCs w:val="24"/>
        </w:rPr>
        <w:t xml:space="preserve">: </w:t>
      </w:r>
      <w:r w:rsidRPr="00783946">
        <w:rPr>
          <w:rFonts w:ascii="Gotham Book" w:hAnsi="Gotham Book"/>
          <w:sz w:val="24"/>
          <w:szCs w:val="24"/>
        </w:rPr>
        <w:t xml:space="preserve">Lea </w:t>
      </w:r>
      <w:proofErr w:type="spellStart"/>
      <w:r w:rsidRPr="00783946">
        <w:rPr>
          <w:rFonts w:ascii="Gotham Book" w:hAnsi="Gotham Book"/>
          <w:sz w:val="24"/>
          <w:szCs w:val="24"/>
        </w:rPr>
        <w:t>el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pasaje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a </w:t>
      </w:r>
      <w:proofErr w:type="spellStart"/>
      <w:r w:rsidRPr="00783946">
        <w:rPr>
          <w:rFonts w:ascii="Gotham Book" w:hAnsi="Gotham Book"/>
          <w:sz w:val="24"/>
          <w:szCs w:val="24"/>
        </w:rPr>
        <w:t>continuación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sobre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783946">
        <w:rPr>
          <w:rFonts w:ascii="Gotham Book" w:hAnsi="Gotham Book"/>
          <w:sz w:val="24"/>
          <w:szCs w:val="24"/>
        </w:rPr>
        <w:t>geografía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de Texas y la </w:t>
      </w:r>
      <w:proofErr w:type="spellStart"/>
      <w:r w:rsidRPr="00783946">
        <w:rPr>
          <w:rFonts w:ascii="Gotham Book" w:hAnsi="Gotham Book"/>
          <w:sz w:val="24"/>
          <w:szCs w:val="24"/>
        </w:rPr>
        <w:t>gente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783946">
        <w:rPr>
          <w:rFonts w:ascii="Gotham Book" w:hAnsi="Gotham Book"/>
          <w:sz w:val="24"/>
          <w:szCs w:val="24"/>
        </w:rPr>
        <w:t>primitiva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de Texas, luego </w:t>
      </w:r>
      <w:proofErr w:type="spellStart"/>
      <w:r w:rsidRPr="00783946">
        <w:rPr>
          <w:rFonts w:ascii="Gotham Book" w:hAnsi="Gotham Book"/>
          <w:sz w:val="24"/>
          <w:szCs w:val="24"/>
        </w:rPr>
        <w:t>responda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la </w:t>
      </w:r>
      <w:proofErr w:type="spellStart"/>
      <w:r w:rsidRPr="00783946">
        <w:rPr>
          <w:rFonts w:ascii="Gotham Book" w:hAnsi="Gotham Book"/>
          <w:sz w:val="24"/>
          <w:szCs w:val="24"/>
        </w:rPr>
        <w:t>pregunta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 que </w:t>
      </w:r>
      <w:proofErr w:type="spellStart"/>
      <w:r w:rsidRPr="00783946">
        <w:rPr>
          <w:rFonts w:ascii="Gotham Book" w:hAnsi="Gotham Book"/>
          <w:sz w:val="24"/>
          <w:szCs w:val="24"/>
        </w:rPr>
        <w:t>sigue</w:t>
      </w:r>
      <w:proofErr w:type="spellEnd"/>
      <w:r w:rsidRPr="00783946">
        <w:rPr>
          <w:rFonts w:ascii="Gotham Book" w:hAnsi="Gotham Book"/>
          <w:sz w:val="24"/>
          <w:szCs w:val="24"/>
        </w:rPr>
        <w:t xml:space="preserve">. 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Basado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en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el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nuevo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tipo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de </w:t>
      </w:r>
      <w:proofErr w:type="spellStart"/>
      <w:r w:rsidR="008B6BE0" w:rsidRPr="00783946">
        <w:rPr>
          <w:rFonts w:ascii="Gotham Book" w:hAnsi="Gotham Book"/>
          <w:i/>
          <w:iCs/>
          <w:sz w:val="24"/>
          <w:szCs w:val="24"/>
        </w:rPr>
        <w:t>pregunta</w:t>
      </w:r>
      <w:proofErr w:type="spellEnd"/>
      <w:r w:rsidR="008B6BE0" w:rsidRPr="00783946">
        <w:rPr>
          <w:rFonts w:ascii="Gotham Book" w:hAnsi="Gotham Book"/>
          <w:i/>
          <w:iCs/>
          <w:sz w:val="24"/>
          <w:szCs w:val="24"/>
        </w:rPr>
        <w:t xml:space="preserve"> STAAR, "Hot Text".</w:t>
      </w:r>
    </w:p>
    <w:p w14:paraId="471500F4" w14:textId="438F25A1" w:rsidR="002B3344" w:rsidRPr="00783946" w:rsidRDefault="002B3344" w:rsidP="002B3344">
      <w:pPr>
        <w:ind w:firstLine="720"/>
        <w:textDirection w:val="btLr"/>
        <w:rPr>
          <w:rFonts w:ascii="Gotham Book" w:hAnsi="Gotham Book"/>
          <w:color w:val="000000"/>
          <w:sz w:val="24"/>
        </w:rPr>
      </w:pP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1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Las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primeras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personas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habitaron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Texas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estaban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estrechamente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vinculadas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geografía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física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región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la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2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Aquellos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regiones con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abundantes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naturales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generalmente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tenían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éxito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aquellos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que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vivían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regiones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donde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eran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escasos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3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La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tribu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Caddo del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noreste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Texas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utilizó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el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suelo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fértil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de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región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cultivar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grandes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granjas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mantener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comunidades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>(</w:t>
      </w:r>
      <w:r w:rsidR="00A56166" w:rsidRPr="00783946">
        <w:rPr>
          <w:rFonts w:ascii="Gotham Book" w:hAnsi="Gotham Book"/>
          <w:b/>
          <w:i/>
          <w:color w:val="000000"/>
          <w:sz w:val="24"/>
        </w:rPr>
        <w:t>4</w:t>
      </w:r>
      <w:r w:rsidRPr="00783946">
        <w:rPr>
          <w:rFonts w:ascii="Gotham Book" w:eastAsia="Arial" w:hAnsi="Gotham Book" w:cs="Arial"/>
          <w:b/>
          <w:i/>
          <w:color w:val="000000"/>
          <w:sz w:val="24"/>
        </w:rPr>
        <w:t xml:space="preserve">) </w:t>
      </w:r>
      <w:r w:rsidRPr="00783946">
        <w:rPr>
          <w:rFonts w:ascii="Gotham Book" w:eastAsia="Arial" w:hAnsi="Gotham Book" w:cs="Arial"/>
          <w:color w:val="000000"/>
          <w:sz w:val="24"/>
        </w:rPr>
        <w:t xml:space="preserve">Sin embargo,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áreas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áridas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con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suelos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menos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fértiles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y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menos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recursos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naturales, las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tribus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generalmente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tenían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más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dificultades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para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mantener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sus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comunidades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. De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manera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,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primeros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pueblos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estaban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muy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estrechamente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 w:cs="Arial"/>
          <w:color w:val="000000"/>
          <w:sz w:val="24"/>
        </w:rPr>
        <w:t>vinculados</w:t>
      </w:r>
      <w:proofErr w:type="spellEnd"/>
      <w:r w:rsidRPr="00783946">
        <w:rPr>
          <w:rFonts w:ascii="Gotham Book" w:eastAsia="Arial" w:hAnsi="Gotham Book" w:cs="Arial"/>
          <w:color w:val="000000"/>
          <w:sz w:val="24"/>
        </w:rPr>
        <w:t xml:space="preserve"> a la tierra.</w:t>
      </w:r>
    </w:p>
    <w:p w14:paraId="0BD27A11" w14:textId="1C3E9121" w:rsidR="002B3344" w:rsidRPr="00783946" w:rsidRDefault="002B3344" w:rsidP="002B3344">
      <w:pPr>
        <w:pStyle w:val="ListParagraph"/>
        <w:numPr>
          <w:ilvl w:val="0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</w:rPr>
        <w:lastRenderedPageBreak/>
        <w:t xml:space="preserve"> </w:t>
      </w:r>
      <w:r w:rsidRPr="00783946">
        <w:rPr>
          <w:rFonts w:ascii="Gotham Book" w:eastAsia="Arial" w:hAnsi="Gotham Book"/>
          <w:color w:val="000000"/>
          <w:sz w:val="24"/>
        </w:rPr>
        <w:t>¿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Qué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oración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el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pasaje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anterior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proporciona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un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ejemplo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cómo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los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primeros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habitantes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Texas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dependían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 de la tierra para </w:t>
      </w:r>
      <w:proofErr w:type="spellStart"/>
      <w:r w:rsidRPr="00783946">
        <w:rPr>
          <w:rFonts w:ascii="Gotham Book" w:eastAsia="Arial" w:hAnsi="Gotham Book"/>
          <w:color w:val="000000"/>
          <w:sz w:val="24"/>
        </w:rPr>
        <w:t>sobrevivir</w:t>
      </w:r>
      <w:proofErr w:type="spellEnd"/>
      <w:r w:rsidRPr="00783946">
        <w:rPr>
          <w:rFonts w:ascii="Gotham Book" w:eastAsia="Arial" w:hAnsi="Gotham Book"/>
          <w:color w:val="000000"/>
          <w:sz w:val="24"/>
        </w:rPr>
        <w:t xml:space="preserve">? </w:t>
      </w:r>
    </w:p>
    <w:p w14:paraId="24A1A775" w14:textId="275253D1" w:rsidR="002B3344" w:rsidRPr="00783946" w:rsidRDefault="0078394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8"/>
          <w:szCs w:val="2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75648" behindDoc="1" locked="0" layoutInCell="1" allowOverlap="1" wp14:anchorId="61775F6D" wp14:editId="58CAA066">
            <wp:simplePos x="0" y="0"/>
            <wp:positionH relativeFrom="column">
              <wp:posOffset>6040120</wp:posOffset>
            </wp:positionH>
            <wp:positionV relativeFrom="paragraph">
              <wp:posOffset>4445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93960418" name="Picture 393960418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166" w:rsidRPr="00783946">
        <w:rPr>
          <w:rFonts w:ascii="Gotham Book" w:hAnsi="Gotham Book"/>
          <w:noProof/>
          <w:sz w:val="24"/>
          <w:szCs w:val="24"/>
        </w:rPr>
        <w:t>1</w:t>
      </w:r>
    </w:p>
    <w:p w14:paraId="68A1FFB4" w14:textId="765D2DBB" w:rsidR="002B3344" w:rsidRPr="00783946" w:rsidRDefault="00A5616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  <w:color w:val="000000"/>
          <w:sz w:val="24"/>
        </w:rPr>
        <w:t>2</w:t>
      </w:r>
    </w:p>
    <w:p w14:paraId="29DB922E" w14:textId="5B38FF27" w:rsidR="002B3344" w:rsidRPr="00783946" w:rsidRDefault="00A56166" w:rsidP="002B3344">
      <w:pPr>
        <w:pStyle w:val="ListParagraph"/>
        <w:numPr>
          <w:ilvl w:val="1"/>
          <w:numId w:val="2"/>
        </w:numPr>
        <w:spacing w:line="240" w:lineRule="auto"/>
        <w:textDirection w:val="btLr"/>
        <w:rPr>
          <w:rFonts w:ascii="Gotham Book" w:hAnsi="Gotham Book"/>
          <w:sz w:val="22"/>
        </w:rPr>
      </w:pPr>
      <w:r w:rsidRPr="00783946">
        <w:rPr>
          <w:rFonts w:ascii="Gotham Book" w:hAnsi="Gotham Book"/>
          <w:color w:val="000000"/>
          <w:sz w:val="24"/>
        </w:rPr>
        <w:t>3</w:t>
      </w:r>
    </w:p>
    <w:p w14:paraId="1D2F6CE8" w14:textId="7AEBC93E" w:rsidR="002B3344" w:rsidRPr="00783946" w:rsidRDefault="00A56166" w:rsidP="002B3344">
      <w:pPr>
        <w:pStyle w:val="ListParagraph"/>
        <w:numPr>
          <w:ilvl w:val="1"/>
          <w:numId w:val="2"/>
        </w:numPr>
        <w:tabs>
          <w:tab w:val="left" w:pos="5997"/>
        </w:tabs>
        <w:spacing w:line="240" w:lineRule="auto"/>
        <w:textDirection w:val="btLr"/>
        <w:rPr>
          <w:rFonts w:ascii="Gotham Book" w:hAnsi="Gotham Book"/>
        </w:rPr>
      </w:pPr>
      <w:r w:rsidRPr="00783946">
        <w:rPr>
          <w:rFonts w:ascii="Gotham Book" w:hAnsi="Gotham Book"/>
          <w:color w:val="000000"/>
          <w:sz w:val="24"/>
        </w:rPr>
        <w:t>4</w:t>
      </w:r>
    </w:p>
    <w:p w14:paraId="636A828A" w14:textId="14AC1466" w:rsidR="0065438C" w:rsidRPr="00783946" w:rsidRDefault="0065438C">
      <w:pPr>
        <w:rPr>
          <w:rFonts w:ascii="Gotham Book" w:hAnsi="Gotham Book"/>
        </w:rPr>
      </w:pPr>
    </w:p>
    <w:sectPr w:rsidR="0065438C" w:rsidRPr="00783946" w:rsidSect="002B33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7E8"/>
    <w:multiLevelType w:val="hybridMultilevel"/>
    <w:tmpl w:val="74AA1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1227"/>
    <w:multiLevelType w:val="hybridMultilevel"/>
    <w:tmpl w:val="EB12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F3235"/>
    <w:multiLevelType w:val="hybridMultilevel"/>
    <w:tmpl w:val="74AA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217945">
    <w:abstractNumId w:val="2"/>
  </w:num>
  <w:num w:numId="2" w16cid:durableId="238444639">
    <w:abstractNumId w:val="1"/>
  </w:num>
  <w:num w:numId="3" w16cid:durableId="143648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44"/>
    <w:rsid w:val="000244F1"/>
    <w:rsid w:val="00025B13"/>
    <w:rsid w:val="001642AD"/>
    <w:rsid w:val="00221180"/>
    <w:rsid w:val="00234DD3"/>
    <w:rsid w:val="002B3344"/>
    <w:rsid w:val="002C3206"/>
    <w:rsid w:val="002D0E86"/>
    <w:rsid w:val="002E7AFF"/>
    <w:rsid w:val="00337408"/>
    <w:rsid w:val="0034581E"/>
    <w:rsid w:val="00375D6D"/>
    <w:rsid w:val="004A6D7C"/>
    <w:rsid w:val="00500534"/>
    <w:rsid w:val="00526335"/>
    <w:rsid w:val="00530BD1"/>
    <w:rsid w:val="0065438C"/>
    <w:rsid w:val="00783946"/>
    <w:rsid w:val="007B3F99"/>
    <w:rsid w:val="008B6BE0"/>
    <w:rsid w:val="008F72F8"/>
    <w:rsid w:val="00962721"/>
    <w:rsid w:val="00963012"/>
    <w:rsid w:val="00982353"/>
    <w:rsid w:val="00A56166"/>
    <w:rsid w:val="00A85CEE"/>
    <w:rsid w:val="00AC0F20"/>
    <w:rsid w:val="00BD507D"/>
    <w:rsid w:val="00C21769"/>
    <w:rsid w:val="00C21B46"/>
    <w:rsid w:val="00C91DD0"/>
    <w:rsid w:val="00D63893"/>
    <w:rsid w:val="00D73DA0"/>
    <w:rsid w:val="00E546EC"/>
    <w:rsid w:val="00E56436"/>
    <w:rsid w:val="00ED6E1C"/>
    <w:rsid w:val="00F322E7"/>
    <w:rsid w:val="00F96AA7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2D21"/>
  <w15:chartTrackingRefBased/>
  <w15:docId w15:val="{6460C7B8-1592-46B7-8F02-C17743C2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44"/>
  </w:style>
  <w:style w:type="paragraph" w:styleId="Heading1">
    <w:name w:val="heading 1"/>
    <w:basedOn w:val="Normal"/>
    <w:next w:val="Normal"/>
    <w:link w:val="Heading1Char"/>
    <w:uiPriority w:val="9"/>
    <w:qFormat/>
    <w:rsid w:val="00AC0F2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F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0F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F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F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F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F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0F2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C0F20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F2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F20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F20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F20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F20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F20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AC0F2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C0F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F20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F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0F2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C0F20"/>
    <w:rPr>
      <w:b/>
      <w:bCs/>
    </w:rPr>
  </w:style>
  <w:style w:type="character" w:styleId="Emphasis">
    <w:name w:val="Emphasis"/>
    <w:basedOn w:val="DefaultParagraphFont"/>
    <w:uiPriority w:val="20"/>
    <w:qFormat/>
    <w:rsid w:val="00AC0F20"/>
    <w:rPr>
      <w:i/>
      <w:iCs/>
    </w:rPr>
  </w:style>
  <w:style w:type="paragraph" w:styleId="NoSpacing">
    <w:name w:val="No Spacing"/>
    <w:uiPriority w:val="1"/>
    <w:qFormat/>
    <w:rsid w:val="00AC0F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F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0F2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F2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F20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F2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C0F2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0F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0F2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C0F2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0F2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0F20"/>
    <w:pPr>
      <w:outlineLvl w:val="9"/>
    </w:pPr>
  </w:style>
  <w:style w:type="table" w:styleId="TableGrid">
    <w:name w:val="Table Grid"/>
    <w:basedOn w:val="TableNormal"/>
    <w:uiPriority w:val="39"/>
    <w:rsid w:val="002B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34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3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A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34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71F731BF-F048-4AC1-91DD-B4D46447C4B8}"/>
</file>

<file path=customXml/itemProps2.xml><?xml version="1.0" encoding="utf-8"?>
<ds:datastoreItem xmlns:ds="http://schemas.openxmlformats.org/officeDocument/2006/customXml" ds:itemID="{66081F36-AF66-4AFF-B112-E9941CD72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8230A-7ABE-40EA-9EDE-84E03A031DF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597</Words>
  <Characters>2792</Characters>
  <Application>Microsoft Office Word</Application>
  <DocSecurity>0</DocSecurity>
  <Lines>132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cp:lastPrinted>2025-06-19T03:13:00Z</cp:lastPrinted>
  <dcterms:created xsi:type="dcterms:W3CDTF">2024-06-24T23:28:00Z</dcterms:created>
  <dcterms:modified xsi:type="dcterms:W3CDTF">2025-11-04T00:10:00Z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