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DAE5" w14:textId="77777777" w:rsidR="0065438C" w:rsidRPr="00836EC4" w:rsidRDefault="0065438C">
      <w:pPr>
        <w:rPr>
          <w:sz w:val="8"/>
          <w:szCs w:val="4"/>
        </w:rPr>
      </w:pPr>
    </w:p>
    <w:p w14:paraId="7FF64A30" w14:textId="495EAB4C" w:rsidR="00A07C62" w:rsidRPr="00F64077" w:rsidRDefault="00A07C62">
      <w:pPr>
        <w:rPr>
          <w:b/>
          <w:bCs/>
          <w:sz w:val="34"/>
          <w:szCs w:val="44"/>
        </w:rPr>
      </w:pPr>
      <w:r w:rsidRPr="00F64077">
        <w:rPr>
          <w:b/>
          <w:bCs/>
          <w:sz w:val="34"/>
          <w:szCs w:val="44"/>
        </w:rPr>
        <w:t>Warm up</w:t>
      </w:r>
    </w:p>
    <w:p w14:paraId="23285B73" w14:textId="6A6510AB" w:rsidR="00A07C62" w:rsidRDefault="00A07C62" w:rsidP="00A07C62">
      <w:pPr>
        <w:pStyle w:val="ListParagraph"/>
        <w:numPr>
          <w:ilvl w:val="0"/>
          <w:numId w:val="1"/>
        </w:numPr>
      </w:pPr>
      <w:r>
        <w:t xml:space="preserve">Answers will vary  </w:t>
      </w:r>
    </w:p>
    <w:p w14:paraId="31B090E4" w14:textId="1DF80F20" w:rsidR="00A07C62" w:rsidRPr="00F64077" w:rsidRDefault="00A07C62">
      <w:pPr>
        <w:rPr>
          <w:b/>
          <w:bCs/>
          <w:sz w:val="32"/>
          <w:szCs w:val="40"/>
        </w:rPr>
      </w:pPr>
      <w:r w:rsidRPr="00F64077">
        <w:rPr>
          <w:b/>
          <w:bCs/>
          <w:sz w:val="32"/>
          <w:szCs w:val="40"/>
        </w:rPr>
        <w:t>Lesson</w:t>
      </w:r>
    </w:p>
    <w:p w14:paraId="095D5429" w14:textId="006E39D2" w:rsidR="00DF016C" w:rsidRDefault="00DF016C" w:rsidP="00DF016C">
      <w:pPr>
        <w:spacing w:after="0" w:line="240" w:lineRule="auto"/>
        <w:rPr>
          <w:u w:val="single"/>
        </w:rPr>
      </w:pPr>
      <w:r w:rsidRPr="00DF016C">
        <w:rPr>
          <w:u w:val="single"/>
        </w:rPr>
        <w:t>Artifacts</w:t>
      </w:r>
    </w:p>
    <w:p w14:paraId="1D819DF0" w14:textId="77777777" w:rsidR="00836EC4" w:rsidRPr="00DF016C" w:rsidRDefault="00836EC4" w:rsidP="00DF016C">
      <w:pPr>
        <w:spacing w:after="0" w:line="240" w:lineRule="auto"/>
        <w:rPr>
          <w:u w:val="single"/>
        </w:rPr>
      </w:pPr>
    </w:p>
    <w:p w14:paraId="1BAD8EA2" w14:textId="77777777" w:rsidR="00DF016C" w:rsidRDefault="00DF016C" w:rsidP="00DF016C">
      <w:pPr>
        <w:pStyle w:val="ListParagraph"/>
        <w:numPr>
          <w:ilvl w:val="0"/>
          <w:numId w:val="5"/>
        </w:numPr>
        <w:spacing w:after="0" w:line="240" w:lineRule="auto"/>
        <w:rPr>
          <w:color w:val="3A3A3A" w:themeColor="background2" w:themeShade="40"/>
        </w:rPr>
      </w:pPr>
      <w:r w:rsidRPr="00DF016C">
        <w:rPr>
          <w:color w:val="3A3A3A" w:themeColor="background2" w:themeShade="40"/>
        </w:rPr>
        <w:t>Any item created by past people that we can learn from now</w:t>
      </w:r>
      <w:r>
        <w:rPr>
          <w:color w:val="3A3A3A" w:themeColor="background2" w:themeShade="40"/>
        </w:rPr>
        <w:t xml:space="preserve"> </w:t>
      </w:r>
    </w:p>
    <w:p w14:paraId="3DF4893C" w14:textId="74FC133F" w:rsidR="00DF016C" w:rsidRPr="00DF016C" w:rsidRDefault="00DF016C" w:rsidP="00DF016C">
      <w:pPr>
        <w:pStyle w:val="ListParagraph"/>
        <w:numPr>
          <w:ilvl w:val="0"/>
          <w:numId w:val="5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 xml:space="preserve">(A) </w:t>
      </w:r>
      <w:r w:rsidRPr="00DF016C">
        <w:rPr>
          <w:color w:val="3A3A3A" w:themeColor="background2" w:themeShade="40"/>
        </w:rPr>
        <w:t>Paintings on a cave wall</w:t>
      </w:r>
      <w:r>
        <w:rPr>
          <w:color w:val="3A3A3A" w:themeColor="background2" w:themeShade="40"/>
        </w:rPr>
        <w:t xml:space="preserve"> (C) a shell necklace (E) a deerskin blanket, (F) a child’s toy. </w:t>
      </w:r>
    </w:p>
    <w:p w14:paraId="2E1D35CB" w14:textId="0A656195" w:rsidR="00DF016C" w:rsidRDefault="00DF016C" w:rsidP="00DF016C">
      <w:pPr>
        <w:pStyle w:val="ListParagraph"/>
        <w:numPr>
          <w:ilvl w:val="0"/>
          <w:numId w:val="5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>Answers will vary</w:t>
      </w:r>
    </w:p>
    <w:p w14:paraId="03FAE924" w14:textId="77777777" w:rsidR="00DF016C" w:rsidRDefault="00DF016C" w:rsidP="00DF016C">
      <w:pPr>
        <w:spacing w:after="0" w:line="240" w:lineRule="auto"/>
        <w:rPr>
          <w:color w:val="3A3A3A" w:themeColor="background2" w:themeShade="40"/>
        </w:rPr>
      </w:pPr>
    </w:p>
    <w:p w14:paraId="208F4ADA" w14:textId="44E349D1" w:rsidR="00DF016C" w:rsidRDefault="00DF016C" w:rsidP="00DF016C">
      <w:pPr>
        <w:spacing w:after="0" w:line="240" w:lineRule="auto"/>
        <w:rPr>
          <w:color w:val="3A3A3A" w:themeColor="background2" w:themeShade="40"/>
          <w:u w:val="single"/>
        </w:rPr>
      </w:pPr>
      <w:r>
        <w:rPr>
          <w:color w:val="3A3A3A" w:themeColor="background2" w:themeShade="40"/>
          <w:u w:val="single"/>
        </w:rPr>
        <w:t>Primary Sources</w:t>
      </w:r>
    </w:p>
    <w:p w14:paraId="3A95BD3A" w14:textId="097196F5" w:rsidR="00DF016C" w:rsidRDefault="00DF016C" w:rsidP="00DF016C">
      <w:pPr>
        <w:spacing w:after="0" w:line="240" w:lineRule="auto"/>
        <w:rPr>
          <w:color w:val="3A3A3A" w:themeColor="background2" w:themeShade="40"/>
          <w:u w:val="single"/>
        </w:rPr>
      </w:pPr>
    </w:p>
    <w:p w14:paraId="2257F7E8" w14:textId="77777777" w:rsidR="00DF016C" w:rsidRDefault="00DF016C" w:rsidP="00DF016C">
      <w:pPr>
        <w:pStyle w:val="ListParagraph"/>
        <w:numPr>
          <w:ilvl w:val="0"/>
          <w:numId w:val="7"/>
        </w:numPr>
        <w:spacing w:line="240" w:lineRule="auto"/>
        <w:sectPr w:rsidR="00DF016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A5A7DB" w14:textId="4227A53F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SECONDARY</w:t>
      </w:r>
      <w:r>
        <w:t xml:space="preserve">: </w:t>
      </w:r>
      <w:r w:rsidRPr="00707FBF">
        <w:t>A textbook in your classroom about Texas history</w:t>
      </w:r>
    </w:p>
    <w:p w14:paraId="31253CB3" w14:textId="45FF42F3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PRIMARY</w:t>
      </w:r>
      <w:r>
        <w:t xml:space="preserve">: </w:t>
      </w:r>
      <w:r w:rsidRPr="00707FBF">
        <w:t>An autobiography about Abraham Lincoln</w:t>
      </w:r>
    </w:p>
    <w:p w14:paraId="7C966515" w14:textId="0F3515F9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PRIMARY</w:t>
      </w:r>
      <w:r>
        <w:t xml:space="preserve">: </w:t>
      </w:r>
      <w:r w:rsidRPr="00707FBF">
        <w:t xml:space="preserve">A letter from George Washington to his wife </w:t>
      </w:r>
    </w:p>
    <w:p w14:paraId="30B0D077" w14:textId="106D8358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PRIMARY</w:t>
      </w:r>
      <w:r>
        <w:t xml:space="preserve">: </w:t>
      </w:r>
      <w:r w:rsidRPr="00707FBF">
        <w:t>A newspaper article from 2001 about the events of 9/11</w:t>
      </w:r>
    </w:p>
    <w:p w14:paraId="0A3A2632" w14:textId="5CAC11A2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PRIMARY</w:t>
      </w:r>
      <w:r>
        <w:t xml:space="preserve">: </w:t>
      </w:r>
      <w:r w:rsidRPr="00707FBF">
        <w:t>A photograph taken by a soldier serving in World War Two</w:t>
      </w:r>
    </w:p>
    <w:p w14:paraId="73D81225" w14:textId="4BF7FD46" w:rsidR="00DF016C" w:rsidRPr="00707FBF" w:rsidRDefault="00DF016C" w:rsidP="00DF016C">
      <w:pPr>
        <w:pStyle w:val="ListParagraph"/>
        <w:spacing w:line="240" w:lineRule="auto"/>
      </w:pPr>
    </w:p>
    <w:p w14:paraId="433D084E" w14:textId="23121BDF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SECONDARY</w:t>
      </w:r>
      <w:r>
        <w:t xml:space="preserve">: </w:t>
      </w:r>
      <w:r w:rsidRPr="00707FBF">
        <w:t>A student book report on ancient Egypt</w:t>
      </w:r>
    </w:p>
    <w:p w14:paraId="177483B6" w14:textId="7D4E11C6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SECONDARY</w:t>
      </w:r>
      <w:r>
        <w:t xml:space="preserve">: </w:t>
      </w:r>
      <w:r w:rsidRPr="00707FBF">
        <w:t>A local newspaper article from 2024 about the 100</w:t>
      </w:r>
      <w:r w:rsidRPr="00707FBF">
        <w:rPr>
          <w:vertAlign w:val="superscript"/>
        </w:rPr>
        <w:t>th</w:t>
      </w:r>
      <w:r w:rsidRPr="00707FBF">
        <w:t xml:space="preserve"> anniversary of a town festival</w:t>
      </w:r>
    </w:p>
    <w:p w14:paraId="6BED9BC1" w14:textId="7879BE3D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PRIMARY</w:t>
      </w:r>
      <w:r>
        <w:t xml:space="preserve">: </w:t>
      </w:r>
      <w:r w:rsidRPr="00707FBF">
        <w:t>A journal entry from a Spanish explorer sailing to North America in 1585</w:t>
      </w:r>
    </w:p>
    <w:p w14:paraId="157D35A0" w14:textId="783EB777" w:rsidR="00DF016C" w:rsidRPr="00707FBF" w:rsidRDefault="00DF016C" w:rsidP="00DF016C">
      <w:pPr>
        <w:pStyle w:val="ListParagraph"/>
        <w:numPr>
          <w:ilvl w:val="0"/>
          <w:numId w:val="7"/>
        </w:numPr>
        <w:spacing w:line="240" w:lineRule="auto"/>
      </w:pPr>
      <w:r w:rsidRPr="00DF016C">
        <w:rPr>
          <w:b/>
          <w:bCs/>
        </w:rPr>
        <w:t>PRIMARY</w:t>
      </w:r>
      <w:r>
        <w:t xml:space="preserve">: </w:t>
      </w:r>
      <w:r w:rsidRPr="00707FBF">
        <w:t>Notes from an interview of someone who lived through the Great Depression in the 1930s</w:t>
      </w:r>
    </w:p>
    <w:p w14:paraId="23CE4198" w14:textId="77777777" w:rsidR="00DF016C" w:rsidRDefault="00DF016C" w:rsidP="00DF016C">
      <w:pPr>
        <w:spacing w:after="0" w:line="240" w:lineRule="auto"/>
        <w:rPr>
          <w:color w:val="3A3A3A" w:themeColor="background2" w:themeShade="40"/>
          <w:u w:val="single"/>
        </w:rPr>
        <w:sectPr w:rsidR="00DF016C" w:rsidSect="00DF01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20B442" w14:textId="30AE356D" w:rsidR="00DF016C" w:rsidRDefault="00DF016C" w:rsidP="00DF016C">
      <w:pPr>
        <w:spacing w:after="0" w:line="240" w:lineRule="auto"/>
        <w:rPr>
          <w:color w:val="3A3A3A" w:themeColor="background2" w:themeShade="40"/>
          <w:u w:val="single"/>
        </w:rPr>
      </w:pPr>
      <w:r>
        <w:rPr>
          <w:color w:val="3A3A3A" w:themeColor="background2" w:themeShade="40"/>
          <w:u w:val="single"/>
        </w:rPr>
        <w:t>Questions</w:t>
      </w:r>
    </w:p>
    <w:p w14:paraId="29135BF3" w14:textId="77777777" w:rsidR="00DF016C" w:rsidRDefault="00DF016C" w:rsidP="00DF016C">
      <w:pPr>
        <w:spacing w:after="0" w:line="240" w:lineRule="auto"/>
        <w:rPr>
          <w:color w:val="3A3A3A" w:themeColor="background2" w:themeShade="40"/>
        </w:rPr>
      </w:pPr>
    </w:p>
    <w:p w14:paraId="39205236" w14:textId="41018E96" w:rsidR="00DF016C" w:rsidRDefault="00836EC4" w:rsidP="00DF016C">
      <w:pPr>
        <w:pStyle w:val="ListParagraph"/>
        <w:numPr>
          <w:ilvl w:val="0"/>
          <w:numId w:val="8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>Someone’s opinion (Foundations – D)</w:t>
      </w:r>
    </w:p>
    <w:p w14:paraId="554DA961" w14:textId="7EC33935" w:rsidR="00836EC4" w:rsidRDefault="00836EC4" w:rsidP="00DF016C">
      <w:pPr>
        <w:pStyle w:val="ListParagraph"/>
        <w:numPr>
          <w:ilvl w:val="0"/>
          <w:numId w:val="8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 xml:space="preserve">Answers will vary (Foundations – B) </w:t>
      </w:r>
    </w:p>
    <w:p w14:paraId="3ECB1202" w14:textId="210BF2F4" w:rsidR="00836EC4" w:rsidRDefault="00836EC4" w:rsidP="00DF016C">
      <w:pPr>
        <w:pStyle w:val="ListParagraph"/>
        <w:numPr>
          <w:ilvl w:val="0"/>
          <w:numId w:val="8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>Answers will vary (Foundations – A)</w:t>
      </w:r>
    </w:p>
    <w:p w14:paraId="21B4BD0F" w14:textId="77777777" w:rsidR="00836EC4" w:rsidRDefault="00836EC4" w:rsidP="00836EC4">
      <w:pPr>
        <w:spacing w:after="0" w:line="240" w:lineRule="auto"/>
        <w:rPr>
          <w:color w:val="3A3A3A" w:themeColor="background2" w:themeShade="40"/>
        </w:rPr>
      </w:pPr>
    </w:p>
    <w:p w14:paraId="5E630260" w14:textId="05DFB7A9" w:rsidR="00836EC4" w:rsidRDefault="00836EC4" w:rsidP="00836EC4">
      <w:pPr>
        <w:spacing w:after="0" w:line="240" w:lineRule="auto"/>
        <w:rPr>
          <w:color w:val="3A3A3A" w:themeColor="background2" w:themeShade="40"/>
          <w:u w:val="single"/>
        </w:rPr>
      </w:pPr>
      <w:r>
        <w:rPr>
          <w:color w:val="3A3A3A" w:themeColor="background2" w:themeShade="40"/>
          <w:u w:val="single"/>
        </w:rPr>
        <w:t>Benefits and Drawbacks</w:t>
      </w:r>
    </w:p>
    <w:p w14:paraId="6E5EC5C4" w14:textId="77777777" w:rsidR="00836EC4" w:rsidRDefault="00836EC4" w:rsidP="00836EC4">
      <w:pPr>
        <w:spacing w:after="0" w:line="240" w:lineRule="auto"/>
        <w:rPr>
          <w:color w:val="3A3A3A" w:themeColor="background2" w:themeShade="40"/>
          <w:u w:val="single"/>
        </w:rPr>
      </w:pPr>
    </w:p>
    <w:p w14:paraId="5B443C41" w14:textId="05B9A7A6" w:rsidR="00836EC4" w:rsidRDefault="00836EC4" w:rsidP="00836EC4">
      <w:pPr>
        <w:pStyle w:val="ListParagraph"/>
        <w:numPr>
          <w:ilvl w:val="0"/>
          <w:numId w:val="9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>Drawback</w:t>
      </w:r>
    </w:p>
    <w:p w14:paraId="315C6B3B" w14:textId="6E8BD492" w:rsidR="00836EC4" w:rsidRDefault="00836EC4" w:rsidP="00836EC4">
      <w:pPr>
        <w:pStyle w:val="ListParagraph"/>
        <w:numPr>
          <w:ilvl w:val="0"/>
          <w:numId w:val="9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>Benefit</w:t>
      </w:r>
    </w:p>
    <w:p w14:paraId="53B81869" w14:textId="2D4A197A" w:rsidR="00836EC4" w:rsidRDefault="00836EC4" w:rsidP="00836EC4">
      <w:pPr>
        <w:pStyle w:val="ListParagraph"/>
        <w:numPr>
          <w:ilvl w:val="0"/>
          <w:numId w:val="9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>Benefit</w:t>
      </w:r>
    </w:p>
    <w:p w14:paraId="7ED1B468" w14:textId="476DC964" w:rsidR="00836EC4" w:rsidRDefault="00836EC4" w:rsidP="00836EC4">
      <w:pPr>
        <w:pStyle w:val="ListParagraph"/>
        <w:numPr>
          <w:ilvl w:val="0"/>
          <w:numId w:val="9"/>
        </w:numPr>
        <w:spacing w:after="0" w:line="240" w:lineRule="auto"/>
        <w:rPr>
          <w:color w:val="3A3A3A" w:themeColor="background2" w:themeShade="40"/>
        </w:rPr>
      </w:pPr>
      <w:r>
        <w:rPr>
          <w:color w:val="3A3A3A" w:themeColor="background2" w:themeShade="40"/>
        </w:rPr>
        <w:t>Drawback</w:t>
      </w:r>
    </w:p>
    <w:p w14:paraId="2FBCB019" w14:textId="77777777" w:rsidR="00836EC4" w:rsidRDefault="00836EC4" w:rsidP="00836EC4">
      <w:pPr>
        <w:spacing w:after="0" w:line="240" w:lineRule="auto"/>
        <w:rPr>
          <w:color w:val="3A3A3A" w:themeColor="background2" w:themeShade="40"/>
        </w:rPr>
      </w:pPr>
    </w:p>
    <w:p w14:paraId="61CD2034" w14:textId="1F26EF28" w:rsidR="00836EC4" w:rsidRDefault="00836EC4" w:rsidP="00836EC4">
      <w:pPr>
        <w:spacing w:after="0" w:line="240" w:lineRule="auto"/>
        <w:rPr>
          <w:color w:val="3A3A3A" w:themeColor="background2" w:themeShade="40"/>
          <w:u w:val="single"/>
        </w:rPr>
      </w:pPr>
      <w:r>
        <w:rPr>
          <w:color w:val="3A3A3A" w:themeColor="background2" w:themeShade="40"/>
          <w:u w:val="single"/>
        </w:rPr>
        <w:t>Writing Exercise</w:t>
      </w:r>
    </w:p>
    <w:p w14:paraId="3E5397DD" w14:textId="77777777" w:rsidR="00836EC4" w:rsidRDefault="00836EC4" w:rsidP="00836EC4">
      <w:pPr>
        <w:spacing w:after="0" w:line="240" w:lineRule="auto"/>
        <w:rPr>
          <w:color w:val="3A3A3A" w:themeColor="background2" w:themeShade="40"/>
          <w:u w:val="single"/>
        </w:rPr>
      </w:pPr>
    </w:p>
    <w:p w14:paraId="1975698C" w14:textId="2873E8E7" w:rsidR="00836EC4" w:rsidRPr="00836EC4" w:rsidRDefault="00836EC4" w:rsidP="00836EC4">
      <w:pPr>
        <w:pStyle w:val="ListParagraph"/>
        <w:numPr>
          <w:ilvl w:val="0"/>
          <w:numId w:val="10"/>
        </w:numPr>
        <w:spacing w:after="0" w:line="240" w:lineRule="auto"/>
        <w:rPr>
          <w:color w:val="3A3A3A" w:themeColor="background2" w:themeShade="40"/>
          <w:u w:val="single"/>
        </w:rPr>
      </w:pPr>
      <w:r>
        <w:rPr>
          <w:color w:val="3A3A3A" w:themeColor="background2" w:themeShade="40"/>
        </w:rPr>
        <w:t xml:space="preserve">Answers will vary </w:t>
      </w:r>
    </w:p>
    <w:p w14:paraId="1F673C97" w14:textId="77777777" w:rsidR="00DF016C" w:rsidRPr="00DF016C" w:rsidRDefault="00DF016C" w:rsidP="00DF016C">
      <w:pPr>
        <w:spacing w:after="0" w:line="240" w:lineRule="auto"/>
        <w:rPr>
          <w:color w:val="3A3A3A" w:themeColor="background2" w:themeShade="40"/>
          <w:u w:val="single"/>
        </w:rPr>
      </w:pPr>
    </w:p>
    <w:p w14:paraId="12A9211C" w14:textId="77777777" w:rsidR="00836EC4" w:rsidRDefault="00836EC4">
      <w:pPr>
        <w:rPr>
          <w:b/>
          <w:bCs/>
        </w:rPr>
      </w:pPr>
    </w:p>
    <w:p w14:paraId="5CE2F08B" w14:textId="096B0127" w:rsidR="00674D97" w:rsidRDefault="00674D97">
      <w:pPr>
        <w:rPr>
          <w:u w:val="single"/>
        </w:rPr>
      </w:pPr>
      <w:r>
        <w:rPr>
          <w:u w:val="single"/>
        </w:rPr>
        <w:t>Evaluating Primary Sources</w:t>
      </w:r>
    </w:p>
    <w:p w14:paraId="36D918FB" w14:textId="75D09B0D" w:rsidR="00674D97" w:rsidRPr="00674D97" w:rsidRDefault="00674D97" w:rsidP="002B261C">
      <w:pPr>
        <w:pStyle w:val="ListParagraph"/>
        <w:numPr>
          <w:ilvl w:val="0"/>
          <w:numId w:val="11"/>
        </w:numPr>
      </w:pPr>
      <w:r>
        <w:t>Responses will vary</w:t>
      </w:r>
    </w:p>
    <w:p w14:paraId="02628875" w14:textId="77777777" w:rsidR="00674D97" w:rsidRDefault="00674D97">
      <w:pPr>
        <w:rPr>
          <w:b/>
          <w:bCs/>
        </w:rPr>
      </w:pPr>
    </w:p>
    <w:p w14:paraId="063A42F1" w14:textId="0932F15F" w:rsidR="00A07C62" w:rsidRPr="00F64077" w:rsidRDefault="00A07C62">
      <w:pPr>
        <w:rPr>
          <w:b/>
          <w:bCs/>
          <w:sz w:val="32"/>
          <w:szCs w:val="40"/>
        </w:rPr>
      </w:pPr>
      <w:r w:rsidRPr="00F64077">
        <w:rPr>
          <w:b/>
          <w:bCs/>
          <w:sz w:val="32"/>
          <w:szCs w:val="40"/>
        </w:rPr>
        <w:t>Exit Ticket</w:t>
      </w:r>
    </w:p>
    <w:p w14:paraId="6ABDAA79" w14:textId="4A0335BC" w:rsidR="00A07C62" w:rsidRDefault="00A07C62" w:rsidP="00A07C62">
      <w:pPr>
        <w:pStyle w:val="ListParagraph"/>
        <w:numPr>
          <w:ilvl w:val="0"/>
          <w:numId w:val="1"/>
        </w:numPr>
      </w:pPr>
      <w:r>
        <w:t>Correct answers in include</w:t>
      </w:r>
    </w:p>
    <w:p w14:paraId="098638A2" w14:textId="4A9A25D2" w:rsidR="00A07C62" w:rsidRPr="0013079B" w:rsidRDefault="00A07C62" w:rsidP="007B01BC">
      <w:pPr>
        <w:pStyle w:val="ListParagraph"/>
        <w:numPr>
          <w:ilvl w:val="1"/>
          <w:numId w:val="1"/>
        </w:numPr>
        <w:spacing w:after="0" w:line="240" w:lineRule="auto"/>
        <w:rPr>
          <w:color w:val="595959" w:themeColor="text1" w:themeTint="A6"/>
        </w:rPr>
      </w:pPr>
      <w:r w:rsidRPr="0013079B">
        <w:rPr>
          <w:color w:val="595959" w:themeColor="text1" w:themeTint="A6"/>
        </w:rPr>
        <w:t>Primary sources give us firsthand accounts of the past.</w:t>
      </w:r>
    </w:p>
    <w:p w14:paraId="7C2FC8F7" w14:textId="7FAF7313" w:rsidR="007B01BC" w:rsidRPr="0013079B" w:rsidRDefault="007B01BC" w:rsidP="007B01BC">
      <w:pPr>
        <w:pStyle w:val="ListParagraph"/>
        <w:numPr>
          <w:ilvl w:val="1"/>
          <w:numId w:val="1"/>
        </w:numPr>
        <w:spacing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t xml:space="preserve">Primary </w:t>
      </w:r>
      <w:r w:rsidRPr="0013079B">
        <w:rPr>
          <w:color w:val="595959" w:themeColor="text1" w:themeTint="A6"/>
        </w:rPr>
        <w:t>sources often include the opinions and biases of people who created them.</w:t>
      </w:r>
    </w:p>
    <w:p w14:paraId="14AB4517" w14:textId="37415E99" w:rsidR="00A07C62" w:rsidRDefault="0041219D" w:rsidP="007B01BC">
      <w:pPr>
        <w:pStyle w:val="ListParagraph"/>
        <w:numPr>
          <w:ilvl w:val="1"/>
          <w:numId w:val="1"/>
        </w:numPr>
        <w:spacing w:line="240" w:lineRule="auto"/>
      </w:pPr>
      <w:r>
        <w:t xml:space="preserve">Student responses to </w:t>
      </w:r>
      <w:r w:rsidR="00836EC4">
        <w:t xml:space="preserve">question </w:t>
      </w:r>
      <w:r>
        <w:t xml:space="preserve">number 2 will vary. </w:t>
      </w:r>
    </w:p>
    <w:sectPr w:rsidR="00A07C62" w:rsidSect="00DF01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E1057" w14:textId="77777777" w:rsidR="00A07C62" w:rsidRDefault="00A07C62" w:rsidP="00A07C62">
      <w:pPr>
        <w:spacing w:after="0" w:line="240" w:lineRule="auto"/>
      </w:pPr>
      <w:r>
        <w:separator/>
      </w:r>
    </w:p>
  </w:endnote>
  <w:endnote w:type="continuationSeparator" w:id="0">
    <w:p w14:paraId="78EAF8A9" w14:textId="77777777" w:rsidR="00A07C62" w:rsidRDefault="00A07C62" w:rsidP="00A0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9556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EE789" w14:textId="666B8615" w:rsidR="00836EC4" w:rsidRDefault="00836EC4">
        <w:pPr>
          <w:pStyle w:val="Footer"/>
          <w:jc w:val="center"/>
        </w:pPr>
        <w:r w:rsidRPr="00707FBF">
          <w:rPr>
            <w:noProof/>
          </w:rPr>
          <w:drawing>
            <wp:anchor distT="0" distB="0" distL="114300" distR="114300" simplePos="0" relativeHeight="251661312" behindDoc="1" locked="0" layoutInCell="1" allowOverlap="1" wp14:anchorId="3BCE032E" wp14:editId="26A76A4C">
              <wp:simplePos x="0" y="0"/>
              <wp:positionH relativeFrom="margin">
                <wp:posOffset>5691774</wp:posOffset>
              </wp:positionH>
              <wp:positionV relativeFrom="paragraph">
                <wp:posOffset>-102636</wp:posOffset>
              </wp:positionV>
              <wp:extent cx="565150" cy="614680"/>
              <wp:effectExtent l="0" t="0" r="6350" b="0"/>
              <wp:wrapTight wrapText="bothSides">
                <wp:wrapPolygon edited="0">
                  <wp:start x="6553" y="0"/>
                  <wp:lineTo x="2912" y="3347"/>
                  <wp:lineTo x="2184" y="6025"/>
                  <wp:lineTo x="4369" y="10711"/>
                  <wp:lineTo x="0" y="19413"/>
                  <wp:lineTo x="0" y="20752"/>
                  <wp:lineTo x="21115" y="20752"/>
                  <wp:lineTo x="21115" y="19413"/>
                  <wp:lineTo x="16018" y="10711"/>
                  <wp:lineTo x="18202" y="7364"/>
                  <wp:lineTo x="17474" y="3347"/>
                  <wp:lineTo x="13834" y="0"/>
                  <wp:lineTo x="6553" y="0"/>
                </wp:wrapPolygon>
              </wp:wrapTight>
              <wp:docPr id="7" name="Picture 6">
                <a:extLst xmlns:a="http://schemas.openxmlformats.org/drawingml/2006/main">
                  <a:ext uri="{FF2B5EF4-FFF2-40B4-BE49-F238E27FC236}">
                    <a16:creationId xmlns:a16="http://schemas.microsoft.com/office/drawing/2014/main" id="{C201846A-D411-7E45-885C-509570498363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>
                        <a:extLst>
                          <a:ext uri="{FF2B5EF4-FFF2-40B4-BE49-F238E27FC236}">
                            <a16:creationId xmlns:a16="http://schemas.microsoft.com/office/drawing/2014/main" id="{C201846A-D411-7E45-885C-509570498363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150" cy="614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B35C2" w14:textId="0463D3E9" w:rsidR="00836EC4" w:rsidRDefault="00836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B0F70" w14:textId="77777777" w:rsidR="00A07C62" w:rsidRDefault="00A07C62" w:rsidP="00A07C62">
      <w:pPr>
        <w:spacing w:after="0" w:line="240" w:lineRule="auto"/>
      </w:pPr>
      <w:r>
        <w:separator/>
      </w:r>
    </w:p>
  </w:footnote>
  <w:footnote w:type="continuationSeparator" w:id="0">
    <w:p w14:paraId="169985C5" w14:textId="77777777" w:rsidR="00A07C62" w:rsidRDefault="00A07C62" w:rsidP="00A0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8337" w14:textId="01908956" w:rsidR="00A07C62" w:rsidRDefault="00A07C62">
    <w:pPr>
      <w:pStyle w:val="Header"/>
    </w:pPr>
    <w:r w:rsidRPr="00707FBF">
      <w:rPr>
        <w:noProof/>
      </w:rPr>
      <w:drawing>
        <wp:anchor distT="0" distB="0" distL="114300" distR="114300" simplePos="0" relativeHeight="251659264" behindDoc="1" locked="0" layoutInCell="1" allowOverlap="1" wp14:anchorId="1D5DA523" wp14:editId="063A582C">
          <wp:simplePos x="0" y="0"/>
          <wp:positionH relativeFrom="column">
            <wp:posOffset>14670</wp:posOffset>
          </wp:positionH>
          <wp:positionV relativeFrom="paragraph">
            <wp:posOffset>-200623</wp:posOffset>
          </wp:positionV>
          <wp:extent cx="672799" cy="618409"/>
          <wp:effectExtent l="0" t="0" r="0" b="0"/>
          <wp:wrapTight wrapText="bothSides">
            <wp:wrapPolygon edited="0">
              <wp:start x="0" y="0"/>
              <wp:lineTo x="0" y="14652"/>
              <wp:lineTo x="612" y="20645"/>
              <wp:lineTo x="17745" y="20645"/>
              <wp:lineTo x="20193" y="19979"/>
              <wp:lineTo x="20805" y="18647"/>
              <wp:lineTo x="20805" y="0"/>
              <wp:lineTo x="0" y="0"/>
            </wp:wrapPolygon>
          </wp:wrapTight>
          <wp:docPr id="141120918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976300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8" t="18260" r="20166" b="22434"/>
                  <a:stretch/>
                </pic:blipFill>
                <pic:spPr bwMode="auto">
                  <a:xfrm>
                    <a:off x="0" y="0"/>
                    <a:ext cx="672799" cy="618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3B2EC73" w14:textId="0D79598A" w:rsidR="00A07C62" w:rsidRPr="00A07C62" w:rsidRDefault="00A07C62">
    <w:pPr>
      <w:pStyle w:val="Header"/>
      <w:rPr>
        <w:sz w:val="36"/>
        <w:szCs w:val="48"/>
      </w:rPr>
    </w:pPr>
    <w:r w:rsidRPr="00A07C62">
      <w:rPr>
        <w:sz w:val="36"/>
        <w:szCs w:val="48"/>
      </w:rPr>
      <w:t xml:space="preserve">Answer Key: How do we know what we know?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19BD"/>
    <w:multiLevelType w:val="hybridMultilevel"/>
    <w:tmpl w:val="5C12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D7B"/>
    <w:multiLevelType w:val="hybridMultilevel"/>
    <w:tmpl w:val="CEA41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499E"/>
    <w:multiLevelType w:val="hybridMultilevel"/>
    <w:tmpl w:val="4996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1C37"/>
    <w:multiLevelType w:val="hybridMultilevel"/>
    <w:tmpl w:val="477E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05C24"/>
    <w:multiLevelType w:val="hybridMultilevel"/>
    <w:tmpl w:val="1D0A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7629D"/>
    <w:multiLevelType w:val="hybridMultilevel"/>
    <w:tmpl w:val="3A56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53AB"/>
    <w:multiLevelType w:val="hybridMultilevel"/>
    <w:tmpl w:val="56A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86F"/>
    <w:multiLevelType w:val="hybridMultilevel"/>
    <w:tmpl w:val="DD42B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607B9"/>
    <w:multiLevelType w:val="hybridMultilevel"/>
    <w:tmpl w:val="F928FC80"/>
    <w:lvl w:ilvl="0" w:tplc="B8DEB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22B78"/>
    <w:multiLevelType w:val="hybridMultilevel"/>
    <w:tmpl w:val="A936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97E29"/>
    <w:multiLevelType w:val="hybridMultilevel"/>
    <w:tmpl w:val="E65A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42241">
    <w:abstractNumId w:val="7"/>
  </w:num>
  <w:num w:numId="2" w16cid:durableId="1132672738">
    <w:abstractNumId w:val="0"/>
  </w:num>
  <w:num w:numId="3" w16cid:durableId="488012004">
    <w:abstractNumId w:val="3"/>
  </w:num>
  <w:num w:numId="4" w16cid:durableId="1027220661">
    <w:abstractNumId w:val="8"/>
  </w:num>
  <w:num w:numId="5" w16cid:durableId="1988898989">
    <w:abstractNumId w:val="2"/>
  </w:num>
  <w:num w:numId="6" w16cid:durableId="1859927778">
    <w:abstractNumId w:val="1"/>
  </w:num>
  <w:num w:numId="7" w16cid:durableId="1315378268">
    <w:abstractNumId w:val="4"/>
  </w:num>
  <w:num w:numId="8" w16cid:durableId="1024984574">
    <w:abstractNumId w:val="5"/>
  </w:num>
  <w:num w:numId="9" w16cid:durableId="1642610241">
    <w:abstractNumId w:val="10"/>
  </w:num>
  <w:num w:numId="10" w16cid:durableId="309017858">
    <w:abstractNumId w:val="6"/>
  </w:num>
  <w:num w:numId="11" w16cid:durableId="85655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4"/>
    <w:rsid w:val="001B4B2F"/>
    <w:rsid w:val="002B261C"/>
    <w:rsid w:val="00327BDB"/>
    <w:rsid w:val="0041219D"/>
    <w:rsid w:val="0065438C"/>
    <w:rsid w:val="00674D97"/>
    <w:rsid w:val="007B01BC"/>
    <w:rsid w:val="00836EC4"/>
    <w:rsid w:val="00963012"/>
    <w:rsid w:val="009B7378"/>
    <w:rsid w:val="009F7AC1"/>
    <w:rsid w:val="00A07C62"/>
    <w:rsid w:val="00B558EB"/>
    <w:rsid w:val="00BD507D"/>
    <w:rsid w:val="00DF016C"/>
    <w:rsid w:val="00EC01F4"/>
    <w:rsid w:val="00F0566A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5273"/>
  <w15:chartTrackingRefBased/>
  <w15:docId w15:val="{94508DD7-C6BB-4887-B8A2-4576906F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1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1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1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1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1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1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1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1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1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1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1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1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1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1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62"/>
  </w:style>
  <w:style w:type="paragraph" w:styleId="Footer">
    <w:name w:val="footer"/>
    <w:basedOn w:val="Normal"/>
    <w:link w:val="FooterChar"/>
    <w:uiPriority w:val="99"/>
    <w:unhideWhenUsed/>
    <w:rsid w:val="00A0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5</cp:revision>
  <dcterms:created xsi:type="dcterms:W3CDTF">2025-09-12T19:52:00Z</dcterms:created>
  <dcterms:modified xsi:type="dcterms:W3CDTF">2025-09-12T20:43:00Z</dcterms:modified>
</cp:coreProperties>
</file>