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5157"/>
        <w:gridCol w:w="2604"/>
        <w:gridCol w:w="1599"/>
      </w:tblGrid>
      <w:tr w:rsidR="007E202A" w14:paraId="5FC12711" w14:textId="77777777" w:rsidTr="00DA784F">
        <w:trPr>
          <w:cantSplit/>
          <w:trHeight w:val="630"/>
          <w:tblHeader/>
        </w:trPr>
        <w:tc>
          <w:tcPr>
            <w:tcW w:w="2755" w:type="pct"/>
            <w:hideMark/>
          </w:tcPr>
          <w:p w14:paraId="2F49ACAD" w14:textId="77777777" w:rsidR="007E202A" w:rsidRPr="00E97441" w:rsidRDefault="007E202A">
            <w:pPr>
              <w:rPr>
                <w:b/>
                <w:i w:val="0"/>
                <w:sz w:val="24"/>
                <w:szCs w:val="24"/>
              </w:rPr>
            </w:pPr>
            <w:r w:rsidRPr="00E97441">
              <w:rPr>
                <w:b/>
                <w:i w:val="0"/>
                <w:sz w:val="24"/>
                <w:szCs w:val="24"/>
              </w:rPr>
              <w:t>Name:</w:t>
            </w:r>
          </w:p>
        </w:tc>
        <w:tc>
          <w:tcPr>
            <w:tcW w:w="1391" w:type="pct"/>
            <w:hideMark/>
          </w:tcPr>
          <w:p w14:paraId="387234FA" w14:textId="77777777" w:rsidR="007E202A" w:rsidRPr="00E97441" w:rsidRDefault="007E202A">
            <w:pPr>
              <w:rPr>
                <w:b/>
                <w:i w:val="0"/>
                <w:sz w:val="24"/>
                <w:szCs w:val="24"/>
              </w:rPr>
            </w:pPr>
            <w:r w:rsidRPr="00E97441">
              <w:rPr>
                <w:b/>
                <w:i w:val="0"/>
                <w:sz w:val="24"/>
                <w:szCs w:val="24"/>
              </w:rPr>
              <w:t>Date:</w:t>
            </w:r>
          </w:p>
        </w:tc>
        <w:tc>
          <w:tcPr>
            <w:tcW w:w="854" w:type="pct"/>
            <w:hideMark/>
          </w:tcPr>
          <w:p w14:paraId="10672347" w14:textId="77777777" w:rsidR="007E202A" w:rsidRPr="00E97441" w:rsidRDefault="007E202A">
            <w:pPr>
              <w:rPr>
                <w:b/>
                <w:i w:val="0"/>
                <w:sz w:val="24"/>
                <w:szCs w:val="24"/>
              </w:rPr>
            </w:pPr>
            <w:r w:rsidRPr="00E97441">
              <w:rPr>
                <w:b/>
                <w:i w:val="0"/>
                <w:sz w:val="24"/>
                <w:szCs w:val="24"/>
              </w:rPr>
              <w:t>Class/Period:</w:t>
            </w:r>
          </w:p>
        </w:tc>
      </w:tr>
    </w:tbl>
    <w:p w14:paraId="6DB1C137" w14:textId="21A0A8DD" w:rsidR="0014382F" w:rsidRPr="00986175" w:rsidRDefault="00141840" w:rsidP="005026E8">
      <w:pPr>
        <w:pStyle w:val="NoSpacing"/>
        <w:jc w:val="center"/>
        <w:rPr>
          <w:rFonts w:eastAsia="Abril Fatface" w:cs="Abril Fatface"/>
        </w:rPr>
      </w:pPr>
      <w:r>
        <w:rPr>
          <w:rFonts w:eastAsiaTheme="majorEastAsia" w:cstheme="majorBidi"/>
          <w:sz w:val="32"/>
          <w:szCs w:val="32"/>
        </w:rPr>
        <w:t xml:space="preserve">The Impacts and Effects of </w:t>
      </w:r>
      <w:r w:rsidR="005026E8">
        <w:rPr>
          <w:rFonts w:eastAsiaTheme="majorEastAsia" w:cstheme="majorBidi"/>
          <w:sz w:val="32"/>
          <w:szCs w:val="32"/>
        </w:rPr>
        <w:t xml:space="preserve">Reconstruction </w:t>
      </w:r>
      <w:r>
        <w:rPr>
          <w:rFonts w:eastAsiaTheme="majorEastAsia" w:cstheme="majorBidi"/>
          <w:sz w:val="32"/>
          <w:szCs w:val="32"/>
        </w:rPr>
        <w:t>in Texas</w:t>
      </w:r>
    </w:p>
    <w:p w14:paraId="601F73E6" w14:textId="0F2C077C" w:rsidR="000808A6" w:rsidRPr="00986175" w:rsidRDefault="0014382F" w:rsidP="007B2543">
      <w:pPr>
        <w:pStyle w:val="Heading2"/>
        <w:spacing w:before="0"/>
        <w:jc w:val="center"/>
        <w:rPr>
          <w:rFonts w:eastAsia="Abril Fatface" w:cs="Abril Fatface"/>
          <w:sz w:val="28"/>
          <w:szCs w:val="28"/>
        </w:rPr>
      </w:pPr>
      <w:r w:rsidRPr="00986175">
        <w:rPr>
          <w:rFonts w:eastAsia="Abril Fatface" w:cs="Abril Fatface"/>
          <w:sz w:val="28"/>
          <w:szCs w:val="28"/>
        </w:rPr>
        <w:t xml:space="preserve">Hook Exercise </w:t>
      </w:r>
      <w:r w:rsidR="000808A6" w:rsidRPr="00986175">
        <w:rPr>
          <w:rFonts w:eastAsia="Abril Fatface" w:cs="Abril Fatface"/>
          <w:sz w:val="28"/>
          <w:szCs w:val="28"/>
        </w:rPr>
        <w:t xml:space="preserve"> </w:t>
      </w:r>
    </w:p>
    <w:p w14:paraId="2D37024A" w14:textId="542EEB35" w:rsidR="00141840" w:rsidRPr="00141840" w:rsidRDefault="00141840" w:rsidP="005026E8">
      <w:pPr>
        <w:spacing w:before="240" w:after="240"/>
        <w:rPr>
          <w:rFonts w:eastAsia="Times New Roman" w:cs="Times New Roman"/>
          <w:bCs/>
          <w:sz w:val="24"/>
          <w:szCs w:val="24"/>
        </w:rPr>
      </w:pPr>
      <w:r w:rsidRPr="00141840">
        <w:rPr>
          <w:rFonts w:eastAsia="Times New Roman" w:cs="Times New Roman"/>
          <w:bCs/>
          <w:sz w:val="24"/>
          <w:szCs w:val="24"/>
        </w:rPr>
        <w:t>When studying Reconstruction, historians often debate on whether Reconstruction was a success or a failure for the nation.</w:t>
      </w:r>
    </w:p>
    <w:p w14:paraId="6DC1CD43" w14:textId="760F9669" w:rsidR="005026E8" w:rsidRDefault="003A2185" w:rsidP="00141840">
      <w:pPr>
        <w:spacing w:before="240" w:after="240"/>
        <w:rPr>
          <w:rFonts w:eastAsia="Times New Roman" w:cs="Times New Roman"/>
          <w:sz w:val="24"/>
          <w:szCs w:val="24"/>
        </w:rPr>
      </w:pPr>
      <w:r>
        <w:rPr>
          <w:rFonts w:eastAsia="Times New Roman" w:cs="Times New Roman"/>
          <w:b/>
          <w:sz w:val="24"/>
          <w:szCs w:val="24"/>
        </w:rPr>
        <w:t xml:space="preserve">Instructions: </w:t>
      </w:r>
      <w:r w:rsidR="00141840" w:rsidRPr="00141840">
        <w:rPr>
          <w:rFonts w:eastAsia="Times New Roman" w:cs="Times New Roman"/>
          <w:sz w:val="24"/>
          <w:szCs w:val="24"/>
        </w:rPr>
        <w:t xml:space="preserve">Think back to what you have learned about Reconstruction in Texas (the events, issues, key people, etc.), select one image from the grid below that best reflects your opinion about the impact </w:t>
      </w:r>
      <w:r w:rsidR="00141840">
        <w:rPr>
          <w:rFonts w:eastAsia="Times New Roman" w:cs="Times New Roman"/>
          <w:sz w:val="24"/>
          <w:szCs w:val="24"/>
        </w:rPr>
        <w:t xml:space="preserve">and effects </w:t>
      </w:r>
      <w:r w:rsidR="00141840" w:rsidRPr="00141840">
        <w:rPr>
          <w:rFonts w:eastAsia="Times New Roman" w:cs="Times New Roman"/>
          <w:sz w:val="24"/>
          <w:szCs w:val="24"/>
        </w:rPr>
        <w:t>of Reconstruction on Texas.</w:t>
      </w:r>
      <w:r w:rsidR="00141840">
        <w:rPr>
          <w:rFonts w:eastAsia="Times New Roman" w:cs="Times New Roman"/>
          <w:sz w:val="24"/>
          <w:szCs w:val="24"/>
        </w:rPr>
        <w:t xml:space="preserve"> </w:t>
      </w:r>
      <w:r w:rsidR="00141840" w:rsidRPr="00141840">
        <w:rPr>
          <w:rFonts w:eastAsia="Times New Roman" w:cs="Times New Roman"/>
          <w:sz w:val="24"/>
          <w:szCs w:val="24"/>
        </w:rPr>
        <w:t>For an additional challenge, consider framing your response on the perspective or point of view of a specific group of Texan</w:t>
      </w:r>
      <w:r w:rsidR="00141840">
        <w:rPr>
          <w:rFonts w:eastAsia="Times New Roman" w:cs="Times New Roman"/>
          <w:sz w:val="24"/>
          <w:szCs w:val="24"/>
        </w:rPr>
        <w:t>s</w:t>
      </w:r>
      <w:r w:rsidR="00141840" w:rsidRPr="00141840">
        <w:rPr>
          <w:rFonts w:eastAsia="Times New Roman" w:cs="Times New Roman"/>
          <w:sz w:val="24"/>
          <w:szCs w:val="24"/>
        </w:rPr>
        <w:t xml:space="preserve"> at the time. Use the sentence stem</w:t>
      </w:r>
      <w:r w:rsidR="00141840">
        <w:rPr>
          <w:rFonts w:eastAsia="Times New Roman" w:cs="Times New Roman"/>
          <w:sz w:val="24"/>
          <w:szCs w:val="24"/>
        </w:rPr>
        <w:t xml:space="preserve"> below</w:t>
      </w:r>
      <w:r w:rsidR="00141840" w:rsidRPr="00141840">
        <w:rPr>
          <w:rFonts w:eastAsia="Times New Roman" w:cs="Times New Roman"/>
          <w:sz w:val="24"/>
          <w:szCs w:val="24"/>
        </w:rPr>
        <w:t xml:space="preserve"> to discuss your selection with a peer or the class:</w:t>
      </w:r>
    </w:p>
    <w:p w14:paraId="147300F9" w14:textId="1C2BEBD0" w:rsidR="00141840" w:rsidRDefault="00141840" w:rsidP="00141840">
      <w:pPr>
        <w:spacing w:before="240" w:after="240"/>
        <w:rPr>
          <w:rFonts w:eastAsia="Times New Roman" w:cs="Times New Roman"/>
          <w:sz w:val="24"/>
          <w:szCs w:val="24"/>
        </w:rPr>
      </w:pPr>
      <w:r>
        <w:rPr>
          <w:rFonts w:eastAsia="Times New Roman" w:cs="Times New Roman"/>
          <w:sz w:val="24"/>
          <w:szCs w:val="24"/>
        </w:rPr>
        <w:t>The period of Reconstruction was like a __________________________ due to the fact that _____________________________________________________________________________.</w:t>
      </w:r>
    </w:p>
    <w:tbl>
      <w:tblPr>
        <w:tblStyle w:val="TableGrid"/>
        <w:tblW w:w="0" w:type="auto"/>
        <w:tblInd w:w="0" w:type="dxa"/>
        <w:tblLook w:val="04A0" w:firstRow="1" w:lastRow="0" w:firstColumn="1" w:lastColumn="0" w:noHBand="0" w:noVBand="1"/>
      </w:tblPr>
      <w:tblGrid>
        <w:gridCol w:w="4675"/>
        <w:gridCol w:w="4675"/>
      </w:tblGrid>
      <w:tr w:rsidR="00141840" w14:paraId="16D059BE" w14:textId="77777777" w:rsidTr="00937F74">
        <w:tc>
          <w:tcPr>
            <w:tcW w:w="4675" w:type="dxa"/>
          </w:tcPr>
          <w:p w14:paraId="34E33F89" w14:textId="77777777" w:rsidR="00141840" w:rsidRDefault="00141840" w:rsidP="00937F74"/>
          <w:p w14:paraId="0D0933E7" w14:textId="77777777" w:rsidR="00141840" w:rsidRPr="00327143" w:rsidRDefault="00141840" w:rsidP="00937F74">
            <w:r>
              <w:rPr>
                <w:noProof/>
              </w:rPr>
              <w:drawing>
                <wp:inline distT="0" distB="0" distL="0" distR="0" wp14:anchorId="78125D9D" wp14:editId="2BDC9D2C">
                  <wp:extent cx="2257425" cy="1381544"/>
                  <wp:effectExtent l="0" t="0" r="0" b="9525"/>
                  <wp:docPr id="4" name="Picture 4" descr="image of a band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a bandaid"/>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267309" cy="1387593"/>
                          </a:xfrm>
                          <a:prstGeom prst="rect">
                            <a:avLst/>
                          </a:prstGeom>
                        </pic:spPr>
                      </pic:pic>
                    </a:graphicData>
                  </a:graphic>
                </wp:inline>
              </w:drawing>
            </w:r>
          </w:p>
        </w:tc>
        <w:tc>
          <w:tcPr>
            <w:tcW w:w="4675" w:type="dxa"/>
          </w:tcPr>
          <w:p w14:paraId="3518E32F" w14:textId="77777777" w:rsidR="00141840" w:rsidRDefault="00141840" w:rsidP="00937F74">
            <w:pPr>
              <w:pStyle w:val="Heading2"/>
              <w:jc w:val="center"/>
              <w:outlineLvl w:val="1"/>
              <w:rPr>
                <w:color w:val="322E50"/>
                <w:sz w:val="24"/>
                <w:szCs w:val="24"/>
              </w:rPr>
            </w:pPr>
            <w:r>
              <w:rPr>
                <w:noProof/>
                <w:color w:val="322E50"/>
                <w:sz w:val="24"/>
                <w:szCs w:val="24"/>
              </w:rPr>
              <w:drawing>
                <wp:inline distT="0" distB="0" distL="0" distR="0" wp14:anchorId="1C75FA87" wp14:editId="424EB9EF">
                  <wp:extent cx="1666875" cy="1487366"/>
                  <wp:effectExtent l="0" t="0" r="0" b="0"/>
                  <wp:docPr id="5" name="Picture 5" descr="A picture containing lighte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ighter&#10;&#10;"/>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678349" cy="1497604"/>
                          </a:xfrm>
                          <a:prstGeom prst="rect">
                            <a:avLst/>
                          </a:prstGeom>
                        </pic:spPr>
                      </pic:pic>
                    </a:graphicData>
                  </a:graphic>
                </wp:inline>
              </w:drawing>
            </w:r>
          </w:p>
        </w:tc>
      </w:tr>
      <w:tr w:rsidR="00141840" w14:paraId="2F37505A" w14:textId="77777777" w:rsidTr="00937F74">
        <w:tc>
          <w:tcPr>
            <w:tcW w:w="4675" w:type="dxa"/>
          </w:tcPr>
          <w:p w14:paraId="520F956E" w14:textId="77777777" w:rsidR="00141840" w:rsidRDefault="00141840" w:rsidP="00937F74"/>
          <w:p w14:paraId="3AE47AC6" w14:textId="77777777" w:rsidR="00141840" w:rsidRDefault="00141840" w:rsidP="00937F74">
            <w:pPr>
              <w:jc w:val="center"/>
            </w:pPr>
            <w:r>
              <w:rPr>
                <w:noProof/>
              </w:rPr>
              <w:drawing>
                <wp:inline distT="0" distB="0" distL="0" distR="0" wp14:anchorId="55C05065" wp14:editId="79314FB3">
                  <wp:extent cx="1524000" cy="1226128"/>
                  <wp:effectExtent l="0" t="0" r="0" b="0"/>
                  <wp:docPr id="8" name="Picture 8" descr="image of a rubber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 of a rubber band"/>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42796" cy="1241250"/>
                          </a:xfrm>
                          <a:prstGeom prst="rect">
                            <a:avLst/>
                          </a:prstGeom>
                        </pic:spPr>
                      </pic:pic>
                    </a:graphicData>
                  </a:graphic>
                </wp:inline>
              </w:drawing>
            </w:r>
          </w:p>
          <w:p w14:paraId="6A46C14A" w14:textId="77777777" w:rsidR="00141840" w:rsidRPr="00327143" w:rsidRDefault="00141840" w:rsidP="00937F74">
            <w:pPr>
              <w:jc w:val="center"/>
            </w:pPr>
          </w:p>
        </w:tc>
        <w:tc>
          <w:tcPr>
            <w:tcW w:w="4675" w:type="dxa"/>
          </w:tcPr>
          <w:p w14:paraId="37721909" w14:textId="77777777" w:rsidR="00141840" w:rsidRDefault="00141840" w:rsidP="00937F74">
            <w:pPr>
              <w:pStyle w:val="Heading2"/>
              <w:jc w:val="center"/>
              <w:outlineLvl w:val="1"/>
              <w:rPr>
                <w:color w:val="322E50"/>
                <w:sz w:val="24"/>
                <w:szCs w:val="24"/>
              </w:rPr>
            </w:pPr>
            <w:r>
              <w:rPr>
                <w:noProof/>
                <w:color w:val="322E50"/>
                <w:sz w:val="24"/>
                <w:szCs w:val="24"/>
              </w:rPr>
              <w:drawing>
                <wp:inline distT="0" distB="0" distL="0" distR="0" wp14:anchorId="1D68F08F" wp14:editId="5B160147">
                  <wp:extent cx="1961158" cy="1304925"/>
                  <wp:effectExtent l="0" t="0" r="1270" b="0"/>
                  <wp:docPr id="12" name="Picture 12" descr="Image of a white and blue dic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mage of a white and blue dice&#10;&#10;"/>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964584" cy="1307205"/>
                          </a:xfrm>
                          <a:prstGeom prst="rect">
                            <a:avLst/>
                          </a:prstGeom>
                        </pic:spPr>
                      </pic:pic>
                    </a:graphicData>
                  </a:graphic>
                </wp:inline>
              </w:drawing>
            </w:r>
          </w:p>
        </w:tc>
      </w:tr>
    </w:tbl>
    <w:p w14:paraId="6F18F51D" w14:textId="77777777" w:rsidR="00141840" w:rsidRDefault="00141840" w:rsidP="00141840">
      <w:pPr>
        <w:rPr>
          <w:rFonts w:cstheme="minorHAnsi"/>
        </w:rPr>
      </w:pPr>
    </w:p>
    <w:p w14:paraId="41A32056" w14:textId="77777777" w:rsidR="005A623A" w:rsidRDefault="005A623A" w:rsidP="00141840">
      <w:pPr>
        <w:rPr>
          <w:rFonts w:cstheme="minorHAnsi"/>
          <w:sz w:val="24"/>
          <w:szCs w:val="24"/>
        </w:rPr>
      </w:pPr>
    </w:p>
    <w:p w14:paraId="2C345E43" w14:textId="42568B21" w:rsidR="003623A7" w:rsidRPr="00141840" w:rsidRDefault="00141840" w:rsidP="00141840">
      <w:pPr>
        <w:rPr>
          <w:sz w:val="24"/>
          <w:szCs w:val="24"/>
        </w:rPr>
      </w:pPr>
      <w:r w:rsidRPr="00141840">
        <w:rPr>
          <w:rFonts w:cstheme="minorHAnsi"/>
          <w:sz w:val="24"/>
          <w:szCs w:val="24"/>
        </w:rPr>
        <w:t xml:space="preserve">Revisit your analogy at the end of this lesson to revise your selection by adding additional examples or justifications. </w:t>
      </w:r>
    </w:p>
    <w:sectPr w:rsidR="003623A7" w:rsidRPr="00141840" w:rsidSect="005A623A">
      <w:footerReference w:type="default" r:id="rId15"/>
      <w:headerReference w:type="first" r:id="rId16"/>
      <w:pgSz w:w="12240" w:h="15840"/>
      <w:pgMar w:top="1440" w:right="1440" w:bottom="864"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FF6EF" w14:textId="77777777" w:rsidR="00F6353C" w:rsidRDefault="00F6353C">
      <w:pPr>
        <w:spacing w:line="240" w:lineRule="auto"/>
      </w:pPr>
      <w:r>
        <w:separator/>
      </w:r>
    </w:p>
  </w:endnote>
  <w:endnote w:type="continuationSeparator" w:id="0">
    <w:p w14:paraId="477F3EDE" w14:textId="77777777" w:rsidR="00F6353C" w:rsidRDefault="00F635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vo">
    <w:altName w:val="Calibri"/>
    <w:charset w:val="00"/>
    <w:family w:val="auto"/>
    <w:pitch w:val="default"/>
  </w:font>
  <w:font w:name="Gotham Book">
    <w:altName w:val="Calibri"/>
    <w:panose1 w:val="00000000000000000000"/>
    <w:charset w:val="00"/>
    <w:family w:val="modern"/>
    <w:notTrueType/>
    <w:pitch w:val="variable"/>
    <w:sig w:usb0="A00000AF" w:usb1="50000048" w:usb2="00000000" w:usb3="00000000" w:csb0="00000111" w:csb1="00000000"/>
  </w:font>
  <w:font w:name="Actor">
    <w:altName w:val="Calibri"/>
    <w:charset w:val="00"/>
    <w:family w:val="auto"/>
    <w:pitch w:val="default"/>
  </w:font>
  <w:font w:name="Abril Fatface">
    <w:charset w:val="00"/>
    <w:family w:val="auto"/>
    <w:pitch w:val="variable"/>
    <w:sig w:usb0="A00000A7"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DD52" w14:textId="77777777" w:rsidR="00A139FB" w:rsidRDefault="001E7D3C">
    <w:pPr>
      <w:jc w:val="right"/>
    </w:pPr>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E7919" w14:textId="77777777" w:rsidR="00F6353C" w:rsidRDefault="00F6353C">
      <w:pPr>
        <w:spacing w:line="240" w:lineRule="auto"/>
      </w:pPr>
      <w:r>
        <w:separator/>
      </w:r>
    </w:p>
  </w:footnote>
  <w:footnote w:type="continuationSeparator" w:id="0">
    <w:p w14:paraId="0DFC781E" w14:textId="77777777" w:rsidR="00F6353C" w:rsidRDefault="00F635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60E0" w14:textId="75E0CCB6" w:rsidR="00BF2C9B" w:rsidRPr="00BF2C9B" w:rsidRDefault="00BF2C9B" w:rsidP="007E202A">
    <w:pPr>
      <w:pStyle w:val="Header"/>
      <w:rPr>
        <w:rFonts w:ascii="Times New Roman" w:eastAsia="Times New Roman" w:hAnsi="Times New Roman" w:cs="Times New Roman"/>
        <w:i/>
        <w:sz w:val="22"/>
        <w:szCs w:val="22"/>
      </w:rPr>
    </w:pPr>
    <w:r>
      <w:rPr>
        <w:noProof/>
      </w:rPr>
      <w:drawing>
        <wp:inline distT="0" distB="0" distL="0" distR="0" wp14:anchorId="7C6551E2" wp14:editId="56033D97">
          <wp:extent cx="1088136" cy="108813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088136" cy="1088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2592"/>
    <w:multiLevelType w:val="hybridMultilevel"/>
    <w:tmpl w:val="FBEAF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ACC090C"/>
    <w:multiLevelType w:val="hybridMultilevel"/>
    <w:tmpl w:val="A7F4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FC738C1"/>
    <w:multiLevelType w:val="hybridMultilevel"/>
    <w:tmpl w:val="FC92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4567F"/>
    <w:rsid w:val="000808A6"/>
    <w:rsid w:val="000E5093"/>
    <w:rsid w:val="00141840"/>
    <w:rsid w:val="0014382F"/>
    <w:rsid w:val="001E7D3C"/>
    <w:rsid w:val="0026127E"/>
    <w:rsid w:val="002A42C4"/>
    <w:rsid w:val="003623A7"/>
    <w:rsid w:val="003A2185"/>
    <w:rsid w:val="00427471"/>
    <w:rsid w:val="00452BC1"/>
    <w:rsid w:val="005026E8"/>
    <w:rsid w:val="00536C67"/>
    <w:rsid w:val="005649C9"/>
    <w:rsid w:val="005A623A"/>
    <w:rsid w:val="005C7B8E"/>
    <w:rsid w:val="00796A49"/>
    <w:rsid w:val="007B2543"/>
    <w:rsid w:val="007D7502"/>
    <w:rsid w:val="007E202A"/>
    <w:rsid w:val="008633D0"/>
    <w:rsid w:val="008E60C0"/>
    <w:rsid w:val="0092749A"/>
    <w:rsid w:val="00953462"/>
    <w:rsid w:val="00986175"/>
    <w:rsid w:val="00A139FB"/>
    <w:rsid w:val="00BF2C9B"/>
    <w:rsid w:val="00BF7902"/>
    <w:rsid w:val="00C74461"/>
    <w:rsid w:val="00CD3E06"/>
    <w:rsid w:val="00DA784F"/>
    <w:rsid w:val="00E35D63"/>
    <w:rsid w:val="00E53854"/>
    <w:rsid w:val="00E97441"/>
    <w:rsid w:val="00F01E3B"/>
    <w:rsid w:val="00F6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F3FA4"/>
  <w15:docId w15:val="{3DE3673E-0A3A-42BD-BCB7-E088CD8B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X4T"/>
    <w:qFormat/>
    <w:rsid w:val="00796A49"/>
    <w:pPr>
      <w:jc w:val="left"/>
    </w:pPr>
    <w:rPr>
      <w:rFonts w:ascii="Gotham Book" w:hAnsi="Gotham Book"/>
      <w:i w:val="0"/>
    </w:rPr>
  </w:style>
  <w:style w:type="paragraph" w:styleId="Heading1">
    <w:name w:val="heading 1"/>
    <w:basedOn w:val="Normal"/>
    <w:next w:val="Normal"/>
    <w:uiPriority w:val="9"/>
    <w:qFormat/>
    <w:pPr>
      <w:keepNext/>
      <w:keepLines/>
      <w:outlineLvl w:val="0"/>
    </w:pPr>
    <w:rPr>
      <w:rFonts w:ascii="Actor" w:eastAsia="Actor" w:hAnsi="Actor" w:cs="Actor"/>
      <w:b/>
      <w:i/>
      <w:sz w:val="24"/>
      <w:szCs w:val="24"/>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hAnsi="Arvo"/>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paragraph" w:styleId="NoSpacing">
    <w:name w:val="No Spacing"/>
    <w:uiPriority w:val="1"/>
    <w:qFormat/>
    <w:rsid w:val="00452BC1"/>
    <w:pPr>
      <w:spacing w:line="240" w:lineRule="auto"/>
      <w:jc w:val="left"/>
    </w:pPr>
    <w:rPr>
      <w:rFonts w:ascii="Gotham Book" w:hAnsi="Gotham Book"/>
      <w:i w:val="0"/>
    </w:rPr>
  </w:style>
  <w:style w:type="character" w:styleId="UnresolvedMention">
    <w:name w:val="Unresolved Mention"/>
    <w:basedOn w:val="DefaultParagraphFont"/>
    <w:uiPriority w:val="99"/>
    <w:semiHidden/>
    <w:unhideWhenUsed/>
    <w:rsid w:val="008E6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032">
      <w:bodyDiv w:val="1"/>
      <w:marLeft w:val="0"/>
      <w:marRight w:val="0"/>
      <w:marTop w:val="0"/>
      <w:marBottom w:val="0"/>
      <w:divBdr>
        <w:top w:val="none" w:sz="0" w:space="0" w:color="auto"/>
        <w:left w:val="none" w:sz="0" w:space="0" w:color="auto"/>
        <w:bottom w:val="none" w:sz="0" w:space="0" w:color="auto"/>
        <w:right w:val="none" w:sz="0" w:space="0" w:color="auto"/>
      </w:divBdr>
    </w:div>
    <w:div w:id="120810848">
      <w:bodyDiv w:val="1"/>
      <w:marLeft w:val="0"/>
      <w:marRight w:val="0"/>
      <w:marTop w:val="0"/>
      <w:marBottom w:val="0"/>
      <w:divBdr>
        <w:top w:val="none" w:sz="0" w:space="0" w:color="auto"/>
        <w:left w:val="none" w:sz="0" w:space="0" w:color="auto"/>
        <w:bottom w:val="none" w:sz="0" w:space="0" w:color="auto"/>
        <w:right w:val="none" w:sz="0" w:space="0" w:color="auto"/>
      </w:divBdr>
    </w:div>
    <w:div w:id="192423846">
      <w:bodyDiv w:val="1"/>
      <w:marLeft w:val="0"/>
      <w:marRight w:val="0"/>
      <w:marTop w:val="0"/>
      <w:marBottom w:val="0"/>
      <w:divBdr>
        <w:top w:val="none" w:sz="0" w:space="0" w:color="auto"/>
        <w:left w:val="none" w:sz="0" w:space="0" w:color="auto"/>
        <w:bottom w:val="none" w:sz="0" w:space="0" w:color="auto"/>
        <w:right w:val="none" w:sz="0" w:space="0" w:color="auto"/>
      </w:divBdr>
    </w:div>
    <w:div w:id="604383297">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1191383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ishofgold.net/2011/08/19/things-my-dog-has-destroyed-part-1/"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publicdomainpictures.net/view-image.php?image=564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hildhoodall.blogspot.com/2011/08/lighters.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freebie.photography/sport/slides/six_dic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839</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Mangum, Jacob</dc:creator>
  <cp:lastModifiedBy>Belden, Dreanna</cp:lastModifiedBy>
  <cp:revision>2</cp:revision>
  <dcterms:created xsi:type="dcterms:W3CDTF">2022-05-11T21:47:00Z</dcterms:created>
  <dcterms:modified xsi:type="dcterms:W3CDTF">2022-05-11T21:47:00Z</dcterms:modified>
</cp:coreProperties>
</file>