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474B" w14:textId="02473823" w:rsidR="00EC0FB0" w:rsidRDefault="00EC0FB0" w:rsidP="00EC0FB0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Looking Ahead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5E32D2B9" w14:textId="405D2E68" w:rsidR="00EC0FB0" w:rsidRPr="008D7B34" w:rsidRDefault="00EC0FB0" w:rsidP="00EC0FB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Reconstruction</w:t>
      </w:r>
    </w:p>
    <w:p w14:paraId="5ECAF22D" w14:textId="77777777" w:rsidR="00EC0FB0" w:rsidRPr="008D7B34" w:rsidRDefault="00EC0FB0" w:rsidP="00EC0FB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C0FB0" w:rsidRPr="008D7B34" w14:paraId="5C0F7FB4" w14:textId="77777777" w:rsidTr="009A7E4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B98290" w14:textId="77777777" w:rsidR="00EC0FB0" w:rsidRPr="008D7B34" w:rsidRDefault="00EC0FB0" w:rsidP="009A7E4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D29C77" w14:textId="77777777" w:rsidR="00EC0FB0" w:rsidRPr="008D7B34" w:rsidRDefault="00EC0FB0" w:rsidP="009A7E4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C94605" w14:textId="77777777" w:rsidR="00EC0FB0" w:rsidRPr="008D7B34" w:rsidRDefault="00EC0FB0" w:rsidP="009A7E4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8FD78D" w14:textId="77777777" w:rsidR="00EC0FB0" w:rsidRPr="008D7B34" w:rsidRDefault="00EC0FB0" w:rsidP="009A7E4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4D1CBB" w14:textId="77777777" w:rsidR="00EC0FB0" w:rsidRPr="008D7B34" w:rsidRDefault="00EC0FB0" w:rsidP="009A7E4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D5409FA" w14:textId="77777777" w:rsidR="00EC0FB0" w:rsidRPr="008D7B34" w:rsidRDefault="00EC0FB0" w:rsidP="009A7E44">
            <w:pPr>
              <w:rPr>
                <w:rFonts w:ascii="Gotham Book" w:hAnsi="Gotham Book"/>
              </w:rPr>
            </w:pPr>
          </w:p>
        </w:tc>
      </w:tr>
    </w:tbl>
    <w:p w14:paraId="59A30BF5" w14:textId="77777777" w:rsidR="00EC0FB0" w:rsidRDefault="00EC0FB0" w:rsidP="00EC0FB0"/>
    <w:bookmarkEnd w:id="0"/>
    <w:bookmarkEnd w:id="1"/>
    <w:p w14:paraId="2AD40D45" w14:textId="5B27F9CC" w:rsidR="00EC0FB0" w:rsidRPr="00EC0FB0" w:rsidRDefault="00EC0FB0" w:rsidP="00EC0FB0">
      <w:pPr>
        <w:spacing w:after="0"/>
        <w:jc w:val="center"/>
        <w:rPr>
          <w:rFonts w:ascii="Gotham Book" w:hAnsi="Gotham Book"/>
          <w:sz w:val="36"/>
          <w:szCs w:val="48"/>
        </w:rPr>
      </w:pPr>
      <w:r w:rsidRPr="00EC0FB0">
        <w:rPr>
          <w:rFonts w:ascii="Gotham Book" w:hAnsi="Gotham Book"/>
          <w:sz w:val="36"/>
          <w:szCs w:val="48"/>
        </w:rPr>
        <w:t xml:space="preserve">So, Texas </w:t>
      </w:r>
      <w:r w:rsidR="007446AF">
        <w:rPr>
          <w:rFonts w:ascii="Gotham Book" w:hAnsi="Gotham Book"/>
          <w:sz w:val="36"/>
          <w:szCs w:val="48"/>
        </w:rPr>
        <w:t>r</w:t>
      </w:r>
      <w:r w:rsidRPr="00EC0FB0">
        <w:rPr>
          <w:rFonts w:ascii="Gotham Book" w:hAnsi="Gotham Book"/>
          <w:sz w:val="36"/>
          <w:szCs w:val="48"/>
        </w:rPr>
        <w:t xml:space="preserve">ejoined the Union &amp; Reconstruction is </w:t>
      </w:r>
      <w:r w:rsidR="007446AF">
        <w:rPr>
          <w:rFonts w:ascii="Gotham Book" w:hAnsi="Gotham Book"/>
          <w:sz w:val="36"/>
          <w:szCs w:val="48"/>
        </w:rPr>
        <w:t>o</w:t>
      </w:r>
      <w:r w:rsidRPr="00EC0FB0">
        <w:rPr>
          <w:rFonts w:ascii="Gotham Book" w:hAnsi="Gotham Book"/>
          <w:sz w:val="36"/>
          <w:szCs w:val="48"/>
        </w:rPr>
        <w:t>ver</w:t>
      </w:r>
      <w:r w:rsidR="007446AF">
        <w:rPr>
          <w:rFonts w:ascii="Gotham Book" w:hAnsi="Gotham Book"/>
          <w:sz w:val="36"/>
          <w:szCs w:val="48"/>
        </w:rPr>
        <w:t xml:space="preserve"> . . . </w:t>
      </w:r>
    </w:p>
    <w:p w14:paraId="54F5E6C1" w14:textId="7F1C2350" w:rsidR="00FD2265" w:rsidRPr="00EC0FB0" w:rsidRDefault="00EC0FB0" w:rsidP="00EC0FB0">
      <w:pPr>
        <w:spacing w:after="0"/>
        <w:jc w:val="center"/>
        <w:rPr>
          <w:rFonts w:ascii="Gotham Book" w:hAnsi="Gotham Book"/>
          <w:b/>
          <w:bCs/>
          <w:sz w:val="36"/>
          <w:szCs w:val="48"/>
        </w:rPr>
      </w:pPr>
      <w:r w:rsidRPr="00EC0FB0">
        <w:rPr>
          <w:rFonts w:ascii="Gotham Book" w:hAnsi="Gotham Book"/>
          <w:b/>
          <w:bCs/>
          <w:sz w:val="36"/>
          <w:szCs w:val="48"/>
        </w:rPr>
        <w:t xml:space="preserve"> </w:t>
      </w:r>
      <w:r w:rsidR="007446AF">
        <w:rPr>
          <w:rFonts w:ascii="Gotham Book" w:hAnsi="Gotham Book"/>
          <w:b/>
          <w:bCs/>
          <w:sz w:val="36"/>
          <w:szCs w:val="48"/>
        </w:rPr>
        <w:t>n</w:t>
      </w:r>
      <w:r w:rsidRPr="00EC0FB0">
        <w:rPr>
          <w:rFonts w:ascii="Gotham Book" w:hAnsi="Gotham Book"/>
          <w:b/>
          <w:bCs/>
          <w:sz w:val="36"/>
          <w:szCs w:val="48"/>
        </w:rPr>
        <w:t xml:space="preserve">ow </w:t>
      </w:r>
      <w:r w:rsidR="007446AF">
        <w:rPr>
          <w:rFonts w:ascii="Gotham Book" w:hAnsi="Gotham Book"/>
          <w:b/>
          <w:bCs/>
          <w:sz w:val="36"/>
          <w:szCs w:val="48"/>
        </w:rPr>
        <w:t>w</w:t>
      </w:r>
      <w:r w:rsidRPr="00EC0FB0">
        <w:rPr>
          <w:rFonts w:ascii="Gotham Book" w:hAnsi="Gotham Book"/>
          <w:b/>
          <w:bCs/>
          <w:sz w:val="36"/>
          <w:szCs w:val="48"/>
        </w:rPr>
        <w:t>hat?</w:t>
      </w:r>
    </w:p>
    <w:p w14:paraId="2B3E978C" w14:textId="77777777" w:rsidR="00EC0FB0" w:rsidRDefault="00EC0FB0" w:rsidP="00EC0FB0">
      <w:pPr>
        <w:spacing w:after="0"/>
        <w:rPr>
          <w:rFonts w:ascii="Gotham Book" w:hAnsi="Gotham Book"/>
        </w:rPr>
      </w:pPr>
    </w:p>
    <w:p w14:paraId="10936A6D" w14:textId="6AEB2599" w:rsidR="00EC0FB0" w:rsidRDefault="007446AF" w:rsidP="00EC0FB0">
      <w:pPr>
        <w:rPr>
          <w:rFonts w:ascii="Gotham Book" w:hAnsi="Gotham Book"/>
        </w:rPr>
      </w:pPr>
      <w:r>
        <w:rPr>
          <w:rFonts w:ascii="Gotham Book" w:hAnsi="Gotham Book"/>
        </w:rPr>
        <w:t>By 1877, e</w:t>
      </w:r>
      <w:r w:rsidR="00EC0FB0">
        <w:rPr>
          <w:rFonts w:ascii="Gotham Book" w:hAnsi="Gotham Book"/>
        </w:rPr>
        <w:t xml:space="preserve">very Southern state had rejoined the Union, and the United States Army troops, which had managed the military districts of the South under martial law, were removed from the </w:t>
      </w:r>
      <w:r>
        <w:rPr>
          <w:rFonts w:ascii="Gotham Book" w:hAnsi="Gotham Book"/>
        </w:rPr>
        <w:t>South</w:t>
      </w:r>
      <w:r w:rsidR="00EC0FB0">
        <w:rPr>
          <w:rFonts w:ascii="Gotham Book" w:hAnsi="Gotham Book"/>
        </w:rPr>
        <w:t>.</w:t>
      </w:r>
      <w:r>
        <w:rPr>
          <w:rFonts w:ascii="Gotham Book" w:hAnsi="Gotham Book"/>
        </w:rPr>
        <w:t xml:space="preserve"> Reconstruction was officially over, and Southern states like Texas were ready to move forward.</w:t>
      </w:r>
    </w:p>
    <w:p w14:paraId="5002D7A7" w14:textId="64E49030" w:rsidR="007446AF" w:rsidRDefault="007446AF" w:rsidP="00EC0FB0">
      <w:pPr>
        <w:rPr>
          <w:rFonts w:ascii="Gotham Book" w:hAnsi="Gotham Book"/>
        </w:rPr>
      </w:pPr>
      <w:r>
        <w:rPr>
          <w:rFonts w:ascii="Gotham Book" w:hAnsi="Gotham Book"/>
        </w:rPr>
        <w:t xml:space="preserve">After Reconstruction, Texas experienced significant growth and development as people flooded into the Lone Star </w:t>
      </w:r>
      <w:r w:rsidR="00255F5F">
        <w:rPr>
          <w:rFonts w:ascii="Gotham Book" w:hAnsi="Gotham Book"/>
        </w:rPr>
        <w:t>S</w:t>
      </w:r>
      <w:r>
        <w:rPr>
          <w:rFonts w:ascii="Gotham Book" w:hAnsi="Gotham Book"/>
        </w:rPr>
        <w:t>tate from other states across the South. Read</w:t>
      </w:r>
      <w:r w:rsidR="001E7041">
        <w:rPr>
          <w:rFonts w:ascii="Gotham Book" w:hAnsi="Gotham Book"/>
        </w:rPr>
        <w:t xml:space="preserve"> the </w:t>
      </w:r>
      <w:r>
        <w:rPr>
          <w:rFonts w:ascii="Gotham Book" w:hAnsi="Gotham Book"/>
        </w:rPr>
        <w:t xml:space="preserve">primary source excerpts </w:t>
      </w:r>
      <w:r w:rsidR="001E7041">
        <w:rPr>
          <w:rFonts w:ascii="Gotham Book" w:hAnsi="Gotham Book"/>
        </w:rPr>
        <w:t xml:space="preserve">that accompany this lesson </w:t>
      </w:r>
      <w:r>
        <w:rPr>
          <w:rFonts w:ascii="Gotham Book" w:hAnsi="Gotham Book"/>
        </w:rPr>
        <w:t xml:space="preserve">to discover some of the significant changes that occurred in Texas after the Civil War and Reconstruction. </w:t>
      </w:r>
      <w:r w:rsidR="003B3DA2">
        <w:rPr>
          <w:rFonts w:ascii="Gotham Book" w:hAnsi="Gotham Book"/>
        </w:rPr>
        <w:t>Use the information in the sources to complete this worksheet.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B3DA2" w14:paraId="65472AE6" w14:textId="77777777" w:rsidTr="003B3DA2">
        <w:tc>
          <w:tcPr>
            <w:tcW w:w="9350" w:type="dxa"/>
            <w:shd w:val="clear" w:color="auto" w:fill="D9D9D9" w:themeFill="background1" w:themeFillShade="D9"/>
          </w:tcPr>
          <w:p w14:paraId="7461C172" w14:textId="60E287A4" w:rsidR="003B3DA2" w:rsidRPr="003B3DA2" w:rsidRDefault="003B3DA2" w:rsidP="003B3DA2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B3DA2">
              <w:rPr>
                <w:rFonts w:ascii="Gotham Book" w:hAnsi="Gotham Book"/>
                <w:b/>
                <w:bCs/>
                <w:sz w:val="28"/>
                <w:szCs w:val="32"/>
              </w:rPr>
              <w:t>Primary Source #1: Cattle Drives</w:t>
            </w:r>
          </w:p>
        </w:tc>
      </w:tr>
    </w:tbl>
    <w:p w14:paraId="6DC6CCB5" w14:textId="77777777" w:rsidR="003B3DA2" w:rsidRPr="003B3DA2" w:rsidRDefault="003B3DA2" w:rsidP="00EC0FB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3DA2" w14:paraId="101E6EB6" w14:textId="77777777" w:rsidTr="003B3DA2">
        <w:tc>
          <w:tcPr>
            <w:tcW w:w="3116" w:type="dxa"/>
            <w:shd w:val="clear" w:color="auto" w:fill="F2F2F2" w:themeFill="background1" w:themeFillShade="F2"/>
          </w:tcPr>
          <w:p w14:paraId="21D35BD6" w14:textId="7A56DA50" w:rsidR="003B3DA2" w:rsidRDefault="003B3DA2" w:rsidP="00EC0FB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can you infer about the next unit based on this excerpt?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476DC89" w14:textId="52B0AB01" w:rsidR="003B3DA2" w:rsidRDefault="003B3DA2" w:rsidP="00EC0FB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do you predict about the next unit based on this excerpt?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1EF74BAA" w14:textId="0F1F2C7A" w:rsidR="003B3DA2" w:rsidRDefault="003B3DA2" w:rsidP="00EC0FB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one question you have about the next unit based on this excerpt?</w:t>
            </w:r>
          </w:p>
        </w:tc>
      </w:tr>
      <w:tr w:rsidR="003B3DA2" w14:paraId="26F8529A" w14:textId="77777777" w:rsidTr="003B3DA2">
        <w:trPr>
          <w:trHeight w:val="2447"/>
        </w:trPr>
        <w:tc>
          <w:tcPr>
            <w:tcW w:w="3116" w:type="dxa"/>
          </w:tcPr>
          <w:p w14:paraId="7A89E733" w14:textId="77777777" w:rsidR="003B3DA2" w:rsidRDefault="003B3DA2" w:rsidP="00EC0FB0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17777A61" w14:textId="77777777" w:rsidR="003B3DA2" w:rsidRDefault="003B3DA2" w:rsidP="00EC0FB0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5D9E8F9D" w14:textId="77777777" w:rsidR="003B3DA2" w:rsidRDefault="003B3DA2" w:rsidP="00EC0FB0">
            <w:pPr>
              <w:rPr>
                <w:rFonts w:ascii="Gotham Book" w:hAnsi="Gotham Book"/>
              </w:rPr>
            </w:pPr>
          </w:p>
        </w:tc>
      </w:tr>
    </w:tbl>
    <w:p w14:paraId="0E64B2CE" w14:textId="77777777" w:rsidR="003B3DA2" w:rsidRPr="003B3DA2" w:rsidRDefault="003B3DA2" w:rsidP="00EC0FB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3DA2" w14:paraId="1197CF6A" w14:textId="77777777" w:rsidTr="003B3DA2">
        <w:trPr>
          <w:trHeight w:val="1682"/>
        </w:trPr>
        <w:tc>
          <w:tcPr>
            <w:tcW w:w="9350" w:type="dxa"/>
          </w:tcPr>
          <w:p w14:paraId="685EA2C8" w14:textId="5FDF558A" w:rsidR="003B3DA2" w:rsidRDefault="003B3DA2" w:rsidP="00EC0FB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sentence, summarize the main idea of this excerpt</w:t>
            </w:r>
          </w:p>
        </w:tc>
      </w:tr>
    </w:tbl>
    <w:p w14:paraId="3E7F88AE" w14:textId="77777777" w:rsidR="003B3DA2" w:rsidRDefault="003B3DA2" w:rsidP="00EC0FB0">
      <w:pPr>
        <w:rPr>
          <w:rFonts w:ascii="Gotham Book" w:hAnsi="Gotham Book"/>
        </w:rPr>
      </w:pPr>
    </w:p>
    <w:p w14:paraId="4F3835E4" w14:textId="77777777" w:rsidR="007446AF" w:rsidRPr="003B3DA2" w:rsidRDefault="007446AF" w:rsidP="00EC0FB0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B3DA2" w14:paraId="456D2492" w14:textId="77777777" w:rsidTr="009A7E44">
        <w:tc>
          <w:tcPr>
            <w:tcW w:w="9350" w:type="dxa"/>
            <w:shd w:val="clear" w:color="auto" w:fill="D9D9D9" w:themeFill="background1" w:themeFillShade="D9"/>
          </w:tcPr>
          <w:p w14:paraId="23B72E04" w14:textId="44325D30" w:rsidR="003B3DA2" w:rsidRPr="003B3DA2" w:rsidRDefault="003B3DA2" w:rsidP="009A7E44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B3DA2">
              <w:rPr>
                <w:rFonts w:ascii="Gotham Book" w:hAnsi="Gotham Book"/>
                <w:b/>
                <w:bCs/>
                <w:sz w:val="28"/>
                <w:szCs w:val="32"/>
              </w:rPr>
              <w:t>Primary Source #</w:t>
            </w:r>
            <w:r>
              <w:rPr>
                <w:rFonts w:ascii="Gotham Book" w:hAnsi="Gotham Book"/>
                <w:b/>
                <w:bCs/>
                <w:sz w:val="28"/>
                <w:szCs w:val="32"/>
              </w:rPr>
              <w:t>2</w:t>
            </w:r>
            <w:r w:rsidRPr="003B3DA2">
              <w:rPr>
                <w:rFonts w:ascii="Gotham Book" w:hAnsi="Gotham Book"/>
                <w:b/>
                <w:bCs/>
                <w:sz w:val="28"/>
                <w:szCs w:val="32"/>
              </w:rPr>
              <w:t xml:space="preserve">: </w:t>
            </w:r>
            <w:r>
              <w:rPr>
                <w:rFonts w:ascii="Gotham Book" w:hAnsi="Gotham Book"/>
                <w:b/>
                <w:bCs/>
                <w:sz w:val="28"/>
                <w:szCs w:val="32"/>
              </w:rPr>
              <w:t>Railroads in Texas</w:t>
            </w:r>
          </w:p>
        </w:tc>
      </w:tr>
    </w:tbl>
    <w:p w14:paraId="0720DC12" w14:textId="77777777" w:rsidR="003B3DA2" w:rsidRPr="003B3DA2" w:rsidRDefault="003B3DA2" w:rsidP="003B3DA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3DA2" w14:paraId="188DCC56" w14:textId="77777777" w:rsidTr="009A7E44">
        <w:tc>
          <w:tcPr>
            <w:tcW w:w="3116" w:type="dxa"/>
            <w:shd w:val="clear" w:color="auto" w:fill="F2F2F2" w:themeFill="background1" w:themeFillShade="F2"/>
          </w:tcPr>
          <w:p w14:paraId="12A748A7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can you infer about the next unit based on this excerpt?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69AE54B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do you predict about the next unit based on this excerpt?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6F5B31AE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one question you have about the next unit based on this excerpt?</w:t>
            </w:r>
          </w:p>
        </w:tc>
      </w:tr>
      <w:tr w:rsidR="003B3DA2" w14:paraId="069E04A1" w14:textId="77777777" w:rsidTr="009A7E44">
        <w:trPr>
          <w:trHeight w:val="2447"/>
        </w:trPr>
        <w:tc>
          <w:tcPr>
            <w:tcW w:w="3116" w:type="dxa"/>
          </w:tcPr>
          <w:p w14:paraId="12E4B6EB" w14:textId="77777777" w:rsidR="003B3DA2" w:rsidRDefault="003B3DA2" w:rsidP="009A7E44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6B4A0745" w14:textId="77777777" w:rsidR="003B3DA2" w:rsidRDefault="003B3DA2" w:rsidP="009A7E44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1205E139" w14:textId="77777777" w:rsidR="003B3DA2" w:rsidRDefault="003B3DA2" w:rsidP="009A7E44">
            <w:pPr>
              <w:rPr>
                <w:rFonts w:ascii="Gotham Book" w:hAnsi="Gotham Book"/>
              </w:rPr>
            </w:pPr>
          </w:p>
        </w:tc>
      </w:tr>
    </w:tbl>
    <w:p w14:paraId="77243B73" w14:textId="77777777" w:rsidR="003B3DA2" w:rsidRPr="003B3DA2" w:rsidRDefault="003B3DA2" w:rsidP="003B3DA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3DA2" w14:paraId="3ECC5524" w14:textId="77777777" w:rsidTr="009A7E44">
        <w:trPr>
          <w:trHeight w:val="1682"/>
        </w:trPr>
        <w:tc>
          <w:tcPr>
            <w:tcW w:w="9350" w:type="dxa"/>
          </w:tcPr>
          <w:p w14:paraId="44099600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sentence, summarize the main idea of this excerpt</w:t>
            </w:r>
          </w:p>
        </w:tc>
      </w:tr>
    </w:tbl>
    <w:p w14:paraId="3FEB296F" w14:textId="77777777" w:rsidR="003B3DA2" w:rsidRDefault="003B3DA2" w:rsidP="003B3DA2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B3DA2" w14:paraId="3844A380" w14:textId="77777777" w:rsidTr="009A7E44">
        <w:tc>
          <w:tcPr>
            <w:tcW w:w="9350" w:type="dxa"/>
            <w:shd w:val="clear" w:color="auto" w:fill="D9D9D9" w:themeFill="background1" w:themeFillShade="D9"/>
          </w:tcPr>
          <w:p w14:paraId="3BA15B9E" w14:textId="24300B77" w:rsidR="003B3DA2" w:rsidRPr="003B3DA2" w:rsidRDefault="003B3DA2" w:rsidP="009A7E44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B3DA2">
              <w:rPr>
                <w:rFonts w:ascii="Gotham Book" w:hAnsi="Gotham Book"/>
                <w:b/>
                <w:bCs/>
                <w:sz w:val="28"/>
                <w:szCs w:val="32"/>
              </w:rPr>
              <w:t>Primary Source #</w:t>
            </w:r>
            <w:r>
              <w:rPr>
                <w:rFonts w:ascii="Gotham Book" w:hAnsi="Gotham Book"/>
                <w:b/>
                <w:bCs/>
                <w:sz w:val="28"/>
                <w:szCs w:val="32"/>
              </w:rPr>
              <w:t>3</w:t>
            </w:r>
            <w:r w:rsidRPr="003B3DA2">
              <w:rPr>
                <w:rFonts w:ascii="Gotham Book" w:hAnsi="Gotham Book"/>
                <w:b/>
                <w:bCs/>
                <w:sz w:val="28"/>
                <w:szCs w:val="32"/>
              </w:rPr>
              <w:t>: C</w:t>
            </w:r>
            <w:r>
              <w:rPr>
                <w:rFonts w:ascii="Gotham Book" w:hAnsi="Gotham Book"/>
                <w:b/>
                <w:bCs/>
                <w:sz w:val="28"/>
                <w:szCs w:val="32"/>
              </w:rPr>
              <w:t>otton in Texas</w:t>
            </w:r>
          </w:p>
        </w:tc>
      </w:tr>
    </w:tbl>
    <w:p w14:paraId="3C413CF1" w14:textId="77777777" w:rsidR="003B3DA2" w:rsidRPr="003B3DA2" w:rsidRDefault="003B3DA2" w:rsidP="003B3DA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3DA2" w14:paraId="7C5A19EA" w14:textId="77777777" w:rsidTr="009A7E44">
        <w:tc>
          <w:tcPr>
            <w:tcW w:w="3116" w:type="dxa"/>
            <w:shd w:val="clear" w:color="auto" w:fill="F2F2F2" w:themeFill="background1" w:themeFillShade="F2"/>
          </w:tcPr>
          <w:p w14:paraId="2DCBC26B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can you infer about the next unit based on this excerpt?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7CEE46AE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do you predict about the next unit based on this excerpt?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C1A69CF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one question you have about the next unit based on this excerpt?</w:t>
            </w:r>
          </w:p>
        </w:tc>
      </w:tr>
      <w:tr w:rsidR="003B3DA2" w14:paraId="3FB41C8A" w14:textId="77777777" w:rsidTr="009A7E44">
        <w:trPr>
          <w:trHeight w:val="2447"/>
        </w:trPr>
        <w:tc>
          <w:tcPr>
            <w:tcW w:w="3116" w:type="dxa"/>
          </w:tcPr>
          <w:p w14:paraId="27A11F8B" w14:textId="77777777" w:rsidR="003B3DA2" w:rsidRDefault="003B3DA2" w:rsidP="009A7E44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6B43E2F2" w14:textId="77777777" w:rsidR="003B3DA2" w:rsidRDefault="003B3DA2" w:rsidP="009A7E44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26665ABF" w14:textId="77777777" w:rsidR="003B3DA2" w:rsidRDefault="003B3DA2" w:rsidP="009A7E44">
            <w:pPr>
              <w:rPr>
                <w:rFonts w:ascii="Gotham Book" w:hAnsi="Gotham Book"/>
              </w:rPr>
            </w:pPr>
          </w:p>
        </w:tc>
      </w:tr>
    </w:tbl>
    <w:p w14:paraId="7BB7BB16" w14:textId="77777777" w:rsidR="003B3DA2" w:rsidRPr="003B3DA2" w:rsidRDefault="003B3DA2" w:rsidP="003B3DA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3DA2" w14:paraId="28D7FC11" w14:textId="77777777" w:rsidTr="009A7E44">
        <w:trPr>
          <w:trHeight w:val="1682"/>
        </w:trPr>
        <w:tc>
          <w:tcPr>
            <w:tcW w:w="9350" w:type="dxa"/>
          </w:tcPr>
          <w:p w14:paraId="52913CD8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sentence, summarize the main idea of this excerpt</w:t>
            </w:r>
          </w:p>
        </w:tc>
      </w:tr>
    </w:tbl>
    <w:p w14:paraId="00EDEA9A" w14:textId="77777777" w:rsidR="003B3DA2" w:rsidRDefault="003B3DA2" w:rsidP="003B3DA2">
      <w:pPr>
        <w:rPr>
          <w:rFonts w:ascii="Gotham Book" w:hAnsi="Gotham Book"/>
        </w:rPr>
      </w:pPr>
    </w:p>
    <w:p w14:paraId="39C3B302" w14:textId="77777777" w:rsidR="003B3DA2" w:rsidRPr="003B3DA2" w:rsidRDefault="003B3DA2" w:rsidP="00EC0FB0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B3DA2" w14:paraId="781D3F9B" w14:textId="77777777" w:rsidTr="009A7E44">
        <w:tc>
          <w:tcPr>
            <w:tcW w:w="9350" w:type="dxa"/>
            <w:shd w:val="clear" w:color="auto" w:fill="D9D9D9" w:themeFill="background1" w:themeFillShade="D9"/>
          </w:tcPr>
          <w:p w14:paraId="54450D54" w14:textId="4001762A" w:rsidR="003B3DA2" w:rsidRPr="003B3DA2" w:rsidRDefault="003B3DA2" w:rsidP="009A7E44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B3DA2">
              <w:rPr>
                <w:rFonts w:ascii="Gotham Book" w:hAnsi="Gotham Book"/>
                <w:b/>
                <w:bCs/>
                <w:sz w:val="28"/>
                <w:szCs w:val="32"/>
              </w:rPr>
              <w:t>Primary Source #</w:t>
            </w:r>
            <w:r>
              <w:rPr>
                <w:rFonts w:ascii="Gotham Book" w:hAnsi="Gotham Book"/>
                <w:b/>
                <w:bCs/>
                <w:sz w:val="28"/>
                <w:szCs w:val="32"/>
              </w:rPr>
              <w:t>4</w:t>
            </w:r>
            <w:r w:rsidRPr="003B3DA2">
              <w:rPr>
                <w:rFonts w:ascii="Gotham Book" w:hAnsi="Gotham Book"/>
                <w:b/>
                <w:bCs/>
                <w:sz w:val="28"/>
                <w:szCs w:val="32"/>
              </w:rPr>
              <w:t>:</w:t>
            </w:r>
            <w:r>
              <w:rPr>
                <w:rFonts w:ascii="Gotham Book" w:hAnsi="Gotham Book"/>
                <w:b/>
                <w:bCs/>
                <w:sz w:val="28"/>
                <w:szCs w:val="32"/>
              </w:rPr>
              <w:t xml:space="preserve"> Texas Indians and the Frontier</w:t>
            </w:r>
          </w:p>
        </w:tc>
      </w:tr>
    </w:tbl>
    <w:p w14:paraId="151E1353" w14:textId="77777777" w:rsidR="003B3DA2" w:rsidRPr="003B3DA2" w:rsidRDefault="003B3DA2" w:rsidP="003B3DA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3DA2" w14:paraId="338401AB" w14:textId="77777777" w:rsidTr="009A7E44">
        <w:tc>
          <w:tcPr>
            <w:tcW w:w="3116" w:type="dxa"/>
            <w:shd w:val="clear" w:color="auto" w:fill="F2F2F2" w:themeFill="background1" w:themeFillShade="F2"/>
          </w:tcPr>
          <w:p w14:paraId="3DD80DED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can you infer about the next unit based on this excerpt?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49B0E79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do you predict about the next unit based on this excerpt?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6B86F579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one question you have about the next unit based on this excerpt?</w:t>
            </w:r>
          </w:p>
        </w:tc>
      </w:tr>
      <w:tr w:rsidR="003B3DA2" w14:paraId="1822743B" w14:textId="77777777" w:rsidTr="009A7E44">
        <w:trPr>
          <w:trHeight w:val="2447"/>
        </w:trPr>
        <w:tc>
          <w:tcPr>
            <w:tcW w:w="3116" w:type="dxa"/>
          </w:tcPr>
          <w:p w14:paraId="6A40C75F" w14:textId="77777777" w:rsidR="003B3DA2" w:rsidRDefault="003B3DA2" w:rsidP="009A7E44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522D87F0" w14:textId="77777777" w:rsidR="003B3DA2" w:rsidRDefault="003B3DA2" w:rsidP="009A7E44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37C4E8C4" w14:textId="77777777" w:rsidR="003B3DA2" w:rsidRDefault="003B3DA2" w:rsidP="009A7E44">
            <w:pPr>
              <w:rPr>
                <w:rFonts w:ascii="Gotham Book" w:hAnsi="Gotham Book"/>
              </w:rPr>
            </w:pPr>
          </w:p>
        </w:tc>
      </w:tr>
    </w:tbl>
    <w:p w14:paraId="7CD1CAC7" w14:textId="77777777" w:rsidR="003B3DA2" w:rsidRPr="003B3DA2" w:rsidRDefault="003B3DA2" w:rsidP="003B3DA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3DA2" w14:paraId="6FC1C64A" w14:textId="77777777" w:rsidTr="009A7E44">
        <w:trPr>
          <w:trHeight w:val="1682"/>
        </w:trPr>
        <w:tc>
          <w:tcPr>
            <w:tcW w:w="9350" w:type="dxa"/>
          </w:tcPr>
          <w:p w14:paraId="175D4236" w14:textId="77777777" w:rsidR="003B3DA2" w:rsidRDefault="003B3DA2" w:rsidP="009A7E4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sentence, summarize the main idea of this excerpt</w:t>
            </w:r>
          </w:p>
        </w:tc>
      </w:tr>
    </w:tbl>
    <w:p w14:paraId="77E0F951" w14:textId="77777777" w:rsidR="003B3DA2" w:rsidRDefault="003B3DA2" w:rsidP="003B3DA2">
      <w:pPr>
        <w:rPr>
          <w:rFonts w:ascii="Gotham Book" w:hAnsi="Gotham Book"/>
        </w:rPr>
      </w:pPr>
    </w:p>
    <w:p w14:paraId="1B4B2FB8" w14:textId="518A1DF4" w:rsidR="00840C7C" w:rsidRPr="00840C7C" w:rsidRDefault="00840C7C" w:rsidP="00EC0FB0">
      <w:pPr>
        <w:rPr>
          <w:rFonts w:ascii="Gotham Book" w:hAnsi="Gotham Book"/>
          <w:b/>
          <w:bCs/>
          <w:sz w:val="32"/>
          <w:szCs w:val="40"/>
        </w:rPr>
      </w:pPr>
      <w:r w:rsidRPr="00840C7C">
        <w:rPr>
          <w:rFonts w:ascii="Gotham Book" w:hAnsi="Gotham Book"/>
          <w:b/>
          <w:bCs/>
          <w:sz w:val="32"/>
          <w:szCs w:val="40"/>
        </w:rPr>
        <w:t>Writing Activity</w:t>
      </w:r>
    </w:p>
    <w:p w14:paraId="5E7DC9FD" w14:textId="29D2E941" w:rsidR="007446AF" w:rsidRDefault="003B3DA2" w:rsidP="00EC0FB0">
      <w:pPr>
        <w:rPr>
          <w:rFonts w:ascii="Gotham Book" w:hAnsi="Gotham Book"/>
        </w:rPr>
      </w:pPr>
      <w:r>
        <w:rPr>
          <w:rFonts w:ascii="Gotham Book" w:hAnsi="Gotham Book"/>
        </w:rPr>
        <w:t>Write a short paragraph of 5 to 7 sentences explaining the major themes, topics, and defining characteristics of the next unit: Unit 10 – Cotton, Cattle, and Railroads.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3DA2" w14:paraId="217D87B1" w14:textId="77777777" w:rsidTr="00840C7C">
        <w:trPr>
          <w:trHeight w:val="3986"/>
        </w:trPr>
        <w:tc>
          <w:tcPr>
            <w:tcW w:w="9350" w:type="dxa"/>
          </w:tcPr>
          <w:p w14:paraId="66BAA5F5" w14:textId="77777777" w:rsidR="003B3DA2" w:rsidRDefault="003B3DA2" w:rsidP="00EC0FB0">
            <w:pPr>
              <w:rPr>
                <w:rFonts w:ascii="Gotham Book" w:hAnsi="Gotham Book"/>
              </w:rPr>
            </w:pPr>
          </w:p>
        </w:tc>
      </w:tr>
    </w:tbl>
    <w:p w14:paraId="6D51EC6A" w14:textId="77777777" w:rsidR="003B3DA2" w:rsidRDefault="003B3DA2" w:rsidP="00EC0FB0">
      <w:pPr>
        <w:rPr>
          <w:rFonts w:ascii="Gotham Book" w:hAnsi="Gotham Book"/>
        </w:rPr>
      </w:pPr>
    </w:p>
    <w:p w14:paraId="4C83CEFA" w14:textId="38615AB0" w:rsidR="00EC0FB0" w:rsidRPr="00EC0FB0" w:rsidRDefault="00EC0FB0" w:rsidP="00EC0FB0">
      <w:pPr>
        <w:rPr>
          <w:rFonts w:ascii="Gotham Book" w:hAnsi="Gotham Book"/>
        </w:rPr>
      </w:pPr>
    </w:p>
    <w:sectPr w:rsidR="00EC0FB0" w:rsidRPr="00EC0F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940A" w14:textId="77777777" w:rsidR="00EC0FB0" w:rsidRDefault="00EC0FB0" w:rsidP="00EC0FB0">
      <w:pPr>
        <w:spacing w:after="0" w:line="240" w:lineRule="auto"/>
      </w:pPr>
      <w:r>
        <w:separator/>
      </w:r>
    </w:p>
  </w:endnote>
  <w:endnote w:type="continuationSeparator" w:id="0">
    <w:p w14:paraId="3273F28A" w14:textId="77777777" w:rsidR="00EC0FB0" w:rsidRDefault="00EC0FB0" w:rsidP="00EC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428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E5D51" w14:textId="57DBFC7A" w:rsidR="00EC0FB0" w:rsidRDefault="00EC0FB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21E774D" wp14:editId="4AFBDAC8">
              <wp:simplePos x="0" y="0"/>
              <wp:positionH relativeFrom="margin">
                <wp:posOffset>5544541</wp:posOffset>
              </wp:positionH>
              <wp:positionV relativeFrom="paragraph">
                <wp:posOffset>-88573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8B3FD" w14:textId="5DEFE974" w:rsidR="00EC0FB0" w:rsidRDefault="00EC0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07E4" w14:textId="77777777" w:rsidR="00EC0FB0" w:rsidRDefault="00EC0FB0" w:rsidP="00EC0FB0">
      <w:pPr>
        <w:spacing w:after="0" w:line="240" w:lineRule="auto"/>
      </w:pPr>
      <w:r>
        <w:separator/>
      </w:r>
    </w:p>
  </w:footnote>
  <w:footnote w:type="continuationSeparator" w:id="0">
    <w:p w14:paraId="051F610F" w14:textId="77777777" w:rsidR="00EC0FB0" w:rsidRDefault="00EC0FB0" w:rsidP="00EC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3999" w14:textId="1D75A9DE" w:rsidR="00EC0FB0" w:rsidRDefault="00EC0FB0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414386D" wp14:editId="7D30D0D0">
          <wp:simplePos x="0" y="0"/>
          <wp:positionH relativeFrom="column">
            <wp:posOffset>-36999</wp:posOffset>
          </wp:positionH>
          <wp:positionV relativeFrom="paragraph">
            <wp:posOffset>-195775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CDF" w14:textId="77777777" w:rsidR="00EC0FB0" w:rsidRDefault="00EC0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98A"/>
    <w:multiLevelType w:val="multilevel"/>
    <w:tmpl w:val="FF6A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75006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E5"/>
    <w:rsid w:val="00015D7C"/>
    <w:rsid w:val="001E7041"/>
    <w:rsid w:val="00255F5F"/>
    <w:rsid w:val="002B2D84"/>
    <w:rsid w:val="0032002B"/>
    <w:rsid w:val="003B3DA2"/>
    <w:rsid w:val="004731D5"/>
    <w:rsid w:val="00490A68"/>
    <w:rsid w:val="004C16CD"/>
    <w:rsid w:val="005809B7"/>
    <w:rsid w:val="005D2475"/>
    <w:rsid w:val="007446AF"/>
    <w:rsid w:val="00840C7C"/>
    <w:rsid w:val="00A109E5"/>
    <w:rsid w:val="00BB1842"/>
    <w:rsid w:val="00D03675"/>
    <w:rsid w:val="00D96A8F"/>
    <w:rsid w:val="00E57389"/>
    <w:rsid w:val="00EC0FB0"/>
    <w:rsid w:val="00F45C75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EFB8E3"/>
  <w15:chartTrackingRefBased/>
  <w15:docId w15:val="{351A4FDC-82E8-4AAF-9393-7ACF9C2F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B0"/>
  </w:style>
  <w:style w:type="paragraph" w:styleId="Heading1">
    <w:name w:val="heading 1"/>
    <w:basedOn w:val="Normal"/>
    <w:next w:val="Normal"/>
    <w:link w:val="Heading1Char"/>
    <w:uiPriority w:val="9"/>
    <w:qFormat/>
    <w:rsid w:val="00A10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E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C0FB0"/>
    <w:rPr>
      <w:b/>
      <w:bCs/>
    </w:rPr>
  </w:style>
  <w:style w:type="table" w:styleId="TableGrid">
    <w:name w:val="Table Grid"/>
    <w:basedOn w:val="TableNormal"/>
    <w:uiPriority w:val="39"/>
    <w:rsid w:val="00EC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B0"/>
  </w:style>
  <w:style w:type="paragraph" w:styleId="Footer">
    <w:name w:val="footer"/>
    <w:basedOn w:val="Normal"/>
    <w:link w:val="FooterChar"/>
    <w:uiPriority w:val="99"/>
    <w:unhideWhenUsed/>
    <w:rsid w:val="00EC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373</Words>
  <Characters>1794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8</cp:revision>
  <dcterms:created xsi:type="dcterms:W3CDTF">2025-10-14T15:11:00Z</dcterms:created>
  <dcterms:modified xsi:type="dcterms:W3CDTF">2025-11-19T16:53:00Z</dcterms:modified>
</cp:coreProperties>
</file>