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263E" w14:textId="20FB51A1" w:rsidR="00BA48B9" w:rsidRPr="00215819" w:rsidRDefault="00BA48B9" w:rsidP="00BA48B9">
      <w:pPr>
        <w:spacing w:after="0"/>
        <w:jc w:val="center"/>
        <w:rPr>
          <w:rStyle w:val="Strong"/>
          <w:rFonts w:ascii="Gotham Book" w:hAnsi="Gotham Book"/>
          <w:i/>
          <w:iCs/>
          <w:color w:val="747474" w:themeColor="background2" w:themeShade="80"/>
          <w:sz w:val="32"/>
          <w:szCs w:val="22"/>
        </w:rPr>
      </w:pPr>
      <w:r w:rsidRPr="00215819">
        <w:rPr>
          <w:rStyle w:val="Strong"/>
          <w:rFonts w:ascii="Gotham Book" w:hAnsi="Gotham Book"/>
          <w:b w:val="0"/>
          <w:bCs w:val="0"/>
          <w:color w:val="000000" w:themeColor="text1"/>
          <w:sz w:val="48"/>
          <w:szCs w:val="18"/>
        </w:rPr>
        <w:t xml:space="preserve">Study Guide </w:t>
      </w:r>
      <w:r>
        <w:rPr>
          <w:rStyle w:val="Strong"/>
          <w:rFonts w:ascii="Gotham Book" w:hAnsi="Gotham Book"/>
          <w:i/>
          <w:iCs/>
          <w:color w:val="747474" w:themeColor="background2" w:themeShade="80"/>
          <w:sz w:val="44"/>
          <w:szCs w:val="44"/>
        </w:rPr>
        <w:t>Grade Level</w:t>
      </w:r>
    </w:p>
    <w:p w14:paraId="4E6B094A" w14:textId="77777777" w:rsidR="00BA48B9" w:rsidRPr="00215819" w:rsidRDefault="00BA48B9" w:rsidP="00BA48B9">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Pr>
          <w:rFonts w:ascii="Gotham Book" w:hAnsi="Gotham Book"/>
          <w:i/>
          <w:iCs/>
          <w:color w:val="595959" w:themeColor="text1" w:themeTint="A6"/>
          <w:sz w:val="34"/>
          <w:szCs w:val="44"/>
        </w:rPr>
        <w:t>9: Reconstruction</w:t>
      </w:r>
    </w:p>
    <w:p w14:paraId="7B5043E1" w14:textId="77777777" w:rsidR="00BA48B9" w:rsidRPr="00215819" w:rsidRDefault="00BA48B9" w:rsidP="00BA48B9">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BA48B9" w:rsidRPr="00215819" w14:paraId="6F2A3A5C" w14:textId="77777777" w:rsidTr="0005342E">
        <w:trPr>
          <w:trHeight w:val="511"/>
        </w:trPr>
        <w:tc>
          <w:tcPr>
            <w:tcW w:w="1023" w:type="dxa"/>
            <w:tcBorders>
              <w:top w:val="nil"/>
              <w:left w:val="nil"/>
              <w:bottom w:val="nil"/>
              <w:right w:val="single" w:sz="4" w:space="0" w:color="auto"/>
            </w:tcBorders>
            <w:vAlign w:val="bottom"/>
          </w:tcPr>
          <w:p w14:paraId="51491370" w14:textId="77777777" w:rsidR="00BA48B9" w:rsidRPr="00215819" w:rsidRDefault="00BA48B9" w:rsidP="0005342E">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7B7B7D89" w14:textId="77777777" w:rsidR="00BA48B9" w:rsidRPr="00215819" w:rsidRDefault="00BA48B9" w:rsidP="0005342E">
            <w:pPr>
              <w:rPr>
                <w:rFonts w:ascii="Gotham Book" w:hAnsi="Gotham Book"/>
              </w:rPr>
            </w:pPr>
          </w:p>
        </w:tc>
        <w:tc>
          <w:tcPr>
            <w:tcW w:w="875" w:type="dxa"/>
            <w:tcBorders>
              <w:top w:val="nil"/>
              <w:left w:val="single" w:sz="4" w:space="0" w:color="auto"/>
              <w:bottom w:val="nil"/>
              <w:right w:val="single" w:sz="4" w:space="0" w:color="auto"/>
            </w:tcBorders>
            <w:vAlign w:val="bottom"/>
          </w:tcPr>
          <w:p w14:paraId="4B8BE668" w14:textId="77777777" w:rsidR="00BA48B9" w:rsidRPr="00215819" w:rsidRDefault="00BA48B9" w:rsidP="0005342E">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51130483" w14:textId="77777777" w:rsidR="00BA48B9" w:rsidRPr="00215819" w:rsidRDefault="00BA48B9" w:rsidP="0005342E">
            <w:pPr>
              <w:rPr>
                <w:rFonts w:ascii="Gotham Book" w:hAnsi="Gotham Book"/>
              </w:rPr>
            </w:pPr>
          </w:p>
        </w:tc>
        <w:tc>
          <w:tcPr>
            <w:tcW w:w="1071" w:type="dxa"/>
            <w:tcBorders>
              <w:top w:val="nil"/>
              <w:left w:val="single" w:sz="4" w:space="0" w:color="auto"/>
              <w:bottom w:val="nil"/>
              <w:right w:val="single" w:sz="4" w:space="0" w:color="auto"/>
            </w:tcBorders>
            <w:vAlign w:val="bottom"/>
          </w:tcPr>
          <w:p w14:paraId="61A10289" w14:textId="77777777" w:rsidR="00BA48B9" w:rsidRPr="00215819" w:rsidRDefault="00BA48B9" w:rsidP="0005342E">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78EB1FA7" w14:textId="77777777" w:rsidR="00BA48B9" w:rsidRPr="00215819" w:rsidRDefault="00BA48B9" w:rsidP="0005342E">
            <w:pPr>
              <w:rPr>
                <w:rFonts w:ascii="Gotham Book" w:hAnsi="Gotham Book"/>
              </w:rPr>
            </w:pPr>
          </w:p>
        </w:tc>
      </w:tr>
    </w:tbl>
    <w:p w14:paraId="420DBC74" w14:textId="77777777" w:rsidR="00BA48B9" w:rsidRPr="005655D3" w:rsidRDefault="00BA48B9" w:rsidP="00BA48B9">
      <w:pPr>
        <w:rPr>
          <w:sz w:val="8"/>
          <w:szCs w:val="8"/>
        </w:rPr>
      </w:pPr>
    </w:p>
    <w:p w14:paraId="240390AC" w14:textId="29F49622" w:rsidR="00BA48B9" w:rsidRDefault="00BA48B9" w:rsidP="000F5C5F">
      <w:pPr>
        <w:tabs>
          <w:tab w:val="left" w:pos="4054"/>
        </w:tabs>
        <w:rPr>
          <w:rFonts w:ascii="Gotham Book" w:hAnsi="Gotham Book"/>
          <w:b/>
          <w:bCs/>
          <w:sz w:val="32"/>
          <w:szCs w:val="32"/>
        </w:rPr>
      </w:pPr>
      <w:r w:rsidRPr="00215819">
        <w:rPr>
          <w:rFonts w:ascii="Gotham Book" w:hAnsi="Gotham Book"/>
          <w:b/>
          <w:bCs/>
          <w:sz w:val="32"/>
          <w:szCs w:val="32"/>
        </w:rPr>
        <w:t xml:space="preserve">Part I: </w:t>
      </w:r>
      <w:bookmarkStart w:id="0" w:name="_Hlk177111247"/>
      <w:r>
        <w:rPr>
          <w:rFonts w:ascii="Gotham Book" w:hAnsi="Gotham Book"/>
          <w:b/>
          <w:bCs/>
          <w:sz w:val="32"/>
          <w:szCs w:val="32"/>
        </w:rPr>
        <w:t>Significant Terms</w:t>
      </w:r>
      <w:r w:rsidR="000F5C5F">
        <w:rPr>
          <w:rFonts w:ascii="Gotham Book" w:hAnsi="Gotham Book"/>
          <w:b/>
          <w:bCs/>
          <w:sz w:val="32"/>
          <w:szCs w:val="32"/>
        </w:rPr>
        <w:tab/>
      </w:r>
    </w:p>
    <w:p w14:paraId="37D1EADB" w14:textId="77777777" w:rsidR="00BA48B9" w:rsidRPr="00215819" w:rsidRDefault="00BA48B9" w:rsidP="00BA48B9">
      <w:pPr>
        <w:rPr>
          <w:rFonts w:ascii="Gotham Book" w:hAnsi="Gotham Book"/>
          <w:b/>
          <w:bCs/>
          <w:sz w:val="32"/>
          <w:szCs w:val="32"/>
        </w:rPr>
      </w:pPr>
      <w:r w:rsidRPr="00676BD5">
        <w:rPr>
          <w:rFonts w:ascii="Gotham Book" w:hAnsi="Gotham Book"/>
          <w:b/>
          <w:bCs/>
          <w:i/>
          <w:iCs/>
        </w:rPr>
        <w:t>Directions</w:t>
      </w:r>
      <w:r>
        <w:rPr>
          <w:rFonts w:ascii="Gotham Book" w:hAnsi="Gotham Book"/>
        </w:rPr>
        <w:t xml:space="preserve">: </w:t>
      </w:r>
      <w:r w:rsidRPr="00215819">
        <w:rPr>
          <w:rFonts w:ascii="Gotham Book" w:hAnsi="Gotham Book"/>
        </w:rPr>
        <w:t>Write the term from the word-bank below in the numbered box next to the best definition or description in the chart below.</w:t>
      </w:r>
      <w:r>
        <w:rPr>
          <w:rFonts w:ascii="Gotham Book" w:hAnsi="Gotham Book"/>
        </w:rPr>
        <w:t xml:space="preserve"> </w:t>
      </w:r>
    </w:p>
    <w:tbl>
      <w:tblPr>
        <w:tblStyle w:val="TableGrid"/>
        <w:tblW w:w="0" w:type="auto"/>
        <w:tblLook w:val="04A0" w:firstRow="1" w:lastRow="0" w:firstColumn="1" w:lastColumn="0" w:noHBand="0" w:noVBand="1"/>
      </w:tblPr>
      <w:tblGrid>
        <w:gridCol w:w="3116"/>
        <w:gridCol w:w="3117"/>
        <w:gridCol w:w="3117"/>
      </w:tblGrid>
      <w:tr w:rsidR="00BA48B9" w14:paraId="619854B4" w14:textId="77777777" w:rsidTr="00BA48B9">
        <w:trPr>
          <w:trHeight w:val="503"/>
        </w:trPr>
        <w:tc>
          <w:tcPr>
            <w:tcW w:w="3116" w:type="dxa"/>
            <w:vAlign w:val="center"/>
          </w:tcPr>
          <w:bookmarkEnd w:id="0"/>
          <w:p w14:paraId="372EB449" w14:textId="4D2FA7D3" w:rsidR="00BA48B9" w:rsidRPr="00BA48B9" w:rsidRDefault="00BA48B9" w:rsidP="00BA48B9">
            <w:pPr>
              <w:jc w:val="center"/>
              <w:rPr>
                <w:rFonts w:ascii="Gotham Book" w:hAnsi="Gotham Book"/>
              </w:rPr>
            </w:pPr>
            <w:r w:rsidRPr="00BA48B9">
              <w:rPr>
                <w:rFonts w:ascii="Gotham Book" w:hAnsi="Gotham Book"/>
              </w:rPr>
              <w:t>14</w:t>
            </w:r>
            <w:r w:rsidRPr="00BA48B9">
              <w:rPr>
                <w:rFonts w:ascii="Gotham Book" w:hAnsi="Gotham Book"/>
                <w:vertAlign w:val="superscript"/>
              </w:rPr>
              <w:t>th</w:t>
            </w:r>
            <w:r w:rsidRPr="00BA48B9">
              <w:rPr>
                <w:rFonts w:ascii="Gotham Book" w:hAnsi="Gotham Book"/>
              </w:rPr>
              <w:t xml:space="preserve"> Amendment</w:t>
            </w:r>
          </w:p>
        </w:tc>
        <w:tc>
          <w:tcPr>
            <w:tcW w:w="3117" w:type="dxa"/>
            <w:vAlign w:val="center"/>
          </w:tcPr>
          <w:p w14:paraId="15C718B5" w14:textId="7EDD57F0" w:rsidR="00BA48B9" w:rsidRPr="00BA48B9" w:rsidRDefault="00BA48B9" w:rsidP="00BA48B9">
            <w:pPr>
              <w:jc w:val="center"/>
              <w:rPr>
                <w:rFonts w:ascii="Gotham Book" w:hAnsi="Gotham Book"/>
              </w:rPr>
            </w:pPr>
            <w:r w:rsidRPr="00BA48B9">
              <w:rPr>
                <w:rFonts w:ascii="Gotham Book" w:hAnsi="Gotham Book"/>
              </w:rPr>
              <w:t>Reconstruction Acts</w:t>
            </w:r>
          </w:p>
        </w:tc>
        <w:tc>
          <w:tcPr>
            <w:tcW w:w="3117" w:type="dxa"/>
            <w:vAlign w:val="center"/>
          </w:tcPr>
          <w:p w14:paraId="120B9679" w14:textId="7828DB81" w:rsidR="00BA48B9" w:rsidRPr="00BA48B9" w:rsidRDefault="00BA48B9" w:rsidP="00BA48B9">
            <w:pPr>
              <w:jc w:val="center"/>
              <w:rPr>
                <w:rFonts w:ascii="Gotham Book" w:hAnsi="Gotham Book"/>
              </w:rPr>
            </w:pPr>
            <w:r w:rsidRPr="00BA48B9">
              <w:rPr>
                <w:rFonts w:ascii="Gotham Book" w:hAnsi="Gotham Book"/>
              </w:rPr>
              <w:t>Impeachment</w:t>
            </w:r>
          </w:p>
        </w:tc>
      </w:tr>
      <w:tr w:rsidR="00BA48B9" w14:paraId="15506298" w14:textId="77777777" w:rsidTr="00BA48B9">
        <w:trPr>
          <w:trHeight w:val="530"/>
        </w:trPr>
        <w:tc>
          <w:tcPr>
            <w:tcW w:w="3116" w:type="dxa"/>
            <w:vAlign w:val="center"/>
          </w:tcPr>
          <w:p w14:paraId="2BF678CD" w14:textId="737EE985" w:rsidR="00BA48B9" w:rsidRPr="00BA48B9" w:rsidRDefault="00BA48B9" w:rsidP="00BA48B9">
            <w:pPr>
              <w:jc w:val="center"/>
              <w:rPr>
                <w:rFonts w:ascii="Gotham Book" w:hAnsi="Gotham Book"/>
              </w:rPr>
            </w:pPr>
            <w:r w:rsidRPr="00BA48B9">
              <w:rPr>
                <w:rFonts w:ascii="Gotham Book" w:hAnsi="Gotham Book"/>
              </w:rPr>
              <w:t>Presidential Reconstruction</w:t>
            </w:r>
          </w:p>
        </w:tc>
        <w:tc>
          <w:tcPr>
            <w:tcW w:w="3117" w:type="dxa"/>
            <w:vAlign w:val="center"/>
          </w:tcPr>
          <w:p w14:paraId="29850A2B" w14:textId="30BEC487" w:rsidR="00BA48B9" w:rsidRPr="00BA48B9" w:rsidRDefault="00BA48B9" w:rsidP="00BA48B9">
            <w:pPr>
              <w:jc w:val="center"/>
              <w:rPr>
                <w:rFonts w:ascii="Gotham Book" w:hAnsi="Gotham Book"/>
              </w:rPr>
            </w:pPr>
            <w:r w:rsidRPr="00BA48B9">
              <w:rPr>
                <w:rFonts w:ascii="Gotham Book" w:hAnsi="Gotham Book"/>
              </w:rPr>
              <w:t>Constitution of 1876</w:t>
            </w:r>
          </w:p>
        </w:tc>
        <w:tc>
          <w:tcPr>
            <w:tcW w:w="3117" w:type="dxa"/>
            <w:vAlign w:val="center"/>
          </w:tcPr>
          <w:p w14:paraId="6FE3E836" w14:textId="0B2BF903" w:rsidR="00BA48B9" w:rsidRPr="00BA48B9" w:rsidRDefault="00BA48B9" w:rsidP="00BA48B9">
            <w:pPr>
              <w:jc w:val="center"/>
              <w:rPr>
                <w:rFonts w:ascii="Gotham Book" w:hAnsi="Gotham Book"/>
              </w:rPr>
            </w:pPr>
            <w:r w:rsidRPr="00BA48B9">
              <w:rPr>
                <w:rFonts w:ascii="Gotham Book" w:hAnsi="Gotham Book"/>
              </w:rPr>
              <w:t>Redeemer Reconstruction</w:t>
            </w:r>
          </w:p>
        </w:tc>
      </w:tr>
    </w:tbl>
    <w:p w14:paraId="4A37DF18" w14:textId="77777777" w:rsidR="00FD2265" w:rsidRPr="00BA48B9" w:rsidRDefault="00FD2265">
      <w:pPr>
        <w:rPr>
          <w:sz w:val="14"/>
          <w:szCs w:val="14"/>
        </w:rPr>
      </w:pPr>
    </w:p>
    <w:tbl>
      <w:tblPr>
        <w:tblStyle w:val="TableGrid"/>
        <w:tblW w:w="0" w:type="auto"/>
        <w:tblLook w:val="04A0" w:firstRow="1" w:lastRow="0" w:firstColumn="1" w:lastColumn="0" w:noHBand="0" w:noVBand="1"/>
      </w:tblPr>
      <w:tblGrid>
        <w:gridCol w:w="3145"/>
        <w:gridCol w:w="6205"/>
      </w:tblGrid>
      <w:tr w:rsidR="00BA48B9" w:rsidRPr="0019061B" w14:paraId="605F1DFD" w14:textId="77777777" w:rsidTr="0005342E">
        <w:trPr>
          <w:trHeight w:val="1358"/>
        </w:trPr>
        <w:tc>
          <w:tcPr>
            <w:tcW w:w="3145" w:type="dxa"/>
          </w:tcPr>
          <w:p w14:paraId="73B6C886" w14:textId="77777777" w:rsidR="00BA48B9" w:rsidRPr="0019061B" w:rsidRDefault="00BA48B9" w:rsidP="0005342E">
            <w:pPr>
              <w:rPr>
                <w:rFonts w:ascii="Gotham Book" w:hAnsi="Gotham Book"/>
              </w:rPr>
            </w:pPr>
            <w:r>
              <w:rPr>
                <w:rFonts w:ascii="Gotham Book" w:hAnsi="Gotham Book"/>
              </w:rPr>
              <w:t>1.</w:t>
            </w:r>
          </w:p>
        </w:tc>
        <w:tc>
          <w:tcPr>
            <w:tcW w:w="6205" w:type="dxa"/>
            <w:vAlign w:val="center"/>
          </w:tcPr>
          <w:p w14:paraId="4637A91A" w14:textId="77777777" w:rsidR="00BA48B9" w:rsidRPr="0019061B" w:rsidRDefault="00BA48B9" w:rsidP="0005342E">
            <w:pPr>
              <w:rPr>
                <w:rFonts w:ascii="Gotham Book" w:hAnsi="Gotham Book"/>
              </w:rPr>
            </w:pPr>
            <w:r>
              <w:rPr>
                <w:rFonts w:ascii="Gotham Book" w:hAnsi="Gotham Book"/>
              </w:rPr>
              <w:t>A series of laws passed by Congress that required Southern states to write new constitutions, end the Black Codes, ratify the 13</w:t>
            </w:r>
            <w:r w:rsidRPr="0019061B">
              <w:rPr>
                <w:rFonts w:ascii="Gotham Book" w:hAnsi="Gotham Book"/>
                <w:vertAlign w:val="superscript"/>
              </w:rPr>
              <w:t>th</w:t>
            </w:r>
            <w:r>
              <w:rPr>
                <w:rFonts w:ascii="Gotham Book" w:hAnsi="Gotham Book"/>
              </w:rPr>
              <w:t xml:space="preserve"> and 14</w:t>
            </w:r>
            <w:r w:rsidRPr="0019061B">
              <w:rPr>
                <w:rFonts w:ascii="Gotham Book" w:hAnsi="Gotham Book"/>
                <w:vertAlign w:val="superscript"/>
              </w:rPr>
              <w:t>th</w:t>
            </w:r>
            <w:r>
              <w:rPr>
                <w:rFonts w:ascii="Gotham Book" w:hAnsi="Gotham Book"/>
              </w:rPr>
              <w:t xml:space="preserve"> Amendments, and submit to federal control of state governments under martial law.</w:t>
            </w:r>
          </w:p>
        </w:tc>
      </w:tr>
      <w:tr w:rsidR="00BA48B9" w:rsidRPr="0019061B" w14:paraId="4B82A7FE" w14:textId="77777777" w:rsidTr="00BA48B9">
        <w:trPr>
          <w:trHeight w:val="1403"/>
        </w:trPr>
        <w:tc>
          <w:tcPr>
            <w:tcW w:w="3145" w:type="dxa"/>
          </w:tcPr>
          <w:p w14:paraId="3C0E610E" w14:textId="77777777" w:rsidR="00BA48B9" w:rsidRPr="0019061B" w:rsidRDefault="00BA48B9" w:rsidP="0005342E">
            <w:pPr>
              <w:rPr>
                <w:rFonts w:ascii="Gotham Book" w:hAnsi="Gotham Book"/>
              </w:rPr>
            </w:pPr>
            <w:r>
              <w:rPr>
                <w:rFonts w:ascii="Gotham Book" w:hAnsi="Gotham Book"/>
              </w:rPr>
              <w:t xml:space="preserve">2. </w:t>
            </w:r>
          </w:p>
        </w:tc>
        <w:tc>
          <w:tcPr>
            <w:tcW w:w="6205" w:type="dxa"/>
            <w:vAlign w:val="center"/>
          </w:tcPr>
          <w:p w14:paraId="0EAE3061" w14:textId="4D6C291F" w:rsidR="00BA48B9" w:rsidRPr="0019061B" w:rsidRDefault="00BA48B9" w:rsidP="0005342E">
            <w:pPr>
              <w:rPr>
                <w:rFonts w:ascii="Gotham Book" w:hAnsi="Gotham Book"/>
              </w:rPr>
            </w:pPr>
            <w:r>
              <w:rPr>
                <w:rFonts w:ascii="Gotham Book" w:hAnsi="Gotham Book"/>
              </w:rPr>
              <w:t xml:space="preserve">A period of Reconstruction when the ex-Confederates returned to power in the South, reversed the policies of Congress, decentralized the state government, and returned power to the local governments. </w:t>
            </w:r>
          </w:p>
        </w:tc>
      </w:tr>
      <w:tr w:rsidR="00BA48B9" w:rsidRPr="0019061B" w14:paraId="05B6D68E" w14:textId="77777777" w:rsidTr="0005342E">
        <w:trPr>
          <w:trHeight w:val="1610"/>
        </w:trPr>
        <w:tc>
          <w:tcPr>
            <w:tcW w:w="3145" w:type="dxa"/>
          </w:tcPr>
          <w:p w14:paraId="6E73A24C" w14:textId="77777777" w:rsidR="00BA48B9" w:rsidRPr="0019061B" w:rsidRDefault="00BA48B9" w:rsidP="0005342E">
            <w:pPr>
              <w:rPr>
                <w:rFonts w:ascii="Gotham Book" w:hAnsi="Gotham Book"/>
              </w:rPr>
            </w:pPr>
            <w:r>
              <w:rPr>
                <w:rFonts w:ascii="Gotham Book" w:hAnsi="Gotham Book"/>
              </w:rPr>
              <w:t xml:space="preserve">3. </w:t>
            </w:r>
          </w:p>
        </w:tc>
        <w:tc>
          <w:tcPr>
            <w:tcW w:w="6205" w:type="dxa"/>
            <w:vAlign w:val="center"/>
          </w:tcPr>
          <w:p w14:paraId="65263472" w14:textId="77777777" w:rsidR="00BA48B9" w:rsidRPr="0019061B" w:rsidRDefault="00BA48B9" w:rsidP="0005342E">
            <w:pPr>
              <w:rPr>
                <w:rFonts w:ascii="Gotham Book" w:hAnsi="Gotham Book"/>
              </w:rPr>
            </w:pPr>
            <w:r>
              <w:rPr>
                <w:rFonts w:ascii="Gotham Book" w:hAnsi="Gotham Book"/>
              </w:rPr>
              <w:t>This document established a new government for the state of Texas, undoing many of the policies that had been put in place under Congressional Reconstruction, decentralizing government power and returning much political power into the hands of local governments.</w:t>
            </w:r>
          </w:p>
        </w:tc>
      </w:tr>
      <w:tr w:rsidR="00BA48B9" w:rsidRPr="0019061B" w14:paraId="037AECCC" w14:textId="77777777" w:rsidTr="0005342E">
        <w:trPr>
          <w:trHeight w:val="1061"/>
        </w:trPr>
        <w:tc>
          <w:tcPr>
            <w:tcW w:w="3145" w:type="dxa"/>
          </w:tcPr>
          <w:p w14:paraId="5251B098" w14:textId="77777777" w:rsidR="00BA48B9" w:rsidRPr="0019061B" w:rsidRDefault="00BA48B9" w:rsidP="0005342E">
            <w:pPr>
              <w:rPr>
                <w:rFonts w:ascii="Gotham Book" w:hAnsi="Gotham Book"/>
              </w:rPr>
            </w:pPr>
            <w:r>
              <w:rPr>
                <w:rFonts w:ascii="Gotham Book" w:hAnsi="Gotham Book"/>
              </w:rPr>
              <w:t xml:space="preserve">4. </w:t>
            </w:r>
          </w:p>
        </w:tc>
        <w:tc>
          <w:tcPr>
            <w:tcW w:w="6205" w:type="dxa"/>
            <w:vAlign w:val="center"/>
          </w:tcPr>
          <w:p w14:paraId="22F09B1A" w14:textId="77777777" w:rsidR="00BA48B9" w:rsidRPr="0019061B" w:rsidRDefault="00BA48B9" w:rsidP="0005342E">
            <w:pPr>
              <w:rPr>
                <w:rFonts w:ascii="Gotham Book" w:hAnsi="Gotham Book"/>
              </w:rPr>
            </w:pPr>
            <w:r>
              <w:rPr>
                <w:rFonts w:ascii="Gotham Book" w:hAnsi="Gotham Book"/>
              </w:rPr>
              <w:t>This addition to the U.S. Constitution granted citizenship to all people born in the United States, thereby making all formerly enslaved people full citizens of the U.S.</w:t>
            </w:r>
          </w:p>
        </w:tc>
      </w:tr>
      <w:tr w:rsidR="00BA48B9" w:rsidRPr="0019061B" w14:paraId="7AA88063" w14:textId="77777777" w:rsidTr="0005342E">
        <w:trPr>
          <w:trHeight w:val="1070"/>
        </w:trPr>
        <w:tc>
          <w:tcPr>
            <w:tcW w:w="3145" w:type="dxa"/>
          </w:tcPr>
          <w:p w14:paraId="1DDAF201" w14:textId="77777777" w:rsidR="00BA48B9" w:rsidRPr="0019061B" w:rsidRDefault="00BA48B9" w:rsidP="0005342E">
            <w:pPr>
              <w:rPr>
                <w:rFonts w:ascii="Gotham Book" w:hAnsi="Gotham Book"/>
              </w:rPr>
            </w:pPr>
            <w:r>
              <w:rPr>
                <w:rFonts w:ascii="Gotham Book" w:hAnsi="Gotham Book"/>
              </w:rPr>
              <w:t xml:space="preserve">5. </w:t>
            </w:r>
          </w:p>
        </w:tc>
        <w:tc>
          <w:tcPr>
            <w:tcW w:w="6205" w:type="dxa"/>
            <w:vAlign w:val="center"/>
          </w:tcPr>
          <w:p w14:paraId="7382C410" w14:textId="77777777" w:rsidR="00BA48B9" w:rsidRPr="0019061B" w:rsidRDefault="00BA48B9" w:rsidP="0005342E">
            <w:pPr>
              <w:rPr>
                <w:rFonts w:ascii="Gotham Book" w:hAnsi="Gotham Book"/>
              </w:rPr>
            </w:pPr>
            <w:r>
              <w:rPr>
                <w:rFonts w:ascii="Gotham Book" w:hAnsi="Gotham Book"/>
              </w:rPr>
              <w:t>An action taken by the legislature to vote to officially remove a government official from office due to misconduct or illegal activity.</w:t>
            </w:r>
          </w:p>
        </w:tc>
      </w:tr>
      <w:tr w:rsidR="00BA48B9" w:rsidRPr="0019061B" w14:paraId="1B6D8219" w14:textId="77777777" w:rsidTr="00BA48B9">
        <w:trPr>
          <w:trHeight w:val="1070"/>
        </w:trPr>
        <w:tc>
          <w:tcPr>
            <w:tcW w:w="3145" w:type="dxa"/>
          </w:tcPr>
          <w:p w14:paraId="2D52496E" w14:textId="77777777" w:rsidR="00BA48B9" w:rsidRPr="0019061B" w:rsidRDefault="00BA48B9" w:rsidP="0005342E">
            <w:pPr>
              <w:rPr>
                <w:rFonts w:ascii="Gotham Book" w:hAnsi="Gotham Book"/>
              </w:rPr>
            </w:pPr>
            <w:r>
              <w:rPr>
                <w:rFonts w:ascii="Gotham Book" w:hAnsi="Gotham Book"/>
              </w:rPr>
              <w:t xml:space="preserve">6. </w:t>
            </w:r>
          </w:p>
        </w:tc>
        <w:tc>
          <w:tcPr>
            <w:tcW w:w="6205" w:type="dxa"/>
            <w:vAlign w:val="center"/>
          </w:tcPr>
          <w:p w14:paraId="48D7D75A" w14:textId="7AF4C61C" w:rsidR="00BA48B9" w:rsidRPr="0019061B" w:rsidRDefault="00BA48B9" w:rsidP="0005342E">
            <w:pPr>
              <w:rPr>
                <w:rFonts w:ascii="Gotham Book" w:hAnsi="Gotham Book"/>
              </w:rPr>
            </w:pPr>
            <w:r>
              <w:rPr>
                <w:rFonts w:ascii="Gotham Book" w:hAnsi="Gotham Book"/>
              </w:rPr>
              <w:t>The lenient period of Reconstruction under Andrew Johnson. Ex-Confederates were pardoned, and ex-Confederates returned to power in the South with few consequences.</w:t>
            </w:r>
          </w:p>
        </w:tc>
      </w:tr>
    </w:tbl>
    <w:p w14:paraId="56AC0815" w14:textId="77777777" w:rsidR="00BA48B9" w:rsidRDefault="00BA48B9"/>
    <w:tbl>
      <w:tblPr>
        <w:tblStyle w:val="TableGrid"/>
        <w:tblW w:w="0" w:type="auto"/>
        <w:tblLook w:val="04A0" w:firstRow="1" w:lastRow="0" w:firstColumn="1" w:lastColumn="0" w:noHBand="0" w:noVBand="1"/>
      </w:tblPr>
      <w:tblGrid>
        <w:gridCol w:w="3116"/>
        <w:gridCol w:w="2729"/>
        <w:gridCol w:w="3505"/>
      </w:tblGrid>
      <w:tr w:rsidR="00BA48B9" w14:paraId="64E126F9" w14:textId="77777777" w:rsidTr="00BA48B9">
        <w:trPr>
          <w:trHeight w:val="503"/>
        </w:trPr>
        <w:tc>
          <w:tcPr>
            <w:tcW w:w="3116" w:type="dxa"/>
            <w:vAlign w:val="center"/>
          </w:tcPr>
          <w:p w14:paraId="40897951" w14:textId="70FFF8F9" w:rsidR="00BA48B9" w:rsidRPr="00BA48B9" w:rsidRDefault="00BA48B9" w:rsidP="0005342E">
            <w:pPr>
              <w:jc w:val="center"/>
              <w:rPr>
                <w:rFonts w:ascii="Gotham Book" w:hAnsi="Gotham Book"/>
              </w:rPr>
            </w:pPr>
            <w:r>
              <w:rPr>
                <w:rFonts w:ascii="Gotham Book" w:hAnsi="Gotham Book"/>
              </w:rPr>
              <w:lastRenderedPageBreak/>
              <w:t>Vagrancy Laws</w:t>
            </w:r>
          </w:p>
        </w:tc>
        <w:tc>
          <w:tcPr>
            <w:tcW w:w="2729" w:type="dxa"/>
            <w:vAlign w:val="center"/>
          </w:tcPr>
          <w:p w14:paraId="74FFEDC4" w14:textId="2BD91484" w:rsidR="00BA48B9" w:rsidRPr="00BA48B9" w:rsidRDefault="00BA48B9" w:rsidP="0005342E">
            <w:pPr>
              <w:jc w:val="center"/>
              <w:rPr>
                <w:rFonts w:ascii="Gotham Book" w:hAnsi="Gotham Book"/>
              </w:rPr>
            </w:pPr>
            <w:r>
              <w:rPr>
                <w:rFonts w:ascii="Gotham Book" w:hAnsi="Gotham Book"/>
              </w:rPr>
              <w:t>Freedmen’s Bureau</w:t>
            </w:r>
          </w:p>
        </w:tc>
        <w:tc>
          <w:tcPr>
            <w:tcW w:w="3505" w:type="dxa"/>
            <w:vAlign w:val="center"/>
          </w:tcPr>
          <w:p w14:paraId="19517423" w14:textId="050826CF" w:rsidR="00BA48B9" w:rsidRPr="00BA48B9" w:rsidRDefault="00BA48B9" w:rsidP="0005342E">
            <w:pPr>
              <w:jc w:val="center"/>
              <w:rPr>
                <w:rFonts w:ascii="Gotham Book" w:hAnsi="Gotham Book"/>
              </w:rPr>
            </w:pPr>
            <w:r>
              <w:rPr>
                <w:rFonts w:ascii="Gotham Book" w:hAnsi="Gotham Book"/>
              </w:rPr>
              <w:t>Congressional Reconstruction</w:t>
            </w:r>
          </w:p>
        </w:tc>
      </w:tr>
      <w:tr w:rsidR="00BA48B9" w14:paraId="4F61965B" w14:textId="77777777" w:rsidTr="00BA48B9">
        <w:trPr>
          <w:trHeight w:val="530"/>
        </w:trPr>
        <w:tc>
          <w:tcPr>
            <w:tcW w:w="3116" w:type="dxa"/>
            <w:vAlign w:val="center"/>
          </w:tcPr>
          <w:p w14:paraId="2CA10A81" w14:textId="17EBF8C4" w:rsidR="00BA48B9" w:rsidRPr="00BA48B9" w:rsidRDefault="00BA48B9" w:rsidP="0005342E">
            <w:pPr>
              <w:jc w:val="center"/>
              <w:rPr>
                <w:rFonts w:ascii="Gotham Book" w:hAnsi="Gotham Book"/>
              </w:rPr>
            </w:pPr>
            <w:r>
              <w:rPr>
                <w:rFonts w:ascii="Gotham Book" w:hAnsi="Gotham Book"/>
              </w:rPr>
              <w:t>13</w:t>
            </w:r>
            <w:r w:rsidRPr="00BA48B9">
              <w:rPr>
                <w:rFonts w:ascii="Gotham Book" w:hAnsi="Gotham Book"/>
                <w:vertAlign w:val="superscript"/>
              </w:rPr>
              <w:t>th</w:t>
            </w:r>
            <w:r>
              <w:rPr>
                <w:rFonts w:ascii="Gotham Book" w:hAnsi="Gotham Book"/>
              </w:rPr>
              <w:t xml:space="preserve"> Amendment</w:t>
            </w:r>
          </w:p>
        </w:tc>
        <w:tc>
          <w:tcPr>
            <w:tcW w:w="2729" w:type="dxa"/>
            <w:vAlign w:val="center"/>
          </w:tcPr>
          <w:p w14:paraId="391CCDDB" w14:textId="7891932C" w:rsidR="00BA48B9" w:rsidRPr="00BA48B9" w:rsidRDefault="00BA48B9" w:rsidP="0005342E">
            <w:pPr>
              <w:jc w:val="center"/>
              <w:rPr>
                <w:rFonts w:ascii="Gotham Book" w:hAnsi="Gotham Book"/>
              </w:rPr>
            </w:pPr>
            <w:r>
              <w:rPr>
                <w:rFonts w:ascii="Gotham Book" w:hAnsi="Gotham Book"/>
              </w:rPr>
              <w:t>Black Codes</w:t>
            </w:r>
          </w:p>
        </w:tc>
        <w:tc>
          <w:tcPr>
            <w:tcW w:w="3505" w:type="dxa"/>
            <w:vAlign w:val="center"/>
          </w:tcPr>
          <w:p w14:paraId="21121FFB" w14:textId="3D88C642" w:rsidR="00BA48B9" w:rsidRPr="00BA48B9" w:rsidRDefault="00BA48B9" w:rsidP="0005342E">
            <w:pPr>
              <w:jc w:val="center"/>
              <w:rPr>
                <w:rFonts w:ascii="Gotham Book" w:hAnsi="Gotham Book"/>
              </w:rPr>
            </w:pPr>
            <w:r>
              <w:rPr>
                <w:rFonts w:ascii="Gotham Book" w:hAnsi="Gotham Book"/>
              </w:rPr>
              <w:t>15</w:t>
            </w:r>
            <w:r w:rsidRPr="00BA48B9">
              <w:rPr>
                <w:rFonts w:ascii="Gotham Book" w:hAnsi="Gotham Book"/>
                <w:vertAlign w:val="superscript"/>
              </w:rPr>
              <w:t>th</w:t>
            </w:r>
            <w:r>
              <w:rPr>
                <w:rFonts w:ascii="Gotham Book" w:hAnsi="Gotham Book"/>
              </w:rPr>
              <w:t xml:space="preserve"> Amendment</w:t>
            </w:r>
          </w:p>
        </w:tc>
      </w:tr>
    </w:tbl>
    <w:p w14:paraId="23C7AA15" w14:textId="77777777" w:rsidR="00BA48B9" w:rsidRDefault="00BA48B9"/>
    <w:tbl>
      <w:tblPr>
        <w:tblStyle w:val="TableGrid"/>
        <w:tblW w:w="0" w:type="auto"/>
        <w:tblLook w:val="04A0" w:firstRow="1" w:lastRow="0" w:firstColumn="1" w:lastColumn="0" w:noHBand="0" w:noVBand="1"/>
      </w:tblPr>
      <w:tblGrid>
        <w:gridCol w:w="3145"/>
        <w:gridCol w:w="6205"/>
      </w:tblGrid>
      <w:tr w:rsidR="00BA48B9" w:rsidRPr="0019061B" w14:paraId="7BD2E28A" w14:textId="77777777" w:rsidTr="0005342E">
        <w:trPr>
          <w:trHeight w:val="1358"/>
        </w:trPr>
        <w:tc>
          <w:tcPr>
            <w:tcW w:w="3145" w:type="dxa"/>
          </w:tcPr>
          <w:p w14:paraId="114788ED" w14:textId="24B92F76" w:rsidR="00BA48B9" w:rsidRPr="0019061B" w:rsidRDefault="00BA48B9" w:rsidP="0005342E">
            <w:pPr>
              <w:rPr>
                <w:rFonts w:ascii="Gotham Book" w:hAnsi="Gotham Book"/>
              </w:rPr>
            </w:pPr>
            <w:r>
              <w:rPr>
                <w:rFonts w:ascii="Gotham Book" w:hAnsi="Gotham Book"/>
              </w:rPr>
              <w:t xml:space="preserve">7. </w:t>
            </w:r>
          </w:p>
        </w:tc>
        <w:tc>
          <w:tcPr>
            <w:tcW w:w="6205" w:type="dxa"/>
            <w:vAlign w:val="center"/>
          </w:tcPr>
          <w:p w14:paraId="005C9BD5" w14:textId="7530B917" w:rsidR="00BA48B9" w:rsidRPr="0019061B" w:rsidRDefault="00BA48B9" w:rsidP="0005342E">
            <w:pPr>
              <w:rPr>
                <w:rFonts w:ascii="Gotham Book" w:hAnsi="Gotham Book"/>
              </w:rPr>
            </w:pPr>
            <w:r>
              <w:rPr>
                <w:rFonts w:ascii="Gotham Book" w:hAnsi="Gotham Book"/>
              </w:rPr>
              <w:t>An addition to the U.S. Constitution that abolished slavery and prohibited forced servitude, except in the case of people who have been convicted of a crime.</w:t>
            </w:r>
          </w:p>
        </w:tc>
      </w:tr>
      <w:tr w:rsidR="00BA48B9" w:rsidRPr="0019061B" w14:paraId="6AC7714C" w14:textId="77777777" w:rsidTr="0005342E">
        <w:trPr>
          <w:trHeight w:val="1403"/>
        </w:trPr>
        <w:tc>
          <w:tcPr>
            <w:tcW w:w="3145" w:type="dxa"/>
          </w:tcPr>
          <w:p w14:paraId="6449AFC2" w14:textId="153BD274" w:rsidR="00BA48B9" w:rsidRPr="0019061B" w:rsidRDefault="00BA48B9" w:rsidP="0005342E">
            <w:pPr>
              <w:rPr>
                <w:rFonts w:ascii="Gotham Book" w:hAnsi="Gotham Book"/>
              </w:rPr>
            </w:pPr>
            <w:r>
              <w:rPr>
                <w:rFonts w:ascii="Gotham Book" w:hAnsi="Gotham Book"/>
              </w:rPr>
              <w:t>8.</w:t>
            </w:r>
          </w:p>
        </w:tc>
        <w:tc>
          <w:tcPr>
            <w:tcW w:w="6205" w:type="dxa"/>
            <w:vAlign w:val="center"/>
          </w:tcPr>
          <w:p w14:paraId="79E895CA" w14:textId="6A360F76" w:rsidR="00BA48B9" w:rsidRPr="0019061B" w:rsidRDefault="00BA48B9" w:rsidP="0005342E">
            <w:pPr>
              <w:rPr>
                <w:rFonts w:ascii="Gotham Book" w:hAnsi="Gotham Book"/>
              </w:rPr>
            </w:pPr>
            <w:r>
              <w:rPr>
                <w:rFonts w:ascii="Gotham Book" w:hAnsi="Gotham Book"/>
              </w:rPr>
              <w:t>An addition to the U.S. Constitution which prohibited preventing people from voting based on race, thereby enfranchising newly freed Black men across the country.</w:t>
            </w:r>
          </w:p>
        </w:tc>
      </w:tr>
      <w:tr w:rsidR="00BA48B9" w:rsidRPr="0019061B" w14:paraId="7E09ED2D" w14:textId="77777777" w:rsidTr="0005342E">
        <w:trPr>
          <w:trHeight w:val="1610"/>
        </w:trPr>
        <w:tc>
          <w:tcPr>
            <w:tcW w:w="3145" w:type="dxa"/>
          </w:tcPr>
          <w:p w14:paraId="005267D3" w14:textId="466E6226" w:rsidR="00BA48B9" w:rsidRPr="0019061B" w:rsidRDefault="00BA48B9" w:rsidP="0005342E">
            <w:pPr>
              <w:rPr>
                <w:rFonts w:ascii="Gotham Book" w:hAnsi="Gotham Book"/>
              </w:rPr>
            </w:pPr>
            <w:r>
              <w:rPr>
                <w:rFonts w:ascii="Gotham Book" w:hAnsi="Gotham Book"/>
              </w:rPr>
              <w:t xml:space="preserve">9. </w:t>
            </w:r>
          </w:p>
        </w:tc>
        <w:tc>
          <w:tcPr>
            <w:tcW w:w="6205" w:type="dxa"/>
            <w:vAlign w:val="center"/>
          </w:tcPr>
          <w:p w14:paraId="7465BCD3" w14:textId="71B76289" w:rsidR="00BA48B9" w:rsidRPr="0019061B" w:rsidRDefault="00BA48B9" w:rsidP="0005342E">
            <w:pPr>
              <w:rPr>
                <w:rFonts w:ascii="Gotham Book" w:hAnsi="Gotham Book"/>
              </w:rPr>
            </w:pPr>
            <w:r>
              <w:rPr>
                <w:rFonts w:ascii="Gotham Book" w:hAnsi="Gotham Book"/>
              </w:rPr>
              <w:t>A series of laws passed by ex-Confederate-run state governments which restricted the rights of Black citizens by denying Black people the right to vote, serve on juries, marry white people, or attend public schools. These laws were overturned under Congressional Reconstruction.</w:t>
            </w:r>
          </w:p>
        </w:tc>
      </w:tr>
      <w:tr w:rsidR="00BA48B9" w:rsidRPr="0019061B" w14:paraId="7D6AEB0A" w14:textId="77777777" w:rsidTr="00BA48B9">
        <w:trPr>
          <w:trHeight w:val="2213"/>
        </w:trPr>
        <w:tc>
          <w:tcPr>
            <w:tcW w:w="3145" w:type="dxa"/>
          </w:tcPr>
          <w:p w14:paraId="5DDCCF9B" w14:textId="45915788" w:rsidR="00BA48B9" w:rsidRPr="0019061B" w:rsidRDefault="00BA48B9" w:rsidP="0005342E">
            <w:pPr>
              <w:rPr>
                <w:rFonts w:ascii="Gotham Book" w:hAnsi="Gotham Book"/>
              </w:rPr>
            </w:pPr>
            <w:r>
              <w:rPr>
                <w:rFonts w:ascii="Gotham Book" w:hAnsi="Gotham Book"/>
              </w:rPr>
              <w:t>10.</w:t>
            </w:r>
          </w:p>
        </w:tc>
        <w:tc>
          <w:tcPr>
            <w:tcW w:w="6205" w:type="dxa"/>
            <w:vAlign w:val="center"/>
          </w:tcPr>
          <w:p w14:paraId="7B155BAD" w14:textId="310B8814" w:rsidR="00BA48B9" w:rsidRPr="0019061B" w:rsidRDefault="00BA48B9" w:rsidP="0005342E">
            <w:pPr>
              <w:rPr>
                <w:rFonts w:ascii="Gotham Book" w:hAnsi="Gotham Book"/>
              </w:rPr>
            </w:pPr>
            <w:r>
              <w:rPr>
                <w:rFonts w:ascii="Gotham Book" w:hAnsi="Gotham Book"/>
              </w:rPr>
              <w:t>The period of Reconstruction during which the United States Congress passed stricter requirements for Southern states and ex-Confederates, including requiring ex-Confederates to swear a loyalty oath, disfranchising high-ranking ex-Confederates, requiring Southern states to end the Black Codes and ratify the 13</w:t>
            </w:r>
            <w:r w:rsidRPr="00756DE3">
              <w:rPr>
                <w:rFonts w:ascii="Gotham Book" w:hAnsi="Gotham Book"/>
                <w:vertAlign w:val="superscript"/>
              </w:rPr>
              <w:t>th</w:t>
            </w:r>
            <w:r>
              <w:rPr>
                <w:rFonts w:ascii="Gotham Book" w:hAnsi="Gotham Book"/>
              </w:rPr>
              <w:t xml:space="preserve"> and 14</w:t>
            </w:r>
            <w:r w:rsidRPr="00756DE3">
              <w:rPr>
                <w:rFonts w:ascii="Gotham Book" w:hAnsi="Gotham Book"/>
                <w:vertAlign w:val="superscript"/>
              </w:rPr>
              <w:t>th</w:t>
            </w:r>
            <w:r>
              <w:rPr>
                <w:rFonts w:ascii="Gotham Book" w:hAnsi="Gotham Book"/>
              </w:rPr>
              <w:t xml:space="preserve"> Amendments, and placing the South under martial law.</w:t>
            </w:r>
          </w:p>
        </w:tc>
      </w:tr>
      <w:tr w:rsidR="00BA48B9" w:rsidRPr="0019061B" w14:paraId="4C3D11B2" w14:textId="77777777" w:rsidTr="00663883">
        <w:trPr>
          <w:trHeight w:val="2240"/>
        </w:trPr>
        <w:tc>
          <w:tcPr>
            <w:tcW w:w="3145" w:type="dxa"/>
          </w:tcPr>
          <w:p w14:paraId="09C7CDC1" w14:textId="0B84777E" w:rsidR="00BA48B9" w:rsidRPr="0019061B" w:rsidRDefault="00BA48B9" w:rsidP="0005342E">
            <w:pPr>
              <w:rPr>
                <w:rFonts w:ascii="Gotham Book" w:hAnsi="Gotham Book"/>
              </w:rPr>
            </w:pPr>
            <w:r>
              <w:rPr>
                <w:rFonts w:ascii="Gotham Book" w:hAnsi="Gotham Book"/>
              </w:rPr>
              <w:t>11.</w:t>
            </w:r>
          </w:p>
        </w:tc>
        <w:tc>
          <w:tcPr>
            <w:tcW w:w="6205" w:type="dxa"/>
            <w:vAlign w:val="center"/>
          </w:tcPr>
          <w:p w14:paraId="512D26F9" w14:textId="6F15113A" w:rsidR="00BA48B9" w:rsidRPr="0019061B" w:rsidRDefault="00BA48B9" w:rsidP="0005342E">
            <w:pPr>
              <w:rPr>
                <w:rFonts w:ascii="Gotham Book" w:hAnsi="Gotham Book"/>
              </w:rPr>
            </w:pPr>
            <w:r>
              <w:rPr>
                <w:rFonts w:ascii="Gotham Book" w:hAnsi="Gotham Book"/>
              </w:rPr>
              <w:t>A series of laws passed by Southern states like Texas in order to restrict the actions of Black Southerners and attempt to control Black labor by placing strict rules on labor, punishing people without permanent homes, and allowing the state to force people to work to pay off any fines accrued from being charged with breaking the Vagrancy Laws.</w:t>
            </w:r>
          </w:p>
        </w:tc>
      </w:tr>
      <w:tr w:rsidR="00BA48B9" w:rsidRPr="0019061B" w14:paraId="0A0BA9D3" w14:textId="77777777" w:rsidTr="00663883">
        <w:trPr>
          <w:trHeight w:val="1430"/>
        </w:trPr>
        <w:tc>
          <w:tcPr>
            <w:tcW w:w="3145" w:type="dxa"/>
          </w:tcPr>
          <w:p w14:paraId="5DDCC170" w14:textId="34671AD4" w:rsidR="00BA48B9" w:rsidRPr="0019061B" w:rsidRDefault="00BA48B9" w:rsidP="0005342E">
            <w:pPr>
              <w:rPr>
                <w:rFonts w:ascii="Gotham Book" w:hAnsi="Gotham Book"/>
              </w:rPr>
            </w:pPr>
            <w:r>
              <w:rPr>
                <w:rFonts w:ascii="Gotham Book" w:hAnsi="Gotham Book"/>
              </w:rPr>
              <w:t xml:space="preserve">12. </w:t>
            </w:r>
          </w:p>
        </w:tc>
        <w:tc>
          <w:tcPr>
            <w:tcW w:w="6205" w:type="dxa"/>
            <w:vAlign w:val="center"/>
          </w:tcPr>
          <w:p w14:paraId="78F5D57A" w14:textId="6B2A76A5" w:rsidR="00BA48B9" w:rsidRPr="0019061B" w:rsidRDefault="00663883" w:rsidP="0005342E">
            <w:pPr>
              <w:rPr>
                <w:rFonts w:ascii="Gotham Book" w:hAnsi="Gotham Book"/>
              </w:rPr>
            </w:pPr>
            <w:r>
              <w:rPr>
                <w:rFonts w:ascii="Gotham Book" w:hAnsi="Gotham Book"/>
              </w:rPr>
              <w:t>A federal organization established at the end of the Civil War to provide services and support to the formerly enslaved people. Services included medical services, legal support, education, family reunification, and protection.</w:t>
            </w:r>
          </w:p>
        </w:tc>
      </w:tr>
    </w:tbl>
    <w:p w14:paraId="27FD22A3" w14:textId="77777777" w:rsidR="00BA48B9" w:rsidRDefault="00BA48B9"/>
    <w:p w14:paraId="47C2877E" w14:textId="77777777" w:rsidR="00663883" w:rsidRDefault="00663883"/>
    <w:p w14:paraId="5636637C" w14:textId="77777777" w:rsidR="00663883" w:rsidRDefault="00663883"/>
    <w:p w14:paraId="1DA1725F" w14:textId="77777777" w:rsidR="00663883" w:rsidRDefault="00663883" w:rsidP="00663883">
      <w:pPr>
        <w:rPr>
          <w:rFonts w:ascii="Gotham Book" w:hAnsi="Gotham Book"/>
          <w:b/>
          <w:bCs/>
          <w:sz w:val="32"/>
          <w:szCs w:val="32"/>
        </w:rPr>
      </w:pPr>
      <w:bookmarkStart w:id="1" w:name="_Hlk207369897"/>
      <w:r w:rsidRPr="00215819">
        <w:rPr>
          <w:rFonts w:ascii="Gotham Book" w:hAnsi="Gotham Book"/>
          <w:b/>
          <w:bCs/>
          <w:sz w:val="32"/>
          <w:szCs w:val="32"/>
        </w:rPr>
        <w:t>Part I</w:t>
      </w:r>
      <w:r>
        <w:rPr>
          <w:rFonts w:ascii="Gotham Book" w:hAnsi="Gotham Book"/>
          <w:b/>
          <w:bCs/>
          <w:sz w:val="32"/>
          <w:szCs w:val="32"/>
        </w:rPr>
        <w:t>I</w:t>
      </w:r>
      <w:r w:rsidRPr="00215819">
        <w:rPr>
          <w:rFonts w:ascii="Gotham Book" w:hAnsi="Gotham Book"/>
          <w:b/>
          <w:bCs/>
          <w:sz w:val="32"/>
          <w:szCs w:val="32"/>
        </w:rPr>
        <w:t xml:space="preserve">: </w:t>
      </w:r>
      <w:r>
        <w:rPr>
          <w:rFonts w:ascii="Gotham Book" w:hAnsi="Gotham Book"/>
          <w:b/>
          <w:bCs/>
          <w:sz w:val="32"/>
          <w:szCs w:val="32"/>
        </w:rPr>
        <w:t>Cause and Effect Matching</w:t>
      </w:r>
    </w:p>
    <w:p w14:paraId="55AD7A48" w14:textId="77777777" w:rsidR="00663883" w:rsidRDefault="00663883" w:rsidP="00663883">
      <w:pPr>
        <w:rPr>
          <w:rFonts w:ascii="Gotham Book" w:hAnsi="Gotham Book"/>
        </w:rPr>
      </w:pPr>
      <w:r w:rsidRPr="00215819">
        <w:rPr>
          <w:rFonts w:ascii="Gotham Book" w:hAnsi="Gotham Book"/>
        </w:rPr>
        <w:t xml:space="preserve">The left column contains significant events of </w:t>
      </w:r>
      <w:r>
        <w:rPr>
          <w:rFonts w:ascii="Gotham Book" w:hAnsi="Gotham Book"/>
        </w:rPr>
        <w:t>the Reconstruction era</w:t>
      </w:r>
      <w:r w:rsidRPr="00215819">
        <w:rPr>
          <w:rFonts w:ascii="Gotham Book" w:hAnsi="Gotham Book"/>
        </w:rPr>
        <w:t>. The right column provides the effect of each event. Match each cause on the left with its correct effect on the right</w:t>
      </w:r>
    </w:p>
    <w:p w14:paraId="7B38F8D7" w14:textId="77777777" w:rsidR="00663883" w:rsidRDefault="00663883" w:rsidP="00663883">
      <w:pPr>
        <w:pStyle w:val="ListParagraph"/>
        <w:numPr>
          <w:ilvl w:val="0"/>
          <w:numId w:val="1"/>
        </w:numPr>
        <w:rPr>
          <w:rFonts w:ascii="Gotham Book" w:hAnsi="Gotham Book"/>
        </w:rPr>
        <w:sectPr w:rsidR="00663883" w:rsidSect="00663883">
          <w:headerReference w:type="default" r:id="rId7"/>
          <w:footerReference w:type="default" r:id="rId8"/>
          <w:pgSz w:w="12240" w:h="15840"/>
          <w:pgMar w:top="1440" w:right="1440" w:bottom="1440" w:left="1440" w:header="720" w:footer="720" w:gutter="0"/>
          <w:cols w:space="720"/>
          <w:docGrid w:linePitch="360"/>
        </w:sectPr>
      </w:pPr>
    </w:p>
    <w:p w14:paraId="53AF4465" w14:textId="77777777" w:rsidR="00663883" w:rsidRDefault="00663883" w:rsidP="00663883">
      <w:pPr>
        <w:pStyle w:val="ListParagraph"/>
        <w:numPr>
          <w:ilvl w:val="0"/>
          <w:numId w:val="1"/>
        </w:numPr>
        <w:rPr>
          <w:rFonts w:ascii="Gotham Book" w:hAnsi="Gotham Book"/>
        </w:rPr>
      </w:pPr>
      <w:r>
        <w:rPr>
          <w:rFonts w:ascii="Gotham Book" w:hAnsi="Gotham Book"/>
        </w:rPr>
        <w:t>Presidential Reconstruction under Andrew Johnson was considered by many in the U.S. Congress to be too lenient on Southern states and ex-Confederates.</w:t>
      </w:r>
      <w:bookmarkEnd w:id="1"/>
    </w:p>
    <w:p w14:paraId="05DFACF0" w14:textId="77777777" w:rsidR="00663883" w:rsidRDefault="00663883" w:rsidP="00663883">
      <w:pPr>
        <w:pStyle w:val="ListParagraph"/>
        <w:numPr>
          <w:ilvl w:val="0"/>
          <w:numId w:val="1"/>
        </w:numPr>
        <w:rPr>
          <w:rFonts w:ascii="Gotham Book" w:hAnsi="Gotham Book"/>
        </w:rPr>
      </w:pPr>
      <w:r>
        <w:rPr>
          <w:rFonts w:ascii="Gotham Book" w:hAnsi="Gotham Book"/>
        </w:rPr>
        <w:t>The U.S. Congress passed stricter Reconstruction policies on Southern states, requiring them to create new constitutions, ratify the Reconstruction amendments, and placing all political power in the hands of the military-run state government.</w:t>
      </w:r>
    </w:p>
    <w:p w14:paraId="70FA2948" w14:textId="77777777" w:rsidR="00663883" w:rsidRDefault="00663883" w:rsidP="00663883">
      <w:pPr>
        <w:pStyle w:val="ListParagraph"/>
        <w:numPr>
          <w:ilvl w:val="0"/>
          <w:numId w:val="1"/>
        </w:numPr>
        <w:rPr>
          <w:rFonts w:ascii="Gotham Book" w:hAnsi="Gotham Book"/>
        </w:rPr>
      </w:pPr>
      <w:r>
        <w:rPr>
          <w:rFonts w:ascii="Gotham Book" w:hAnsi="Gotham Book"/>
        </w:rPr>
        <w:t>Before the Civil War ended in1865, Black people in the United States were not considered citizens and did not have the right to vote in elections.</w:t>
      </w:r>
    </w:p>
    <w:p w14:paraId="480EB4E7" w14:textId="77777777" w:rsidR="00663883" w:rsidRDefault="00663883" w:rsidP="00663883">
      <w:pPr>
        <w:pStyle w:val="ListParagraph"/>
        <w:numPr>
          <w:ilvl w:val="0"/>
          <w:numId w:val="1"/>
        </w:numPr>
        <w:rPr>
          <w:rFonts w:ascii="Gotham Book" w:hAnsi="Gotham Book"/>
        </w:rPr>
      </w:pPr>
      <w:r>
        <w:rPr>
          <w:rFonts w:ascii="Gotham Book" w:hAnsi="Gotham Book"/>
        </w:rPr>
        <w:t>Under Congressional Reconstruction, Black participation in society, education, business, and politics increased in Southern states like Texas under the protection of the U.S. Army during martial law.</w:t>
      </w:r>
    </w:p>
    <w:p w14:paraId="773EE498" w14:textId="77777777" w:rsidR="00663883" w:rsidRDefault="00663883" w:rsidP="00663883">
      <w:pPr>
        <w:pStyle w:val="ListParagraph"/>
        <w:numPr>
          <w:ilvl w:val="0"/>
          <w:numId w:val="1"/>
        </w:numPr>
        <w:rPr>
          <w:rFonts w:ascii="Gotham Book" w:hAnsi="Gotham Book"/>
        </w:rPr>
      </w:pPr>
      <w:r>
        <w:rPr>
          <w:rFonts w:ascii="Gotham Book" w:hAnsi="Gotham Book"/>
        </w:rPr>
        <w:t>The ex-Confederates regained political control and power in the state governments by the mid-1870s.</w:t>
      </w:r>
    </w:p>
    <w:p w14:paraId="42D4A3E3" w14:textId="77777777" w:rsidR="00663883" w:rsidRPr="00AB4F17" w:rsidRDefault="00663883" w:rsidP="00663883">
      <w:pPr>
        <w:rPr>
          <w:rFonts w:ascii="Gotham Book" w:hAnsi="Gotham Book"/>
        </w:rPr>
      </w:pPr>
    </w:p>
    <w:p w14:paraId="72A0214A" w14:textId="77777777" w:rsidR="00663883" w:rsidRDefault="00663883" w:rsidP="00663883">
      <w:pPr>
        <w:pStyle w:val="ListParagraph"/>
        <w:numPr>
          <w:ilvl w:val="0"/>
          <w:numId w:val="2"/>
        </w:numPr>
        <w:rPr>
          <w:rFonts w:ascii="Gotham Book" w:hAnsi="Gotham Book"/>
        </w:rPr>
      </w:pPr>
      <w:r>
        <w:rPr>
          <w:rFonts w:ascii="Gotham Book" w:hAnsi="Gotham Book"/>
        </w:rPr>
        <w:t>As a result, Southern states were run by the federally appointed leaders, with all political power concentrated at the state level, and Black Southerners were able to participate more freely in society and politics.</w:t>
      </w:r>
    </w:p>
    <w:p w14:paraId="042A0E52" w14:textId="77777777" w:rsidR="00663883" w:rsidRDefault="00663883" w:rsidP="00663883">
      <w:pPr>
        <w:pStyle w:val="ListParagraph"/>
        <w:numPr>
          <w:ilvl w:val="0"/>
          <w:numId w:val="2"/>
        </w:numPr>
        <w:rPr>
          <w:rFonts w:ascii="Gotham Book" w:hAnsi="Gotham Book"/>
        </w:rPr>
      </w:pPr>
      <w:r>
        <w:rPr>
          <w:rFonts w:ascii="Gotham Book" w:hAnsi="Gotham Book"/>
        </w:rPr>
        <w:t xml:space="preserve">As a result, the power of state governments was decentralized and returned to local governments, with less state oversight and less protection of the rights of Black Southerners in the state. </w:t>
      </w:r>
    </w:p>
    <w:p w14:paraId="5C740BC5" w14:textId="77777777" w:rsidR="00663883" w:rsidRDefault="00663883" w:rsidP="00663883">
      <w:pPr>
        <w:pStyle w:val="ListParagraph"/>
        <w:numPr>
          <w:ilvl w:val="0"/>
          <w:numId w:val="2"/>
        </w:numPr>
        <w:rPr>
          <w:rFonts w:ascii="Gotham Book" w:hAnsi="Gotham Book"/>
        </w:rPr>
      </w:pPr>
      <w:r>
        <w:rPr>
          <w:rFonts w:ascii="Gotham Book" w:hAnsi="Gotham Book"/>
        </w:rPr>
        <w:t>As a result, the U.S. Congress impeached President Johnson and took control of Reconstruction so they could institute stricter policies and requirements on the South.</w:t>
      </w:r>
    </w:p>
    <w:p w14:paraId="6AF4764E" w14:textId="77777777" w:rsidR="00663883" w:rsidRDefault="00663883" w:rsidP="00663883">
      <w:pPr>
        <w:pStyle w:val="ListParagraph"/>
        <w:numPr>
          <w:ilvl w:val="0"/>
          <w:numId w:val="2"/>
        </w:numPr>
        <w:rPr>
          <w:rFonts w:ascii="Gotham Book" w:hAnsi="Gotham Book"/>
        </w:rPr>
      </w:pPr>
      <w:r>
        <w:rPr>
          <w:rFonts w:ascii="Gotham Book" w:hAnsi="Gotham Book"/>
        </w:rPr>
        <w:t>As a result, Many Black Southerners were able to successfully participate in Southern society, however some Southerners opposed this and carried out threats and violence against Black Southerners and their allies through terrorist organizations like the Ku Klux Klan.</w:t>
      </w:r>
    </w:p>
    <w:p w14:paraId="3F6B8433" w14:textId="5929A7C4" w:rsidR="00663883" w:rsidRDefault="00663883" w:rsidP="00663883">
      <w:pPr>
        <w:pStyle w:val="ListParagraph"/>
        <w:numPr>
          <w:ilvl w:val="0"/>
          <w:numId w:val="2"/>
        </w:numPr>
        <w:rPr>
          <w:rFonts w:ascii="Gotham Book" w:hAnsi="Gotham Book"/>
        </w:rPr>
      </w:pPr>
      <w:r>
        <w:rPr>
          <w:rFonts w:ascii="Gotham Book" w:hAnsi="Gotham Book"/>
        </w:rPr>
        <w:t>As a result, after the Civil War the U.S. Congress passed three new amendments to the U.S. Constitution which abolished slavery (13</w:t>
      </w:r>
      <w:r w:rsidRPr="00DC65C4">
        <w:rPr>
          <w:rFonts w:ascii="Gotham Book" w:hAnsi="Gotham Book"/>
          <w:vertAlign w:val="superscript"/>
        </w:rPr>
        <w:t>th</w:t>
      </w:r>
      <w:r>
        <w:rPr>
          <w:rFonts w:ascii="Gotham Book" w:hAnsi="Gotham Book"/>
        </w:rPr>
        <w:t>) granted citizenship to the Freedmen (14</w:t>
      </w:r>
      <w:r w:rsidRPr="00DC65C4">
        <w:rPr>
          <w:rFonts w:ascii="Gotham Book" w:hAnsi="Gotham Book"/>
          <w:vertAlign w:val="superscript"/>
        </w:rPr>
        <w:t>th</w:t>
      </w:r>
      <w:r>
        <w:rPr>
          <w:rFonts w:ascii="Gotham Book" w:hAnsi="Gotham Book"/>
        </w:rPr>
        <w:t>) and protecting the right of Black men to vote (15</w:t>
      </w:r>
      <w:r w:rsidRPr="00DC65C4">
        <w:rPr>
          <w:rFonts w:ascii="Gotham Book" w:hAnsi="Gotham Book"/>
          <w:vertAlign w:val="superscript"/>
        </w:rPr>
        <w:t>th</w:t>
      </w:r>
      <w:r>
        <w:rPr>
          <w:rFonts w:ascii="Gotham Book" w:hAnsi="Gotham Book"/>
        </w:rPr>
        <w:t>)</w:t>
      </w:r>
      <w:r w:rsidR="00681D4B">
        <w:rPr>
          <w:rFonts w:ascii="Gotham Book" w:hAnsi="Gotham Book"/>
        </w:rPr>
        <w:t>.</w:t>
      </w:r>
    </w:p>
    <w:p w14:paraId="1ABB67BB" w14:textId="77777777" w:rsidR="00663883" w:rsidRDefault="00663883" w:rsidP="00663883">
      <w:pPr>
        <w:rPr>
          <w:rFonts w:ascii="Gotham Book" w:hAnsi="Gotham Book"/>
        </w:rPr>
        <w:sectPr w:rsidR="00663883" w:rsidSect="00663883">
          <w:type w:val="continuous"/>
          <w:pgSz w:w="12240" w:h="15840"/>
          <w:pgMar w:top="1440" w:right="1440" w:bottom="1440" w:left="1440" w:header="720" w:footer="720" w:gutter="0"/>
          <w:cols w:num="2" w:space="432" w:equalWidth="0">
            <w:col w:w="4320" w:space="432"/>
            <w:col w:w="4608"/>
          </w:cols>
          <w:docGrid w:linePitch="360"/>
        </w:sectPr>
      </w:pPr>
    </w:p>
    <w:p w14:paraId="35840235" w14:textId="77777777" w:rsidR="00663883" w:rsidRPr="00AB4F17" w:rsidRDefault="00663883" w:rsidP="00663883">
      <w:pPr>
        <w:rPr>
          <w:rFonts w:ascii="Gotham Book" w:hAnsi="Gotham Book"/>
          <w:sz w:val="10"/>
          <w:szCs w:val="10"/>
        </w:rPr>
      </w:pPr>
    </w:p>
    <w:p w14:paraId="24556AA5" w14:textId="77777777" w:rsidR="00663883" w:rsidRPr="008C7605" w:rsidRDefault="00663883" w:rsidP="00663883">
      <w:pPr>
        <w:rPr>
          <w:rFonts w:ascii="Gotham Book" w:hAnsi="Gotham Book"/>
        </w:rPr>
      </w:pPr>
      <w:r w:rsidRPr="008C7605">
        <w:rPr>
          <w:rFonts w:ascii="Gotham Book" w:hAnsi="Gotham Book"/>
          <w:b/>
          <w:bCs/>
          <w:sz w:val="32"/>
          <w:szCs w:val="32"/>
        </w:rPr>
        <w:t>Part I</w:t>
      </w:r>
      <w:r>
        <w:rPr>
          <w:rFonts w:ascii="Gotham Book" w:hAnsi="Gotham Book"/>
          <w:b/>
          <w:bCs/>
          <w:sz w:val="32"/>
          <w:szCs w:val="32"/>
        </w:rPr>
        <w:t>II</w:t>
      </w:r>
      <w:r w:rsidRPr="008C7605">
        <w:rPr>
          <w:rFonts w:ascii="Gotham Book" w:hAnsi="Gotham Book"/>
          <w:b/>
          <w:bCs/>
          <w:sz w:val="32"/>
          <w:szCs w:val="32"/>
        </w:rPr>
        <w:t>: Practice Test Questions</w:t>
      </w:r>
    </w:p>
    <w:p w14:paraId="4001BC4B" w14:textId="4224D532" w:rsidR="00663883" w:rsidRDefault="00663883" w:rsidP="00663883">
      <w:pPr>
        <w:pStyle w:val="ListParagraph"/>
        <w:numPr>
          <w:ilvl w:val="0"/>
          <w:numId w:val="3"/>
        </w:numPr>
        <w:rPr>
          <w:rFonts w:ascii="Gotham Book" w:hAnsi="Gotham Book"/>
        </w:rPr>
      </w:pPr>
      <w:bookmarkStart w:id="2" w:name="_Hlk211413972"/>
      <w:r w:rsidRPr="00663883">
        <w:rPr>
          <w:rFonts w:ascii="Gotham Book" w:hAnsi="Gotham Book"/>
        </w:rPr>
        <w:t xml:space="preserve">The chart below lists </w:t>
      </w:r>
      <w:r>
        <w:rPr>
          <w:rFonts w:ascii="Gotham Book" w:hAnsi="Gotham Book"/>
        </w:rPr>
        <w:t xml:space="preserve">some of the primary </w:t>
      </w:r>
      <w:r w:rsidRPr="00663883">
        <w:rPr>
          <w:rFonts w:ascii="Gotham Book" w:hAnsi="Gotham Book"/>
        </w:rPr>
        <w:t>characteristics of the different phases of Reconstruction. Place a checkmark under the correct phase of Reconstruction for each statement.</w:t>
      </w:r>
    </w:p>
    <w:p w14:paraId="2B9644D1" w14:textId="77777777" w:rsidR="00D233B7" w:rsidRPr="00D233B7" w:rsidRDefault="00D233B7" w:rsidP="00D233B7">
      <w:pPr>
        <w:pStyle w:val="ListParagraph"/>
        <w:rPr>
          <w:rFonts w:ascii="Gotham Book" w:hAnsi="Gotham Book"/>
          <w:sz w:val="12"/>
          <w:szCs w:val="12"/>
        </w:rPr>
      </w:pPr>
    </w:p>
    <w:tbl>
      <w:tblPr>
        <w:tblStyle w:val="TableGrid"/>
        <w:tblW w:w="0" w:type="auto"/>
        <w:tblInd w:w="175" w:type="dxa"/>
        <w:tblLook w:val="04A0" w:firstRow="1" w:lastRow="0" w:firstColumn="1" w:lastColumn="0" w:noHBand="0" w:noVBand="1"/>
      </w:tblPr>
      <w:tblGrid>
        <w:gridCol w:w="5400"/>
        <w:gridCol w:w="1268"/>
        <w:gridCol w:w="1420"/>
        <w:gridCol w:w="1087"/>
      </w:tblGrid>
      <w:tr w:rsidR="00D233B7" w14:paraId="2CC45D60" w14:textId="77777777" w:rsidTr="0005342E">
        <w:tc>
          <w:tcPr>
            <w:tcW w:w="5400" w:type="dxa"/>
            <w:shd w:val="clear" w:color="auto" w:fill="D9D9D9" w:themeFill="background1" w:themeFillShade="D9"/>
          </w:tcPr>
          <w:bookmarkEnd w:id="2"/>
          <w:p w14:paraId="30993BA1" w14:textId="77777777" w:rsidR="00D233B7" w:rsidRDefault="00D233B7" w:rsidP="0005342E">
            <w:pPr>
              <w:pStyle w:val="ListParagraph"/>
              <w:ind w:left="0"/>
              <w:jc w:val="center"/>
              <w:rPr>
                <w:rFonts w:ascii="Gotham Book" w:hAnsi="Gotham Book"/>
              </w:rPr>
            </w:pPr>
            <w:r>
              <w:rPr>
                <w:rFonts w:ascii="Gotham Book" w:hAnsi="Gotham Book"/>
              </w:rPr>
              <w:t>Characteristics of each phase</w:t>
            </w:r>
          </w:p>
        </w:tc>
        <w:tc>
          <w:tcPr>
            <w:tcW w:w="1268" w:type="dxa"/>
            <w:shd w:val="clear" w:color="auto" w:fill="D9D9D9" w:themeFill="background1" w:themeFillShade="D9"/>
          </w:tcPr>
          <w:p w14:paraId="01916057" w14:textId="77777777" w:rsidR="00D233B7" w:rsidRPr="006B71D9" w:rsidRDefault="00D233B7" w:rsidP="0005342E">
            <w:pPr>
              <w:pStyle w:val="ListParagraph"/>
              <w:ind w:left="0"/>
              <w:rPr>
                <w:rFonts w:ascii="Gotham Book" w:hAnsi="Gotham Book"/>
                <w:sz w:val="20"/>
                <w:szCs w:val="20"/>
              </w:rPr>
            </w:pPr>
            <w:r w:rsidRPr="006B71D9">
              <w:rPr>
                <w:rFonts w:ascii="Gotham Book" w:hAnsi="Gotham Book"/>
                <w:sz w:val="20"/>
                <w:szCs w:val="20"/>
              </w:rPr>
              <w:t>Presidential</w:t>
            </w:r>
          </w:p>
        </w:tc>
        <w:tc>
          <w:tcPr>
            <w:tcW w:w="1420" w:type="dxa"/>
            <w:shd w:val="clear" w:color="auto" w:fill="D9D9D9" w:themeFill="background1" w:themeFillShade="D9"/>
          </w:tcPr>
          <w:p w14:paraId="41299CB5" w14:textId="77777777" w:rsidR="00D233B7" w:rsidRPr="006B71D9" w:rsidRDefault="00D233B7" w:rsidP="0005342E">
            <w:pPr>
              <w:pStyle w:val="ListParagraph"/>
              <w:ind w:left="0"/>
              <w:rPr>
                <w:rFonts w:ascii="Gotham Book" w:hAnsi="Gotham Book"/>
                <w:sz w:val="20"/>
                <w:szCs w:val="20"/>
              </w:rPr>
            </w:pPr>
            <w:r w:rsidRPr="006B71D9">
              <w:rPr>
                <w:rFonts w:ascii="Gotham Book" w:hAnsi="Gotham Book"/>
                <w:sz w:val="20"/>
                <w:szCs w:val="20"/>
              </w:rPr>
              <w:t>Congressional</w:t>
            </w:r>
          </w:p>
        </w:tc>
        <w:tc>
          <w:tcPr>
            <w:tcW w:w="1087" w:type="dxa"/>
            <w:shd w:val="clear" w:color="auto" w:fill="D9D9D9" w:themeFill="background1" w:themeFillShade="D9"/>
          </w:tcPr>
          <w:p w14:paraId="746DA0F2" w14:textId="77777777" w:rsidR="00D233B7" w:rsidRPr="006B71D9" w:rsidRDefault="00D233B7" w:rsidP="0005342E">
            <w:pPr>
              <w:pStyle w:val="ListParagraph"/>
              <w:ind w:left="0"/>
              <w:rPr>
                <w:rFonts w:ascii="Gotham Book" w:hAnsi="Gotham Book"/>
                <w:sz w:val="20"/>
                <w:szCs w:val="20"/>
              </w:rPr>
            </w:pPr>
            <w:r w:rsidRPr="006B71D9">
              <w:rPr>
                <w:rFonts w:ascii="Gotham Book" w:hAnsi="Gotham Book"/>
                <w:sz w:val="20"/>
                <w:szCs w:val="20"/>
              </w:rPr>
              <w:t>Redeemer</w:t>
            </w:r>
          </w:p>
        </w:tc>
      </w:tr>
      <w:tr w:rsidR="00D233B7" w14:paraId="45C6DE70" w14:textId="77777777" w:rsidTr="0005342E">
        <w:trPr>
          <w:trHeight w:val="665"/>
        </w:trPr>
        <w:tc>
          <w:tcPr>
            <w:tcW w:w="5400" w:type="dxa"/>
            <w:vAlign w:val="center"/>
          </w:tcPr>
          <w:p w14:paraId="043EF04A" w14:textId="77777777" w:rsidR="00D233B7" w:rsidRDefault="00D233B7" w:rsidP="0005342E">
            <w:pPr>
              <w:pStyle w:val="ListParagraph"/>
              <w:ind w:left="0"/>
              <w:rPr>
                <w:rFonts w:ascii="Gotham Book" w:hAnsi="Gotham Book"/>
              </w:rPr>
            </w:pPr>
            <w:r>
              <w:rPr>
                <w:rFonts w:ascii="Gotham Book" w:hAnsi="Gotham Book"/>
              </w:rPr>
              <w:t>Strict requirements for readmittance to the Union, and martial law implemented in the South.</w:t>
            </w:r>
          </w:p>
        </w:tc>
        <w:tc>
          <w:tcPr>
            <w:tcW w:w="1268" w:type="dxa"/>
          </w:tcPr>
          <w:p w14:paraId="7D94F423" w14:textId="77777777" w:rsidR="00D233B7" w:rsidRDefault="00D233B7" w:rsidP="0005342E">
            <w:pPr>
              <w:pStyle w:val="ListParagraph"/>
              <w:ind w:left="0"/>
              <w:rPr>
                <w:rFonts w:ascii="Gotham Book" w:hAnsi="Gotham Book"/>
              </w:rPr>
            </w:pPr>
          </w:p>
        </w:tc>
        <w:tc>
          <w:tcPr>
            <w:tcW w:w="1420" w:type="dxa"/>
          </w:tcPr>
          <w:p w14:paraId="5666D7D4" w14:textId="77777777" w:rsidR="00D233B7" w:rsidRDefault="00D233B7" w:rsidP="0005342E">
            <w:pPr>
              <w:pStyle w:val="ListParagraph"/>
              <w:ind w:left="0"/>
              <w:rPr>
                <w:rFonts w:ascii="Gotham Book" w:hAnsi="Gotham Book"/>
              </w:rPr>
            </w:pPr>
          </w:p>
        </w:tc>
        <w:tc>
          <w:tcPr>
            <w:tcW w:w="1087" w:type="dxa"/>
          </w:tcPr>
          <w:p w14:paraId="4272B642" w14:textId="77777777" w:rsidR="00D233B7" w:rsidRDefault="00D233B7" w:rsidP="0005342E">
            <w:pPr>
              <w:pStyle w:val="ListParagraph"/>
              <w:ind w:left="0"/>
              <w:rPr>
                <w:rFonts w:ascii="Gotham Book" w:hAnsi="Gotham Book"/>
              </w:rPr>
            </w:pPr>
          </w:p>
        </w:tc>
      </w:tr>
      <w:tr w:rsidR="00D233B7" w14:paraId="5EEC175E" w14:textId="77777777" w:rsidTr="0005342E">
        <w:trPr>
          <w:trHeight w:val="710"/>
        </w:trPr>
        <w:tc>
          <w:tcPr>
            <w:tcW w:w="5400" w:type="dxa"/>
            <w:vAlign w:val="center"/>
          </w:tcPr>
          <w:p w14:paraId="79504E11" w14:textId="77777777" w:rsidR="00D233B7" w:rsidRDefault="00D233B7" w:rsidP="0005342E">
            <w:pPr>
              <w:pStyle w:val="ListParagraph"/>
              <w:ind w:left="0"/>
              <w:rPr>
                <w:rFonts w:ascii="Gotham Book" w:hAnsi="Gotham Book"/>
              </w:rPr>
            </w:pPr>
            <w:r>
              <w:rPr>
                <w:rFonts w:ascii="Gotham Book" w:hAnsi="Gotham Book"/>
              </w:rPr>
              <w:t>Lenient policies for readmittance to the Union, and pardons for ex-Confederates.</w:t>
            </w:r>
          </w:p>
        </w:tc>
        <w:tc>
          <w:tcPr>
            <w:tcW w:w="1268" w:type="dxa"/>
          </w:tcPr>
          <w:p w14:paraId="18CFEB26" w14:textId="77777777" w:rsidR="00D233B7" w:rsidRDefault="00D233B7" w:rsidP="0005342E">
            <w:pPr>
              <w:pStyle w:val="ListParagraph"/>
              <w:ind w:left="0"/>
              <w:rPr>
                <w:rFonts w:ascii="Gotham Book" w:hAnsi="Gotham Book"/>
              </w:rPr>
            </w:pPr>
          </w:p>
        </w:tc>
        <w:tc>
          <w:tcPr>
            <w:tcW w:w="1420" w:type="dxa"/>
          </w:tcPr>
          <w:p w14:paraId="7B7CC5C7" w14:textId="77777777" w:rsidR="00D233B7" w:rsidRDefault="00D233B7" w:rsidP="0005342E">
            <w:pPr>
              <w:pStyle w:val="ListParagraph"/>
              <w:ind w:left="0"/>
              <w:rPr>
                <w:rFonts w:ascii="Gotham Book" w:hAnsi="Gotham Book"/>
              </w:rPr>
            </w:pPr>
          </w:p>
        </w:tc>
        <w:tc>
          <w:tcPr>
            <w:tcW w:w="1087" w:type="dxa"/>
          </w:tcPr>
          <w:p w14:paraId="7CBC4D3D" w14:textId="77777777" w:rsidR="00D233B7" w:rsidRDefault="00D233B7" w:rsidP="0005342E">
            <w:pPr>
              <w:pStyle w:val="ListParagraph"/>
              <w:ind w:left="0"/>
              <w:rPr>
                <w:rFonts w:ascii="Gotham Book" w:hAnsi="Gotham Book"/>
              </w:rPr>
            </w:pPr>
          </w:p>
        </w:tc>
      </w:tr>
      <w:tr w:rsidR="00D233B7" w14:paraId="1C683ED4" w14:textId="77777777" w:rsidTr="0005342E">
        <w:trPr>
          <w:trHeight w:val="710"/>
        </w:trPr>
        <w:tc>
          <w:tcPr>
            <w:tcW w:w="5400" w:type="dxa"/>
            <w:vAlign w:val="center"/>
          </w:tcPr>
          <w:p w14:paraId="224954E1" w14:textId="77777777" w:rsidR="00D233B7" w:rsidRDefault="00D233B7" w:rsidP="0005342E">
            <w:pPr>
              <w:pStyle w:val="ListParagraph"/>
              <w:ind w:left="0"/>
              <w:rPr>
                <w:rFonts w:ascii="Gotham Book" w:hAnsi="Gotham Book"/>
              </w:rPr>
            </w:pPr>
            <w:r>
              <w:rPr>
                <w:rFonts w:ascii="Gotham Book" w:hAnsi="Gotham Book"/>
              </w:rPr>
              <w:t>Political power centralized in Texas under the federally controlled state government.</w:t>
            </w:r>
          </w:p>
        </w:tc>
        <w:tc>
          <w:tcPr>
            <w:tcW w:w="1268" w:type="dxa"/>
          </w:tcPr>
          <w:p w14:paraId="724A0C82" w14:textId="77777777" w:rsidR="00D233B7" w:rsidRDefault="00D233B7" w:rsidP="0005342E">
            <w:pPr>
              <w:pStyle w:val="ListParagraph"/>
              <w:ind w:left="0"/>
              <w:rPr>
                <w:rFonts w:ascii="Gotham Book" w:hAnsi="Gotham Book"/>
              </w:rPr>
            </w:pPr>
          </w:p>
        </w:tc>
        <w:tc>
          <w:tcPr>
            <w:tcW w:w="1420" w:type="dxa"/>
          </w:tcPr>
          <w:p w14:paraId="1DCED017" w14:textId="77777777" w:rsidR="00D233B7" w:rsidRDefault="00D233B7" w:rsidP="0005342E">
            <w:pPr>
              <w:pStyle w:val="ListParagraph"/>
              <w:ind w:left="0"/>
              <w:rPr>
                <w:rFonts w:ascii="Gotham Book" w:hAnsi="Gotham Book"/>
              </w:rPr>
            </w:pPr>
          </w:p>
        </w:tc>
        <w:tc>
          <w:tcPr>
            <w:tcW w:w="1087" w:type="dxa"/>
          </w:tcPr>
          <w:p w14:paraId="2211B562" w14:textId="77777777" w:rsidR="00D233B7" w:rsidRDefault="00D233B7" w:rsidP="0005342E">
            <w:pPr>
              <w:pStyle w:val="ListParagraph"/>
              <w:ind w:left="0"/>
              <w:rPr>
                <w:rFonts w:ascii="Gotham Book" w:hAnsi="Gotham Book"/>
              </w:rPr>
            </w:pPr>
          </w:p>
        </w:tc>
      </w:tr>
      <w:tr w:rsidR="00D233B7" w14:paraId="3477591F" w14:textId="77777777" w:rsidTr="0005342E">
        <w:trPr>
          <w:trHeight w:val="710"/>
        </w:trPr>
        <w:tc>
          <w:tcPr>
            <w:tcW w:w="5400" w:type="dxa"/>
            <w:vAlign w:val="center"/>
          </w:tcPr>
          <w:p w14:paraId="663F16C4" w14:textId="77777777" w:rsidR="00D233B7" w:rsidRDefault="00D233B7" w:rsidP="0005342E">
            <w:pPr>
              <w:pStyle w:val="ListParagraph"/>
              <w:ind w:left="0"/>
              <w:rPr>
                <w:rFonts w:ascii="Gotham Book" w:hAnsi="Gotham Book"/>
              </w:rPr>
            </w:pPr>
            <w:r>
              <w:rPr>
                <w:rFonts w:ascii="Gotham Book" w:hAnsi="Gotham Book"/>
              </w:rPr>
              <w:t>Political power decentralized in Texas and returned to the local governments.</w:t>
            </w:r>
          </w:p>
        </w:tc>
        <w:tc>
          <w:tcPr>
            <w:tcW w:w="1268" w:type="dxa"/>
          </w:tcPr>
          <w:p w14:paraId="1D594F8C" w14:textId="77777777" w:rsidR="00D233B7" w:rsidRDefault="00D233B7" w:rsidP="0005342E">
            <w:pPr>
              <w:pStyle w:val="ListParagraph"/>
              <w:ind w:left="0"/>
              <w:rPr>
                <w:rFonts w:ascii="Gotham Book" w:hAnsi="Gotham Book"/>
              </w:rPr>
            </w:pPr>
          </w:p>
        </w:tc>
        <w:tc>
          <w:tcPr>
            <w:tcW w:w="1420" w:type="dxa"/>
          </w:tcPr>
          <w:p w14:paraId="064D6862" w14:textId="77777777" w:rsidR="00D233B7" w:rsidRDefault="00D233B7" w:rsidP="0005342E">
            <w:pPr>
              <w:pStyle w:val="ListParagraph"/>
              <w:ind w:left="0"/>
              <w:rPr>
                <w:rFonts w:ascii="Gotham Book" w:hAnsi="Gotham Book"/>
              </w:rPr>
            </w:pPr>
          </w:p>
        </w:tc>
        <w:tc>
          <w:tcPr>
            <w:tcW w:w="1087" w:type="dxa"/>
          </w:tcPr>
          <w:p w14:paraId="62AA25C1" w14:textId="77777777" w:rsidR="00D233B7" w:rsidRDefault="00D233B7" w:rsidP="0005342E">
            <w:pPr>
              <w:pStyle w:val="ListParagraph"/>
              <w:ind w:left="0"/>
              <w:rPr>
                <w:rFonts w:ascii="Gotham Book" w:hAnsi="Gotham Book"/>
              </w:rPr>
            </w:pPr>
          </w:p>
        </w:tc>
      </w:tr>
      <w:tr w:rsidR="00D233B7" w14:paraId="4014323C" w14:textId="77777777" w:rsidTr="0005342E">
        <w:trPr>
          <w:trHeight w:val="710"/>
        </w:trPr>
        <w:tc>
          <w:tcPr>
            <w:tcW w:w="5400" w:type="dxa"/>
            <w:vAlign w:val="center"/>
          </w:tcPr>
          <w:p w14:paraId="61A2C557" w14:textId="77777777" w:rsidR="00D233B7" w:rsidRDefault="00D233B7" w:rsidP="0005342E">
            <w:pPr>
              <w:pStyle w:val="ListParagraph"/>
              <w:ind w:left="0"/>
              <w:rPr>
                <w:rFonts w:ascii="Gotham Book" w:hAnsi="Gotham Book"/>
              </w:rPr>
            </w:pPr>
            <w:r>
              <w:rPr>
                <w:rFonts w:ascii="Gotham Book" w:hAnsi="Gotham Book"/>
              </w:rPr>
              <w:t>Increased state taxes to pay for public education, state police, and courts.</w:t>
            </w:r>
          </w:p>
        </w:tc>
        <w:tc>
          <w:tcPr>
            <w:tcW w:w="1268" w:type="dxa"/>
          </w:tcPr>
          <w:p w14:paraId="3C797498" w14:textId="77777777" w:rsidR="00D233B7" w:rsidRDefault="00D233B7" w:rsidP="0005342E">
            <w:pPr>
              <w:pStyle w:val="ListParagraph"/>
              <w:ind w:left="0"/>
              <w:rPr>
                <w:rFonts w:ascii="Gotham Book" w:hAnsi="Gotham Book"/>
              </w:rPr>
            </w:pPr>
          </w:p>
        </w:tc>
        <w:tc>
          <w:tcPr>
            <w:tcW w:w="1420" w:type="dxa"/>
          </w:tcPr>
          <w:p w14:paraId="1A7ACAD4" w14:textId="77777777" w:rsidR="00D233B7" w:rsidRDefault="00D233B7" w:rsidP="0005342E">
            <w:pPr>
              <w:pStyle w:val="ListParagraph"/>
              <w:ind w:left="0"/>
              <w:rPr>
                <w:rFonts w:ascii="Gotham Book" w:hAnsi="Gotham Book"/>
              </w:rPr>
            </w:pPr>
          </w:p>
        </w:tc>
        <w:tc>
          <w:tcPr>
            <w:tcW w:w="1087" w:type="dxa"/>
          </w:tcPr>
          <w:p w14:paraId="73C3F829" w14:textId="77777777" w:rsidR="00D233B7" w:rsidRDefault="00D233B7" w:rsidP="0005342E">
            <w:pPr>
              <w:pStyle w:val="ListParagraph"/>
              <w:ind w:left="0"/>
              <w:rPr>
                <w:rFonts w:ascii="Gotham Book" w:hAnsi="Gotham Book"/>
              </w:rPr>
            </w:pPr>
          </w:p>
        </w:tc>
      </w:tr>
      <w:tr w:rsidR="00D233B7" w14:paraId="784AAA73" w14:textId="77777777" w:rsidTr="0005342E">
        <w:trPr>
          <w:trHeight w:val="710"/>
        </w:trPr>
        <w:tc>
          <w:tcPr>
            <w:tcW w:w="5400" w:type="dxa"/>
            <w:vAlign w:val="center"/>
          </w:tcPr>
          <w:p w14:paraId="61D7ECA7" w14:textId="77777777" w:rsidR="00D233B7" w:rsidRDefault="00D233B7" w:rsidP="0005342E">
            <w:pPr>
              <w:pStyle w:val="ListParagraph"/>
              <w:ind w:left="0"/>
              <w:rPr>
                <w:rFonts w:ascii="Gotham Book" w:hAnsi="Gotham Book"/>
              </w:rPr>
            </w:pPr>
            <w:r>
              <w:rPr>
                <w:rFonts w:ascii="Gotham Book" w:hAnsi="Gotham Book"/>
              </w:rPr>
              <w:t>Restrictions placed on Black Southerners with Black Codes and Vagrancy Laws</w:t>
            </w:r>
          </w:p>
        </w:tc>
        <w:tc>
          <w:tcPr>
            <w:tcW w:w="1268" w:type="dxa"/>
          </w:tcPr>
          <w:p w14:paraId="339EC019" w14:textId="77777777" w:rsidR="00D233B7" w:rsidRDefault="00D233B7" w:rsidP="0005342E">
            <w:pPr>
              <w:pStyle w:val="ListParagraph"/>
              <w:ind w:left="0"/>
              <w:rPr>
                <w:rFonts w:ascii="Gotham Book" w:hAnsi="Gotham Book"/>
              </w:rPr>
            </w:pPr>
          </w:p>
        </w:tc>
        <w:tc>
          <w:tcPr>
            <w:tcW w:w="1420" w:type="dxa"/>
          </w:tcPr>
          <w:p w14:paraId="6C3C5B77" w14:textId="77777777" w:rsidR="00D233B7" w:rsidRDefault="00D233B7" w:rsidP="0005342E">
            <w:pPr>
              <w:pStyle w:val="ListParagraph"/>
              <w:ind w:left="0"/>
              <w:rPr>
                <w:rFonts w:ascii="Gotham Book" w:hAnsi="Gotham Book"/>
              </w:rPr>
            </w:pPr>
          </w:p>
        </w:tc>
        <w:tc>
          <w:tcPr>
            <w:tcW w:w="1087" w:type="dxa"/>
          </w:tcPr>
          <w:p w14:paraId="628DE302" w14:textId="77777777" w:rsidR="00D233B7" w:rsidRDefault="00D233B7" w:rsidP="0005342E">
            <w:pPr>
              <w:pStyle w:val="ListParagraph"/>
              <w:ind w:left="0"/>
              <w:rPr>
                <w:rFonts w:ascii="Gotham Book" w:hAnsi="Gotham Book"/>
              </w:rPr>
            </w:pPr>
          </w:p>
        </w:tc>
      </w:tr>
    </w:tbl>
    <w:p w14:paraId="10F7C3F9" w14:textId="26A56DF5" w:rsidR="00663883" w:rsidRPr="00D233B7" w:rsidRDefault="00663883" w:rsidP="00663883">
      <w:pPr>
        <w:pStyle w:val="ListParagraph"/>
        <w:rPr>
          <w:rFonts w:ascii="Gotham Book" w:hAnsi="Gotham Book"/>
          <w:sz w:val="8"/>
          <w:szCs w:val="2"/>
        </w:rPr>
      </w:pPr>
    </w:p>
    <w:p w14:paraId="23C796B2" w14:textId="77777777" w:rsidR="00663883" w:rsidRPr="00D233B7" w:rsidRDefault="00663883" w:rsidP="00663883">
      <w:pPr>
        <w:pStyle w:val="ListParagraph"/>
        <w:rPr>
          <w:rFonts w:ascii="Gotham Book" w:hAnsi="Gotham Book"/>
          <w:sz w:val="12"/>
          <w:szCs w:val="12"/>
        </w:rPr>
      </w:pPr>
    </w:p>
    <w:p w14:paraId="3FB23602" w14:textId="2431234A" w:rsidR="00663883" w:rsidRDefault="00D233B7" w:rsidP="00663883">
      <w:pPr>
        <w:pStyle w:val="ListParagraph"/>
        <w:numPr>
          <w:ilvl w:val="0"/>
          <w:numId w:val="3"/>
        </w:numPr>
        <w:rPr>
          <w:rFonts w:ascii="Gotham Book" w:hAnsi="Gotham Book"/>
        </w:rPr>
      </w:pPr>
      <w:r>
        <w:rPr>
          <w:rFonts w:ascii="Gotham Book" w:hAnsi="Gotham Book"/>
        </w:rPr>
        <w:t xml:space="preserve">Choose TWO of the phases of Reconstruction and write a paragraph comparing and contrasting the goals and defining characteristics of each phase. Use information provided in the previous question to guide your response. </w:t>
      </w:r>
    </w:p>
    <w:p w14:paraId="49D2F055" w14:textId="77777777" w:rsidR="00D233B7" w:rsidRPr="00D233B7" w:rsidRDefault="00D233B7" w:rsidP="00D233B7">
      <w:pPr>
        <w:pStyle w:val="ListParagraph"/>
        <w:rPr>
          <w:rFonts w:ascii="Gotham Book" w:hAnsi="Gotham Book"/>
          <w:sz w:val="14"/>
          <w:szCs w:val="14"/>
        </w:rPr>
      </w:pPr>
    </w:p>
    <w:p w14:paraId="04A56E91" w14:textId="716DCA77" w:rsidR="00D233B7" w:rsidRDefault="00D233B7" w:rsidP="00D233B7">
      <w:pPr>
        <w:pStyle w:val="ListParagraph"/>
        <w:rPr>
          <w:rFonts w:ascii="Gotham Book" w:hAnsi="Gotham Book"/>
        </w:rPr>
      </w:pPr>
      <w:r>
        <w:rPr>
          <w:rFonts w:ascii="Gotham Book" w:hAnsi="Gotham Book"/>
        </w:rPr>
        <w:t xml:space="preserve">Your answer should be organized, detailed, and include five to seven complete sentences. </w:t>
      </w:r>
    </w:p>
    <w:p w14:paraId="355A8E59" w14:textId="77777777" w:rsidR="00D233B7" w:rsidRPr="00D233B7" w:rsidRDefault="00D233B7" w:rsidP="00D233B7">
      <w:pPr>
        <w:pStyle w:val="ListParagraph"/>
        <w:rPr>
          <w:rFonts w:ascii="Gotham Book" w:hAnsi="Gotham Book"/>
          <w:sz w:val="16"/>
          <w:szCs w:val="16"/>
        </w:rPr>
      </w:pPr>
    </w:p>
    <w:tbl>
      <w:tblPr>
        <w:tblStyle w:val="TableGrid"/>
        <w:tblW w:w="0" w:type="auto"/>
        <w:tblInd w:w="720" w:type="dxa"/>
        <w:tblLook w:val="04A0" w:firstRow="1" w:lastRow="0" w:firstColumn="1" w:lastColumn="0" w:noHBand="0" w:noVBand="1"/>
      </w:tblPr>
      <w:tblGrid>
        <w:gridCol w:w="8630"/>
      </w:tblGrid>
      <w:tr w:rsidR="00D233B7" w14:paraId="0C53C32B" w14:textId="77777777" w:rsidTr="00D233B7">
        <w:trPr>
          <w:trHeight w:val="3509"/>
        </w:trPr>
        <w:tc>
          <w:tcPr>
            <w:tcW w:w="9350" w:type="dxa"/>
          </w:tcPr>
          <w:p w14:paraId="65D08A3A" w14:textId="77777777" w:rsidR="00D233B7" w:rsidRDefault="00D233B7" w:rsidP="00D233B7">
            <w:pPr>
              <w:pStyle w:val="ListParagraph"/>
              <w:ind w:left="0"/>
              <w:rPr>
                <w:rFonts w:ascii="Gotham Book" w:hAnsi="Gotham Book"/>
              </w:rPr>
            </w:pPr>
          </w:p>
        </w:tc>
      </w:tr>
    </w:tbl>
    <w:p w14:paraId="08F6A887" w14:textId="77777777" w:rsidR="00D233B7" w:rsidRPr="00663883" w:rsidRDefault="00D233B7" w:rsidP="00D233B7">
      <w:pPr>
        <w:pStyle w:val="ListParagraph"/>
        <w:rPr>
          <w:rFonts w:ascii="Gotham Book" w:hAnsi="Gotham Book"/>
        </w:rPr>
      </w:pPr>
    </w:p>
    <w:sectPr w:rsidR="00D233B7" w:rsidRPr="0066388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A746F" w14:textId="77777777" w:rsidR="00BA48B9" w:rsidRDefault="00BA48B9" w:rsidP="00BA48B9">
      <w:pPr>
        <w:spacing w:after="0" w:line="240" w:lineRule="auto"/>
      </w:pPr>
      <w:r>
        <w:separator/>
      </w:r>
    </w:p>
  </w:endnote>
  <w:endnote w:type="continuationSeparator" w:id="0">
    <w:p w14:paraId="24813459" w14:textId="77777777" w:rsidR="00BA48B9" w:rsidRDefault="00BA48B9" w:rsidP="00BA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224236"/>
      <w:docPartObj>
        <w:docPartGallery w:val="Page Numbers (Bottom of Page)"/>
        <w:docPartUnique/>
      </w:docPartObj>
    </w:sdtPr>
    <w:sdtEndPr>
      <w:rPr>
        <w:noProof/>
      </w:rPr>
    </w:sdtEndPr>
    <w:sdtContent>
      <w:p w14:paraId="422B9124" w14:textId="77777777" w:rsidR="00663883" w:rsidRDefault="00663883">
        <w:pPr>
          <w:pStyle w:val="Footer"/>
          <w:jc w:val="center"/>
        </w:pPr>
        <w:r>
          <w:rPr>
            <w:noProof/>
            <w:sz w:val="18"/>
            <w:szCs w:val="18"/>
          </w:rPr>
          <w:drawing>
            <wp:anchor distT="0" distB="0" distL="114300" distR="114300" simplePos="0" relativeHeight="251659264" behindDoc="1" locked="0" layoutInCell="1" allowOverlap="1" wp14:anchorId="2625EDC8" wp14:editId="181FC609">
              <wp:simplePos x="0" y="0"/>
              <wp:positionH relativeFrom="margin">
                <wp:align>right</wp:align>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705787352" name="Picture 1705787352"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C6BEE64" w14:textId="77777777" w:rsidR="00663883" w:rsidRDefault="00663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14960"/>
      <w:docPartObj>
        <w:docPartGallery w:val="Page Numbers (Bottom of Page)"/>
        <w:docPartUnique/>
      </w:docPartObj>
    </w:sdtPr>
    <w:sdtEndPr>
      <w:rPr>
        <w:noProof/>
      </w:rPr>
    </w:sdtEndPr>
    <w:sdtContent>
      <w:p w14:paraId="5B28E561" w14:textId="1189AB37" w:rsidR="00BA48B9" w:rsidRDefault="00BA48B9">
        <w:pPr>
          <w:pStyle w:val="Footer"/>
          <w:jc w:val="center"/>
        </w:pPr>
        <w:r>
          <w:rPr>
            <w:noProof/>
            <w:sz w:val="18"/>
            <w:szCs w:val="18"/>
          </w:rPr>
          <w:drawing>
            <wp:anchor distT="0" distB="0" distL="114300" distR="114300" simplePos="0" relativeHeight="251657216" behindDoc="1" locked="0" layoutInCell="1" allowOverlap="1" wp14:anchorId="264D49B9" wp14:editId="54D1BBA3">
              <wp:simplePos x="0" y="0"/>
              <wp:positionH relativeFrom="margin">
                <wp:posOffset>5481115</wp:posOffset>
              </wp:positionH>
              <wp:positionV relativeFrom="paragraph">
                <wp:posOffset>-68921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712255C" w14:textId="77777777" w:rsidR="00BA48B9" w:rsidRDefault="00BA4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4F77" w14:textId="77777777" w:rsidR="00BA48B9" w:rsidRDefault="00BA48B9" w:rsidP="00BA48B9">
      <w:pPr>
        <w:spacing w:after="0" w:line="240" w:lineRule="auto"/>
      </w:pPr>
      <w:r>
        <w:separator/>
      </w:r>
    </w:p>
  </w:footnote>
  <w:footnote w:type="continuationSeparator" w:id="0">
    <w:p w14:paraId="54E38BE3" w14:textId="77777777" w:rsidR="00BA48B9" w:rsidRDefault="00BA48B9" w:rsidP="00BA4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090A" w14:textId="77777777" w:rsidR="00663883" w:rsidRDefault="00663883">
    <w:pPr>
      <w:pStyle w:val="Header"/>
    </w:pPr>
    <w:r w:rsidRPr="008D7B34">
      <w:rPr>
        <w:rFonts w:ascii="Gotham Book" w:hAnsi="Gotham Book"/>
        <w:noProof/>
      </w:rPr>
      <w:drawing>
        <wp:anchor distT="0" distB="0" distL="114300" distR="114300" simplePos="0" relativeHeight="251658240" behindDoc="1" locked="0" layoutInCell="1" allowOverlap="1" wp14:anchorId="7DE9A608" wp14:editId="07938A41">
          <wp:simplePos x="0" y="0"/>
          <wp:positionH relativeFrom="margin">
            <wp:align>left</wp:align>
          </wp:positionH>
          <wp:positionV relativeFrom="paragraph">
            <wp:posOffset>-164061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615071826"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CC150" w14:textId="77777777" w:rsidR="00663883" w:rsidRDefault="00663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03BC" w14:textId="1C1E4D34" w:rsidR="00BA48B9" w:rsidRDefault="00BA48B9">
    <w:pPr>
      <w:pStyle w:val="Header"/>
    </w:pPr>
    <w:r w:rsidRPr="008D7B34">
      <w:rPr>
        <w:rFonts w:ascii="Gotham Book" w:hAnsi="Gotham Book"/>
        <w:noProof/>
      </w:rPr>
      <w:drawing>
        <wp:anchor distT="0" distB="0" distL="114300" distR="114300" simplePos="0" relativeHeight="251656192" behindDoc="1" locked="0" layoutInCell="1" allowOverlap="1" wp14:anchorId="12376ADA" wp14:editId="1F5EDDA5">
          <wp:simplePos x="0" y="0"/>
          <wp:positionH relativeFrom="margin">
            <wp:posOffset>-47570</wp:posOffset>
          </wp:positionH>
          <wp:positionV relativeFrom="paragraph">
            <wp:posOffset>-222203</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2AA85" w14:textId="77777777" w:rsidR="00BA48B9" w:rsidRDefault="00BA4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47F"/>
    <w:multiLevelType w:val="hybridMultilevel"/>
    <w:tmpl w:val="F342CB96"/>
    <w:lvl w:ilvl="0" w:tplc="8A44FA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B72598"/>
    <w:multiLevelType w:val="hybridMultilevel"/>
    <w:tmpl w:val="C1489210"/>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A659B6"/>
    <w:multiLevelType w:val="hybridMultilevel"/>
    <w:tmpl w:val="6CDE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548922">
    <w:abstractNumId w:val="1"/>
  </w:num>
  <w:num w:numId="2" w16cid:durableId="1097872475">
    <w:abstractNumId w:val="0"/>
  </w:num>
  <w:num w:numId="3" w16cid:durableId="929580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7C4"/>
    <w:rsid w:val="000F5C5F"/>
    <w:rsid w:val="00337540"/>
    <w:rsid w:val="00490A68"/>
    <w:rsid w:val="00663883"/>
    <w:rsid w:val="00681D4B"/>
    <w:rsid w:val="007547C4"/>
    <w:rsid w:val="007E0696"/>
    <w:rsid w:val="00BA48B9"/>
    <w:rsid w:val="00BB1842"/>
    <w:rsid w:val="00C022EE"/>
    <w:rsid w:val="00D233B7"/>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51D2"/>
  <w15:chartTrackingRefBased/>
  <w15:docId w15:val="{72E5D373-9606-49DA-8124-40D767B9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8B9"/>
  </w:style>
  <w:style w:type="paragraph" w:styleId="Heading1">
    <w:name w:val="heading 1"/>
    <w:basedOn w:val="Normal"/>
    <w:next w:val="Normal"/>
    <w:link w:val="Heading1Char"/>
    <w:uiPriority w:val="9"/>
    <w:qFormat/>
    <w:rsid w:val="00754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7C4"/>
    <w:rPr>
      <w:rFonts w:eastAsiaTheme="majorEastAsia" w:cstheme="majorBidi"/>
      <w:color w:val="272727" w:themeColor="text1" w:themeTint="D8"/>
    </w:rPr>
  </w:style>
  <w:style w:type="paragraph" w:styleId="Title">
    <w:name w:val="Title"/>
    <w:basedOn w:val="Normal"/>
    <w:next w:val="Normal"/>
    <w:link w:val="TitleChar"/>
    <w:uiPriority w:val="10"/>
    <w:qFormat/>
    <w:rsid w:val="00754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7C4"/>
    <w:pPr>
      <w:spacing w:before="160"/>
      <w:jc w:val="center"/>
    </w:pPr>
    <w:rPr>
      <w:i/>
      <w:iCs/>
      <w:color w:val="404040" w:themeColor="text1" w:themeTint="BF"/>
    </w:rPr>
  </w:style>
  <w:style w:type="character" w:customStyle="1" w:styleId="QuoteChar">
    <w:name w:val="Quote Char"/>
    <w:basedOn w:val="DefaultParagraphFont"/>
    <w:link w:val="Quote"/>
    <w:uiPriority w:val="29"/>
    <w:rsid w:val="007547C4"/>
    <w:rPr>
      <w:i/>
      <w:iCs/>
      <w:color w:val="404040" w:themeColor="text1" w:themeTint="BF"/>
    </w:rPr>
  </w:style>
  <w:style w:type="paragraph" w:styleId="ListParagraph">
    <w:name w:val="List Paragraph"/>
    <w:basedOn w:val="Normal"/>
    <w:uiPriority w:val="34"/>
    <w:qFormat/>
    <w:rsid w:val="007547C4"/>
    <w:pPr>
      <w:ind w:left="720"/>
      <w:contextualSpacing/>
    </w:pPr>
  </w:style>
  <w:style w:type="character" w:styleId="IntenseEmphasis">
    <w:name w:val="Intense Emphasis"/>
    <w:basedOn w:val="DefaultParagraphFont"/>
    <w:uiPriority w:val="21"/>
    <w:qFormat/>
    <w:rsid w:val="007547C4"/>
    <w:rPr>
      <w:i/>
      <w:iCs/>
      <w:color w:val="0F4761" w:themeColor="accent1" w:themeShade="BF"/>
    </w:rPr>
  </w:style>
  <w:style w:type="paragraph" w:styleId="IntenseQuote">
    <w:name w:val="Intense Quote"/>
    <w:basedOn w:val="Normal"/>
    <w:next w:val="Normal"/>
    <w:link w:val="IntenseQuoteChar"/>
    <w:uiPriority w:val="30"/>
    <w:qFormat/>
    <w:rsid w:val="00754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7C4"/>
    <w:rPr>
      <w:i/>
      <w:iCs/>
      <w:color w:val="0F4761" w:themeColor="accent1" w:themeShade="BF"/>
    </w:rPr>
  </w:style>
  <w:style w:type="character" w:styleId="IntenseReference">
    <w:name w:val="Intense Reference"/>
    <w:basedOn w:val="DefaultParagraphFont"/>
    <w:uiPriority w:val="32"/>
    <w:qFormat/>
    <w:rsid w:val="007547C4"/>
    <w:rPr>
      <w:b/>
      <w:bCs/>
      <w:smallCaps/>
      <w:color w:val="0F4761" w:themeColor="accent1" w:themeShade="BF"/>
      <w:spacing w:val="5"/>
    </w:rPr>
  </w:style>
  <w:style w:type="character" w:styleId="Strong">
    <w:name w:val="Strong"/>
    <w:basedOn w:val="DefaultParagraphFont"/>
    <w:uiPriority w:val="22"/>
    <w:qFormat/>
    <w:rsid w:val="00BA48B9"/>
    <w:rPr>
      <w:b/>
      <w:bCs/>
    </w:rPr>
  </w:style>
  <w:style w:type="table" w:styleId="TableGrid">
    <w:name w:val="Table Grid"/>
    <w:basedOn w:val="TableNormal"/>
    <w:uiPriority w:val="39"/>
    <w:rsid w:val="00BA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8B9"/>
  </w:style>
  <w:style w:type="paragraph" w:styleId="Footer">
    <w:name w:val="footer"/>
    <w:basedOn w:val="Normal"/>
    <w:link w:val="FooterChar"/>
    <w:uiPriority w:val="99"/>
    <w:unhideWhenUsed/>
    <w:rsid w:val="00BA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4</Pages>
  <Words>978</Words>
  <Characters>5519</Characters>
  <Application>Microsoft Office Word</Application>
  <DocSecurity>0</DocSecurity>
  <Lines>220</Lines>
  <Paragraphs>81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5</cp:revision>
  <dcterms:created xsi:type="dcterms:W3CDTF">2025-10-15T14:28:00Z</dcterms:created>
  <dcterms:modified xsi:type="dcterms:W3CDTF">2025-11-19T17:41:00Z</dcterms:modified>
</cp:coreProperties>
</file>