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98D64F" w14:textId="3C457DBC" w:rsidR="004B253C" w:rsidRDefault="004B253C" w:rsidP="004B253C">
      <w:pPr>
        <w:spacing w:after="0"/>
        <w:jc w:val="center"/>
        <w:rPr>
          <w:rStyle w:val="Strong"/>
          <w:rFonts w:ascii="Gotham Book" w:hAnsi="Gotham Book"/>
          <w:i/>
          <w:iCs/>
          <w:color w:val="747474" w:themeColor="background2" w:themeShade="80"/>
          <w:sz w:val="32"/>
          <w:szCs w:val="22"/>
        </w:rPr>
      </w:pPr>
      <w:bookmarkStart w:id="0" w:name="_Hlk181959139"/>
      <w:bookmarkStart w:id="1" w:name="_Hlk185500731"/>
      <w:r>
        <w:rPr>
          <w:rStyle w:val="Strong"/>
          <w:rFonts w:ascii="Gotham Book" w:hAnsi="Gotham Book"/>
          <w:b w:val="0"/>
          <w:bCs w:val="0"/>
          <w:color w:val="000000" w:themeColor="text1"/>
          <w:sz w:val="48"/>
          <w:szCs w:val="18"/>
        </w:rPr>
        <w:t xml:space="preserve">Fundamentos del vocabulario </w:t>
      </w:r>
    </w:p>
    <w:p w14:paraId="77629366" w14:textId="4B84F194" w:rsidR="004B253C" w:rsidRPr="008D7B34" w:rsidRDefault="004B253C" w:rsidP="004B253C">
      <w:pPr>
        <w:spacing w:after="0" w:line="240" w:lineRule="auto"/>
        <w:jc w:val="center"/>
        <w:rPr>
          <w:rFonts w:ascii="Gotham Book" w:hAnsi="Gotham Book"/>
          <w:i/>
          <w:iCs/>
          <w:color w:val="595959" w:themeColor="text1" w:themeTint="A6"/>
          <w:sz w:val="34"/>
          <w:szCs w:val="44"/>
        </w:rPr>
      </w:pPr>
      <w:r w:rsidRPr="008D7B34">
        <w:rPr>
          <w:rFonts w:ascii="Gotham Book" w:hAnsi="Gotham Book"/>
          <w:i/>
          <w:iCs/>
          <w:color w:val="595959" w:themeColor="text1" w:themeTint="A6"/>
          <w:sz w:val="34"/>
          <w:szCs w:val="44"/>
        </w:rPr>
        <w:t>Unidad 9: Reconstrucción</w:t>
      </w:r>
    </w:p>
    <w:p w14:paraId="1BBDB641" w14:textId="77777777" w:rsidR="004B253C" w:rsidRPr="008D7B34" w:rsidRDefault="004B253C" w:rsidP="004B253C">
      <w:pPr>
        <w:spacing w:after="0" w:line="240" w:lineRule="auto"/>
        <w:rPr>
          <w:rFonts w:ascii="Gotham Book" w:hAnsi="Gotham Book"/>
          <w:i/>
          <w:iCs/>
          <w:color w:val="595959" w:themeColor="text1" w:themeTint="A6"/>
          <w:sz w:val="16"/>
          <w:szCs w:val="16"/>
        </w:rPr>
      </w:pPr>
    </w:p>
    <w:tbl>
      <w:tblPr>
        <w:tblStyle w:val="TableGrid"/>
        <w:tblW w:w="9365" w:type="dxa"/>
        <w:tblLook w:val="04A0" w:firstRow="1" w:lastRow="0" w:firstColumn="1" w:lastColumn="0" w:noHBand="0" w:noVBand="1"/>
      </w:tblPr>
      <w:tblGrid>
        <w:gridCol w:w="1114"/>
        <w:gridCol w:w="4237"/>
        <w:gridCol w:w="875"/>
        <w:gridCol w:w="1398"/>
        <w:gridCol w:w="1068"/>
        <w:gridCol w:w="673"/>
      </w:tblGrid>
      <w:tr w:rsidR="004B253C" w:rsidRPr="008D7B34" w14:paraId="4CDECAD2" w14:textId="77777777" w:rsidTr="00510BDB">
        <w:trPr>
          <w:trHeight w:val="511"/>
        </w:trPr>
        <w:tc>
          <w:tcPr>
            <w:tcW w:w="102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58059B60" w14:textId="77777777" w:rsidR="004B253C" w:rsidRPr="008D7B34" w:rsidRDefault="004B253C" w:rsidP="00510BDB">
            <w:pPr>
              <w:rPr>
                <w:rFonts w:ascii="Gotham Book" w:hAnsi="Gotham Book"/>
              </w:rPr>
            </w:pPr>
            <w:r w:rsidRPr="008D7B34">
              <w:rPr>
                <w:rFonts w:ascii="Gotham Book" w:hAnsi="Gotham Book"/>
              </w:rPr>
              <w:t>Nombre:</w:t>
            </w:r>
          </w:p>
        </w:tc>
        <w:tc>
          <w:tcPr>
            <w:tcW w:w="4300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6A26A1D1" w14:textId="77777777" w:rsidR="004B253C" w:rsidRPr="008D7B34" w:rsidRDefault="004B253C" w:rsidP="00510BDB">
            <w:pPr>
              <w:rPr>
                <w:rFonts w:ascii="Gotham Book" w:hAnsi="Gotham Book"/>
              </w:rPr>
            </w:pPr>
          </w:p>
        </w:tc>
        <w:tc>
          <w:tcPr>
            <w:tcW w:w="8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71AB700" w14:textId="77777777" w:rsidR="004B253C" w:rsidRPr="008D7B34" w:rsidRDefault="004B253C" w:rsidP="00510BDB">
            <w:pPr>
              <w:rPr>
                <w:rFonts w:ascii="Gotham Book" w:hAnsi="Gotham Book"/>
              </w:rPr>
            </w:pPr>
            <w:r w:rsidRPr="008D7B34">
              <w:rPr>
                <w:rFonts w:ascii="Gotham Book" w:hAnsi="Gotham Book"/>
              </w:rPr>
              <w:t>Fecha:</w:t>
            </w: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06EB604F" w14:textId="77777777" w:rsidR="004B253C" w:rsidRPr="008D7B34" w:rsidRDefault="004B253C" w:rsidP="00510BDB">
            <w:pPr>
              <w:rPr>
                <w:rFonts w:ascii="Gotham Book" w:hAnsi="Gotham Book"/>
              </w:rPr>
            </w:pPr>
          </w:p>
        </w:tc>
        <w:tc>
          <w:tcPr>
            <w:tcW w:w="107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EDA59FE" w14:textId="77777777" w:rsidR="004B253C" w:rsidRPr="008D7B34" w:rsidRDefault="004B253C" w:rsidP="00510BDB">
            <w:pPr>
              <w:rPr>
                <w:rFonts w:ascii="Gotham Book" w:hAnsi="Gotham Book"/>
              </w:rPr>
            </w:pPr>
            <w:r w:rsidRPr="008D7B34">
              <w:rPr>
                <w:rFonts w:ascii="Gotham Book" w:hAnsi="Gotham Book"/>
              </w:rPr>
              <w:t xml:space="preserve"> Punto:</w:t>
            </w:r>
          </w:p>
        </w:tc>
        <w:tc>
          <w:tcPr>
            <w:tcW w:w="680" w:type="dxa"/>
            <w:tcBorders>
              <w:left w:val="single" w:sz="4" w:space="0" w:color="auto"/>
            </w:tcBorders>
            <w:vAlign w:val="bottom"/>
          </w:tcPr>
          <w:p w14:paraId="69BB2DF4" w14:textId="77777777" w:rsidR="004B253C" w:rsidRPr="008D7B34" w:rsidRDefault="004B253C" w:rsidP="00510BDB">
            <w:pPr>
              <w:rPr>
                <w:rFonts w:ascii="Gotham Book" w:hAnsi="Gotham Book"/>
              </w:rPr>
            </w:pPr>
          </w:p>
        </w:tc>
      </w:tr>
    </w:tbl>
    <w:p w14:paraId="1A17CAAF" w14:textId="77777777" w:rsidR="004B253C" w:rsidRDefault="004B253C" w:rsidP="004B253C"/>
    <w:p w14:paraId="1DC760BC" w14:textId="77777777" w:rsidR="004B253C" w:rsidRPr="001E47A3" w:rsidRDefault="004B253C" w:rsidP="004B253C">
      <w:pPr>
        <w:spacing w:line="240" w:lineRule="auto"/>
        <w:rPr>
          <w:rFonts w:ascii="Gotham Book" w:hAnsi="Gotham Book"/>
        </w:rPr>
      </w:pPr>
      <w:r w:rsidRPr="004E1EEC">
        <w:rPr>
          <w:rFonts w:ascii="Gotham Book" w:hAnsi="Gotham Book"/>
          <w:b/>
          <w:bCs/>
          <w:i/>
          <w:iCs/>
        </w:rPr>
        <w:t>Instrucciones</w:t>
      </w:r>
      <w:r w:rsidRPr="004E1EEC">
        <w:rPr>
          <w:rFonts w:ascii="Gotham Book" w:hAnsi="Gotham Book"/>
        </w:rPr>
        <w:t xml:space="preserve">: Utiliza las lecturas de vocabulario en la presentación de diapositivas para completar el gráfico que aparece a continuación.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4B253C" w14:paraId="414AD547" w14:textId="77777777" w:rsidTr="00510BDB">
        <w:tc>
          <w:tcPr>
            <w:tcW w:w="9350" w:type="dxa"/>
            <w:shd w:val="clear" w:color="auto" w:fill="D9D9D9" w:themeFill="background1" w:themeFillShade="D9"/>
          </w:tcPr>
          <w:p w14:paraId="04D6D8E1" w14:textId="32F56979" w:rsidR="004B253C" w:rsidRPr="00FE5B31" w:rsidRDefault="004B253C" w:rsidP="00510BDB">
            <w:pPr>
              <w:jc w:val="center"/>
              <w:rPr>
                <w:i/>
                <w:iCs/>
              </w:rPr>
            </w:pPr>
            <w:bookmarkStart w:id="2" w:name="_Hlk206403855"/>
            <w:bookmarkEnd w:id="0"/>
            <w:bookmarkEnd w:id="1"/>
            <w:r>
              <w:rPr>
                <w:rFonts w:ascii="Gotham Book" w:hAnsi="Gotham Book"/>
                <w:b/>
                <w:bCs/>
                <w:sz w:val="32"/>
                <w:szCs w:val="32"/>
              </w:rPr>
              <w:t xml:space="preserve">Reconstrucción </w:t>
            </w:r>
            <w:r w:rsidRPr="00FE5B31">
              <w:rPr>
                <w:rFonts w:ascii="Gotham Book" w:hAnsi="Gotham Book"/>
                <w:b/>
                <w:bCs/>
                <w:i/>
                <w:iCs/>
                <w:color w:val="595959" w:themeColor="text1" w:themeTint="A6"/>
                <w:sz w:val="28"/>
              </w:rPr>
              <w:t xml:space="preserve">(n) </w:t>
            </w:r>
          </w:p>
        </w:tc>
      </w:tr>
      <w:bookmarkEnd w:id="2"/>
    </w:tbl>
    <w:p w14:paraId="6EE4DEB4" w14:textId="77777777" w:rsidR="004B253C" w:rsidRPr="00067B92" w:rsidRDefault="004B253C" w:rsidP="004B253C">
      <w:pPr>
        <w:rPr>
          <w:sz w:val="2"/>
          <w:szCs w:val="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4B253C" w14:paraId="5F971E42" w14:textId="77777777" w:rsidTr="00510BDB">
        <w:trPr>
          <w:trHeight w:val="2987"/>
        </w:trPr>
        <w:tc>
          <w:tcPr>
            <w:tcW w:w="4675" w:type="dxa"/>
          </w:tcPr>
          <w:p w14:paraId="5D409E65" w14:textId="77777777" w:rsidR="004B253C" w:rsidRDefault="004B253C" w:rsidP="00510BDB">
            <w:pPr>
              <w:rPr>
                <w:rFonts w:ascii="Gotham Book" w:hAnsi="Gotham Book"/>
              </w:rPr>
            </w:pPr>
            <w:r w:rsidRPr="00067B92">
              <w:rPr>
                <w:rFonts w:ascii="Gotham Book" w:hAnsi="Gotham Book"/>
              </w:rPr>
              <w:t>Definición</w:t>
            </w:r>
          </w:p>
          <w:p w14:paraId="13095E0A" w14:textId="77777777" w:rsidR="004B253C" w:rsidRDefault="004B253C" w:rsidP="00510BDB">
            <w:pPr>
              <w:rPr>
                <w:rFonts w:ascii="Gotham Book" w:hAnsi="Gotham Book"/>
              </w:rPr>
            </w:pPr>
          </w:p>
          <w:p w14:paraId="7E8BD0D5" w14:textId="575106C2" w:rsidR="004B253C" w:rsidRPr="004B253C" w:rsidRDefault="004B253C" w:rsidP="00C84AE2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Gotham Book" w:hAnsi="Gotham Book"/>
              </w:rPr>
            </w:pPr>
            <w:r w:rsidRPr="004B253C">
              <w:rPr>
                <w:rFonts w:ascii="Gotham Book" w:hAnsi="Gotham Book"/>
              </w:rPr>
              <w:t>Siendo indulgentes con los exconfederados al indultarles y permitirles reincorporarse a Estados Unidos.</w:t>
            </w:r>
          </w:p>
          <w:p w14:paraId="696954D6" w14:textId="4112852C" w:rsidR="004B253C" w:rsidRPr="004B253C" w:rsidRDefault="004B253C" w:rsidP="00C84AE2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Gotham Book" w:hAnsi="Gotham Book"/>
              </w:rPr>
            </w:pPr>
            <w:r w:rsidRPr="004B253C">
              <w:rPr>
                <w:rFonts w:ascii="Gotham Book" w:hAnsi="Gotham Book"/>
              </w:rPr>
              <w:t>Un periodo posterior a la Guerra Civil se centró en reconstruir el Sur y reunir el país.</w:t>
            </w:r>
          </w:p>
          <w:p w14:paraId="4DB51A64" w14:textId="77777777" w:rsidR="004B253C" w:rsidRPr="004B253C" w:rsidRDefault="004B253C" w:rsidP="00C84AE2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Gotham Book" w:hAnsi="Gotham Book"/>
              </w:rPr>
            </w:pPr>
            <w:r w:rsidRPr="004B253C">
              <w:rPr>
                <w:rFonts w:ascii="Gotham Book" w:hAnsi="Gotham Book"/>
              </w:rPr>
              <w:t xml:space="preserve">Castigar a los exconfederados por rebelarse contra el gobierno de EE. UU. durante la Guerra Civil. </w:t>
            </w:r>
          </w:p>
          <w:p w14:paraId="1D5C49F3" w14:textId="77777777" w:rsidR="004B253C" w:rsidRPr="004B253C" w:rsidRDefault="004B253C" w:rsidP="00C84AE2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Gotham Book" w:hAnsi="Gotham Book"/>
              </w:rPr>
            </w:pPr>
            <w:r w:rsidRPr="004B253C">
              <w:rPr>
                <w:rFonts w:ascii="Gotham Book" w:hAnsi="Gotham Book"/>
              </w:rPr>
              <w:t>Puntos de vista opuestos sobre cómo tratar con el Sur tras la Guerra Civil.</w:t>
            </w:r>
          </w:p>
          <w:p w14:paraId="38EFFD97" w14:textId="4BF217D4" w:rsidR="004B253C" w:rsidRPr="00067B92" w:rsidRDefault="004B253C" w:rsidP="004B253C">
            <w:pPr>
              <w:ind w:left="360"/>
            </w:pPr>
          </w:p>
        </w:tc>
        <w:tc>
          <w:tcPr>
            <w:tcW w:w="4675" w:type="dxa"/>
          </w:tcPr>
          <w:p w14:paraId="69E05E86" w14:textId="77777777" w:rsidR="004B253C" w:rsidRPr="00067B92" w:rsidRDefault="004B253C" w:rsidP="00510BDB">
            <w:pPr>
              <w:rPr>
                <w:rFonts w:ascii="Gotham Book" w:hAnsi="Gotham Book"/>
              </w:rPr>
            </w:pPr>
            <w:r w:rsidRPr="00067B92">
              <w:rPr>
                <w:rFonts w:ascii="Gotham Book" w:hAnsi="Gotham Book"/>
              </w:rPr>
              <w:t>Imagen</w:t>
            </w:r>
          </w:p>
        </w:tc>
      </w:tr>
    </w:tbl>
    <w:p w14:paraId="4370B32D" w14:textId="77777777" w:rsidR="004B253C" w:rsidRPr="00067B92" w:rsidRDefault="004B253C" w:rsidP="004B253C">
      <w:pPr>
        <w:rPr>
          <w:sz w:val="6"/>
          <w:szCs w:val="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4B253C" w14:paraId="0E884490" w14:textId="77777777" w:rsidTr="00510BDB">
        <w:tc>
          <w:tcPr>
            <w:tcW w:w="9350" w:type="dxa"/>
            <w:shd w:val="clear" w:color="auto" w:fill="D9D9D9" w:themeFill="background1" w:themeFillShade="D9"/>
          </w:tcPr>
          <w:p w14:paraId="5596A016" w14:textId="324A4A4E" w:rsidR="004B253C" w:rsidRPr="00FE5B31" w:rsidRDefault="004B253C" w:rsidP="00510BDB">
            <w:pPr>
              <w:jc w:val="center"/>
              <w:rPr>
                <w:i/>
                <w:iCs/>
              </w:rPr>
            </w:pPr>
            <w:bookmarkStart w:id="3" w:name="_Hlk206403925"/>
            <w:r>
              <w:rPr>
                <w:rFonts w:ascii="Gotham Book" w:hAnsi="Gotham Book"/>
                <w:b/>
                <w:bCs/>
                <w:sz w:val="32"/>
                <w:szCs w:val="32"/>
              </w:rPr>
              <w:t xml:space="preserve">Aparcero </w:t>
            </w:r>
            <w:r w:rsidRPr="00FE5B31">
              <w:rPr>
                <w:rFonts w:ascii="Gotham Book" w:hAnsi="Gotham Book"/>
                <w:b/>
                <w:bCs/>
                <w:i/>
                <w:iCs/>
                <w:color w:val="595959" w:themeColor="text1" w:themeTint="A6"/>
                <w:sz w:val="28"/>
              </w:rPr>
              <w:t xml:space="preserve">(n) </w:t>
            </w:r>
          </w:p>
        </w:tc>
      </w:tr>
      <w:bookmarkEnd w:id="3"/>
    </w:tbl>
    <w:p w14:paraId="1CBAF040" w14:textId="77777777" w:rsidR="004B253C" w:rsidRPr="00067B92" w:rsidRDefault="004B253C" w:rsidP="004B253C">
      <w:pPr>
        <w:rPr>
          <w:sz w:val="2"/>
          <w:szCs w:val="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4B253C" w14:paraId="52810C9D" w14:textId="77777777" w:rsidTr="004B253C">
        <w:trPr>
          <w:trHeight w:val="3401"/>
        </w:trPr>
        <w:tc>
          <w:tcPr>
            <w:tcW w:w="4675" w:type="dxa"/>
          </w:tcPr>
          <w:p w14:paraId="4A9F99F8" w14:textId="77777777" w:rsidR="004B253C" w:rsidRDefault="004B253C" w:rsidP="00510BDB">
            <w:pPr>
              <w:rPr>
                <w:rFonts w:ascii="Gotham Book" w:hAnsi="Gotham Book"/>
              </w:rPr>
            </w:pPr>
            <w:r w:rsidRPr="00067B92">
              <w:rPr>
                <w:rFonts w:ascii="Gotham Book" w:hAnsi="Gotham Book"/>
              </w:rPr>
              <w:t>Definición</w:t>
            </w:r>
          </w:p>
          <w:p w14:paraId="67E2AD50" w14:textId="77777777" w:rsidR="004B253C" w:rsidRDefault="004B253C" w:rsidP="00510BDB">
            <w:pPr>
              <w:rPr>
                <w:rFonts w:ascii="Gotham Book" w:hAnsi="Gotham Book"/>
              </w:rPr>
            </w:pPr>
          </w:p>
          <w:p w14:paraId="3F02E179" w14:textId="2F874893" w:rsidR="004B253C" w:rsidRPr="004B253C" w:rsidRDefault="004B253C" w:rsidP="00C84AE2">
            <w:pPr>
              <w:pStyle w:val="ListParagraph"/>
              <w:numPr>
                <w:ilvl w:val="0"/>
                <w:numId w:val="2"/>
              </w:numPr>
              <w:spacing w:line="276" w:lineRule="auto"/>
              <w:rPr>
                <w:rFonts w:ascii="Gotham Book" w:hAnsi="Gotham Book"/>
              </w:rPr>
            </w:pPr>
            <w:r w:rsidRPr="004B253C">
              <w:rPr>
                <w:rFonts w:ascii="Gotham Book" w:hAnsi="Gotham Book"/>
              </w:rPr>
              <w:t>Pagar las necesidades agrícolas con los cultivos que cultivas.</w:t>
            </w:r>
          </w:p>
          <w:p w14:paraId="0B065E0A" w14:textId="63BD6FC0" w:rsidR="004B253C" w:rsidRPr="004B253C" w:rsidRDefault="004B253C" w:rsidP="00C84AE2">
            <w:pPr>
              <w:pStyle w:val="ListParagraph"/>
              <w:numPr>
                <w:ilvl w:val="0"/>
                <w:numId w:val="2"/>
              </w:numPr>
              <w:spacing w:line="276" w:lineRule="auto"/>
              <w:rPr>
                <w:rFonts w:ascii="Gotham Book" w:hAnsi="Gotham Book"/>
              </w:rPr>
            </w:pPr>
            <w:r w:rsidRPr="004B253C">
              <w:rPr>
                <w:rFonts w:ascii="Gotham Book" w:hAnsi="Gotham Book"/>
              </w:rPr>
              <w:t>Cultivar cultivos comerciales en pequeñas parcelas de tierra que posees.</w:t>
            </w:r>
          </w:p>
          <w:p w14:paraId="226E9DD3" w14:textId="7E7DA0F6" w:rsidR="004B253C" w:rsidRPr="004B253C" w:rsidRDefault="004B253C" w:rsidP="00C84AE2">
            <w:pPr>
              <w:pStyle w:val="ListParagraph"/>
              <w:numPr>
                <w:ilvl w:val="0"/>
                <w:numId w:val="2"/>
              </w:numPr>
              <w:spacing w:line="276" w:lineRule="auto"/>
              <w:rPr>
                <w:rFonts w:ascii="Gotham Book" w:hAnsi="Gotham Book"/>
              </w:rPr>
            </w:pPr>
            <w:r w:rsidRPr="004B253C">
              <w:rPr>
                <w:rFonts w:ascii="Gotham Book" w:hAnsi="Gotham Book"/>
              </w:rPr>
              <w:t>Agricultores que tenían grandes deudas tras la Guerra Civil.</w:t>
            </w:r>
          </w:p>
          <w:p w14:paraId="6ED28EB5" w14:textId="3E3818CF" w:rsidR="004B253C" w:rsidRPr="00067B92" w:rsidRDefault="004B253C" w:rsidP="00C84AE2">
            <w:pPr>
              <w:pStyle w:val="ListParagraph"/>
              <w:numPr>
                <w:ilvl w:val="0"/>
                <w:numId w:val="2"/>
              </w:numPr>
              <w:spacing w:line="276" w:lineRule="auto"/>
            </w:pPr>
            <w:r w:rsidRPr="004B253C">
              <w:rPr>
                <w:rFonts w:ascii="Gotham Book" w:hAnsi="Gotham Book"/>
              </w:rPr>
              <w:lastRenderedPageBreak/>
              <w:t>Campesinos pobres que alquilaban sus tierras, equipos y viviendas al propietario.</w:t>
            </w:r>
          </w:p>
        </w:tc>
        <w:tc>
          <w:tcPr>
            <w:tcW w:w="4675" w:type="dxa"/>
          </w:tcPr>
          <w:p w14:paraId="1EB9A1CE" w14:textId="77777777" w:rsidR="004B253C" w:rsidRPr="00067B92" w:rsidRDefault="004B253C" w:rsidP="00510BDB">
            <w:pPr>
              <w:rPr>
                <w:rFonts w:ascii="Gotham Book" w:hAnsi="Gotham Book"/>
              </w:rPr>
            </w:pPr>
            <w:r w:rsidRPr="00067B92">
              <w:rPr>
                <w:rFonts w:ascii="Gotham Book" w:hAnsi="Gotham Book"/>
              </w:rPr>
              <w:lastRenderedPageBreak/>
              <w:t>Imagen</w:t>
            </w:r>
          </w:p>
        </w:tc>
      </w:tr>
    </w:tbl>
    <w:p w14:paraId="0FB6E727" w14:textId="77777777" w:rsidR="00C84AE2" w:rsidRDefault="00C84AE2" w:rsidP="004B253C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4B253C" w14:paraId="10147970" w14:textId="77777777" w:rsidTr="00510BDB">
        <w:tc>
          <w:tcPr>
            <w:tcW w:w="9350" w:type="dxa"/>
            <w:shd w:val="clear" w:color="auto" w:fill="D9D9D9" w:themeFill="background1" w:themeFillShade="D9"/>
          </w:tcPr>
          <w:p w14:paraId="0C3CB5BB" w14:textId="168CA9B5" w:rsidR="004B253C" w:rsidRDefault="004B253C" w:rsidP="00510BDB">
            <w:pPr>
              <w:jc w:val="center"/>
            </w:pPr>
            <w:bookmarkStart w:id="4" w:name="_Hlk206404141"/>
            <w:r>
              <w:rPr>
                <w:rFonts w:ascii="Gotham Book" w:hAnsi="Gotham Book"/>
                <w:b/>
                <w:bCs/>
                <w:sz w:val="32"/>
                <w:szCs w:val="32"/>
              </w:rPr>
              <w:t xml:space="preserve">Enmienda </w:t>
            </w:r>
            <w:r w:rsidRPr="00FE5B31">
              <w:rPr>
                <w:rFonts w:ascii="Gotham Book" w:hAnsi="Gotham Book"/>
                <w:b/>
                <w:bCs/>
                <w:i/>
                <w:iCs/>
                <w:color w:val="595959" w:themeColor="text1" w:themeTint="A6"/>
                <w:sz w:val="28"/>
              </w:rPr>
              <w:t>(n)</w:t>
            </w:r>
          </w:p>
        </w:tc>
      </w:tr>
      <w:bookmarkEnd w:id="4"/>
    </w:tbl>
    <w:p w14:paraId="7C83817F" w14:textId="77777777" w:rsidR="004B253C" w:rsidRPr="00067B92" w:rsidRDefault="004B253C" w:rsidP="004B253C">
      <w:pPr>
        <w:rPr>
          <w:sz w:val="2"/>
          <w:szCs w:val="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4B253C" w14:paraId="1CC82447" w14:textId="77777777" w:rsidTr="00510BDB">
        <w:trPr>
          <w:trHeight w:val="2987"/>
        </w:trPr>
        <w:tc>
          <w:tcPr>
            <w:tcW w:w="4675" w:type="dxa"/>
          </w:tcPr>
          <w:p w14:paraId="5C0BCDBC" w14:textId="77777777" w:rsidR="004B253C" w:rsidRPr="005E7489" w:rsidRDefault="004B253C" w:rsidP="00510BDB">
            <w:pPr>
              <w:rPr>
                <w:rFonts w:ascii="Gotham Book" w:hAnsi="Gotham Book"/>
              </w:rPr>
            </w:pPr>
            <w:r w:rsidRPr="005E7489">
              <w:rPr>
                <w:rFonts w:ascii="Gotham Book" w:hAnsi="Gotham Book"/>
              </w:rPr>
              <w:t>Definición</w:t>
            </w:r>
          </w:p>
          <w:p w14:paraId="4BE09504" w14:textId="77777777" w:rsidR="004B253C" w:rsidRPr="005E7489" w:rsidRDefault="004B253C" w:rsidP="00510BDB">
            <w:pPr>
              <w:rPr>
                <w:rFonts w:ascii="Gotham Book" w:hAnsi="Gotham Book"/>
              </w:rPr>
            </w:pPr>
          </w:p>
          <w:p w14:paraId="2C17BD83" w14:textId="77777777" w:rsidR="005E7489" w:rsidRPr="005E7489" w:rsidRDefault="004B253C" w:rsidP="00C84AE2">
            <w:pPr>
              <w:pStyle w:val="ListParagraph"/>
              <w:numPr>
                <w:ilvl w:val="0"/>
                <w:numId w:val="3"/>
              </w:numPr>
              <w:spacing w:line="276" w:lineRule="auto"/>
              <w:rPr>
                <w:rFonts w:ascii="Gotham Book" w:hAnsi="Gotham Book"/>
              </w:rPr>
            </w:pPr>
            <w:r w:rsidRPr="005E7489">
              <w:rPr>
                <w:rFonts w:ascii="Gotham Book" w:hAnsi="Gotham Book"/>
              </w:rPr>
              <w:t>Editando la Constitución añadiendo nueva información.</w:t>
            </w:r>
          </w:p>
          <w:p w14:paraId="30548C3B" w14:textId="77777777" w:rsidR="005E7489" w:rsidRPr="005E7489" w:rsidRDefault="005E7489" w:rsidP="00C84AE2">
            <w:pPr>
              <w:pStyle w:val="ListParagraph"/>
              <w:numPr>
                <w:ilvl w:val="0"/>
                <w:numId w:val="3"/>
              </w:numPr>
              <w:spacing w:line="276" w:lineRule="auto"/>
              <w:rPr>
                <w:rFonts w:ascii="Gotham Book" w:hAnsi="Gotham Book"/>
              </w:rPr>
            </w:pPr>
            <w:r w:rsidRPr="005E7489">
              <w:rPr>
                <w:rFonts w:ascii="Gotham Book" w:hAnsi="Gotham Book"/>
              </w:rPr>
              <w:t>Derechos individuales listados en la Constitución que protegen a los estados.</w:t>
            </w:r>
          </w:p>
          <w:p w14:paraId="17366F07" w14:textId="091CA26E" w:rsidR="005E7489" w:rsidRPr="005E7489" w:rsidRDefault="005E7489" w:rsidP="00C84AE2">
            <w:pPr>
              <w:pStyle w:val="ListParagraph"/>
              <w:numPr>
                <w:ilvl w:val="0"/>
                <w:numId w:val="3"/>
              </w:numPr>
              <w:spacing w:line="276" w:lineRule="auto"/>
              <w:rPr>
                <w:rFonts w:ascii="Gotham Book" w:hAnsi="Gotham Book"/>
              </w:rPr>
            </w:pPr>
            <w:r w:rsidRPr="005E7489">
              <w:rPr>
                <w:rFonts w:ascii="Gotham Book" w:hAnsi="Gotham Book"/>
              </w:rPr>
              <w:t>Leyes que protegen los derechos de las personas liberadas.</w:t>
            </w:r>
          </w:p>
          <w:p w14:paraId="5E730541" w14:textId="0004B0D3" w:rsidR="005E7489" w:rsidRPr="005E7489" w:rsidRDefault="005E7489" w:rsidP="00C84AE2">
            <w:pPr>
              <w:pStyle w:val="ListParagraph"/>
              <w:numPr>
                <w:ilvl w:val="0"/>
                <w:numId w:val="3"/>
              </w:numPr>
              <w:spacing w:line="276" w:lineRule="auto"/>
              <w:rPr>
                <w:rFonts w:ascii="Gotham Book" w:hAnsi="Gotham Book"/>
              </w:rPr>
            </w:pPr>
            <w:r w:rsidRPr="005E7489">
              <w:rPr>
                <w:rFonts w:ascii="Gotham Book" w:hAnsi="Gotham Book"/>
              </w:rPr>
              <w:t>Derechos de ciudadanía, incluido el derecho a votar y ocupar cargos.</w:t>
            </w:r>
          </w:p>
        </w:tc>
        <w:tc>
          <w:tcPr>
            <w:tcW w:w="4675" w:type="dxa"/>
          </w:tcPr>
          <w:p w14:paraId="7D9D7616" w14:textId="77777777" w:rsidR="004B253C" w:rsidRPr="00067B92" w:rsidRDefault="004B253C" w:rsidP="00510BDB">
            <w:pPr>
              <w:rPr>
                <w:rFonts w:ascii="Gotham Book" w:hAnsi="Gotham Book"/>
              </w:rPr>
            </w:pPr>
            <w:r w:rsidRPr="00067B92">
              <w:rPr>
                <w:rFonts w:ascii="Gotham Book" w:hAnsi="Gotham Book"/>
              </w:rPr>
              <w:t>Imagen</w:t>
            </w:r>
          </w:p>
        </w:tc>
      </w:tr>
    </w:tbl>
    <w:p w14:paraId="45247C0D" w14:textId="77777777" w:rsidR="004B253C" w:rsidRPr="00067B92" w:rsidRDefault="004B253C" w:rsidP="004B253C">
      <w:pPr>
        <w:rPr>
          <w:sz w:val="16"/>
          <w:szCs w:val="1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4B253C" w14:paraId="61B65E8E" w14:textId="77777777" w:rsidTr="00510BDB">
        <w:tc>
          <w:tcPr>
            <w:tcW w:w="9350" w:type="dxa"/>
            <w:shd w:val="clear" w:color="auto" w:fill="D9D9D9" w:themeFill="background1" w:themeFillShade="D9"/>
          </w:tcPr>
          <w:p w14:paraId="23B7EAC5" w14:textId="3146935E" w:rsidR="004B253C" w:rsidRDefault="004B253C" w:rsidP="00510BDB">
            <w:pPr>
              <w:jc w:val="center"/>
            </w:pPr>
            <w:bookmarkStart w:id="5" w:name="_Hlk206404153"/>
            <w:r>
              <w:rPr>
                <w:rFonts w:ascii="Gotham Book" w:hAnsi="Gotham Book"/>
                <w:b/>
                <w:bCs/>
                <w:sz w:val="32"/>
                <w:szCs w:val="32"/>
              </w:rPr>
              <w:t xml:space="preserve">Ratificar </w:t>
            </w:r>
            <w:r w:rsidRPr="00FE5B31">
              <w:rPr>
                <w:rFonts w:ascii="Gotham Book" w:hAnsi="Gotham Book"/>
                <w:b/>
                <w:bCs/>
                <w:i/>
                <w:iCs/>
                <w:color w:val="595959" w:themeColor="text1" w:themeTint="A6"/>
                <w:sz w:val="28"/>
              </w:rPr>
              <w:t>(v)</w:t>
            </w:r>
          </w:p>
        </w:tc>
      </w:tr>
      <w:bookmarkEnd w:id="5"/>
    </w:tbl>
    <w:p w14:paraId="2C56695E" w14:textId="77777777" w:rsidR="004B253C" w:rsidRPr="00067B92" w:rsidRDefault="004B253C" w:rsidP="004B253C">
      <w:pPr>
        <w:rPr>
          <w:sz w:val="2"/>
          <w:szCs w:val="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4B253C" w14:paraId="40D94A64" w14:textId="77777777" w:rsidTr="00510BDB">
        <w:trPr>
          <w:trHeight w:val="2987"/>
        </w:trPr>
        <w:tc>
          <w:tcPr>
            <w:tcW w:w="4675" w:type="dxa"/>
          </w:tcPr>
          <w:p w14:paraId="0A1517B0" w14:textId="77777777" w:rsidR="004B253C" w:rsidRDefault="004B253C" w:rsidP="00510BDB">
            <w:pPr>
              <w:rPr>
                <w:rFonts w:ascii="Gotham Book" w:hAnsi="Gotham Book"/>
              </w:rPr>
            </w:pPr>
            <w:r w:rsidRPr="00067B92">
              <w:rPr>
                <w:rFonts w:ascii="Gotham Book" w:hAnsi="Gotham Book"/>
              </w:rPr>
              <w:t>Definición</w:t>
            </w:r>
          </w:p>
          <w:p w14:paraId="663A7AED" w14:textId="77777777" w:rsidR="004B253C" w:rsidRDefault="004B253C" w:rsidP="00510BDB">
            <w:pPr>
              <w:rPr>
                <w:rFonts w:ascii="Gotham Book" w:hAnsi="Gotham Book"/>
              </w:rPr>
            </w:pPr>
          </w:p>
          <w:p w14:paraId="5E671BB5" w14:textId="25D04F2D" w:rsidR="005E7489" w:rsidRPr="005E7489" w:rsidRDefault="005E7489" w:rsidP="00C84AE2">
            <w:pPr>
              <w:pStyle w:val="ListParagraph"/>
              <w:numPr>
                <w:ilvl w:val="0"/>
                <w:numId w:val="4"/>
              </w:numPr>
              <w:spacing w:line="276" w:lineRule="auto"/>
              <w:rPr>
                <w:rFonts w:ascii="Gotham Book" w:hAnsi="Gotham Book"/>
              </w:rPr>
            </w:pPr>
            <w:r w:rsidRPr="005E7489">
              <w:rPr>
                <w:rFonts w:ascii="Gotham Book" w:hAnsi="Gotham Book"/>
              </w:rPr>
              <w:t xml:space="preserve">Enmiendas que abolieron la esclavitud, concedieron la ciudadanía a los liberados y garantizaron el derecho al voto para los hombres negros liberados. </w:t>
            </w:r>
          </w:p>
          <w:p w14:paraId="6C8AB494" w14:textId="2A9018A6" w:rsidR="004B253C" w:rsidRPr="005E7489" w:rsidRDefault="005E7489" w:rsidP="00C84AE2">
            <w:pPr>
              <w:pStyle w:val="ListParagraph"/>
              <w:numPr>
                <w:ilvl w:val="0"/>
                <w:numId w:val="4"/>
              </w:numPr>
              <w:spacing w:line="276" w:lineRule="auto"/>
              <w:rPr>
                <w:rFonts w:ascii="Gotham Book" w:hAnsi="Gotham Book"/>
              </w:rPr>
            </w:pPr>
            <w:r w:rsidRPr="005E7489">
              <w:rPr>
                <w:rFonts w:ascii="Gotham Book" w:hAnsi="Gotham Book"/>
              </w:rPr>
              <w:t>Para aprobar oficialmente un documento o ley gubernamental.</w:t>
            </w:r>
          </w:p>
          <w:p w14:paraId="0F8A5A83" w14:textId="77777777" w:rsidR="004B253C" w:rsidRPr="005E7489" w:rsidRDefault="005E7489" w:rsidP="00C84AE2">
            <w:pPr>
              <w:pStyle w:val="ListParagraph"/>
              <w:numPr>
                <w:ilvl w:val="0"/>
                <w:numId w:val="4"/>
              </w:numPr>
              <w:spacing w:line="276" w:lineRule="auto"/>
              <w:rPr>
                <w:rFonts w:ascii="Gotham Book" w:hAnsi="Gotham Book"/>
              </w:rPr>
            </w:pPr>
            <w:r w:rsidRPr="005E7489">
              <w:rPr>
                <w:rFonts w:ascii="Gotham Book" w:hAnsi="Gotham Book"/>
              </w:rPr>
              <w:t>Una votación de tres cuartas partes de las legislaturas estatales para aprobar una ley.</w:t>
            </w:r>
          </w:p>
          <w:p w14:paraId="5DA197DC" w14:textId="13CAD16C" w:rsidR="005E7489" w:rsidRPr="00067B92" w:rsidRDefault="005E7489" w:rsidP="00C84AE2">
            <w:pPr>
              <w:pStyle w:val="ListParagraph"/>
              <w:numPr>
                <w:ilvl w:val="0"/>
                <w:numId w:val="4"/>
              </w:numPr>
              <w:spacing w:line="276" w:lineRule="auto"/>
            </w:pPr>
            <w:r w:rsidRPr="005E7489">
              <w:rPr>
                <w:rFonts w:ascii="Gotham Book" w:hAnsi="Gotham Book"/>
              </w:rPr>
              <w:lastRenderedPageBreak/>
              <w:t>Rechazar nuevas enmiendas a la Constitución.</w:t>
            </w:r>
          </w:p>
        </w:tc>
        <w:tc>
          <w:tcPr>
            <w:tcW w:w="4675" w:type="dxa"/>
          </w:tcPr>
          <w:p w14:paraId="1B4BAA84" w14:textId="77777777" w:rsidR="004B253C" w:rsidRPr="00067B92" w:rsidRDefault="004B253C" w:rsidP="00510BDB">
            <w:pPr>
              <w:rPr>
                <w:rFonts w:ascii="Gotham Book" w:hAnsi="Gotham Book"/>
              </w:rPr>
            </w:pPr>
            <w:r w:rsidRPr="00067B92">
              <w:rPr>
                <w:rFonts w:ascii="Gotham Book" w:hAnsi="Gotham Book"/>
              </w:rPr>
              <w:lastRenderedPageBreak/>
              <w:t>Imagen</w:t>
            </w:r>
          </w:p>
        </w:tc>
      </w:tr>
    </w:tbl>
    <w:p w14:paraId="6B07C042" w14:textId="77777777" w:rsidR="004B253C" w:rsidRPr="00067B92" w:rsidRDefault="004B253C" w:rsidP="004B253C">
      <w:pPr>
        <w:rPr>
          <w:sz w:val="12"/>
          <w:szCs w:val="1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4B253C" w14:paraId="56A591FA" w14:textId="77777777" w:rsidTr="00510BDB">
        <w:tc>
          <w:tcPr>
            <w:tcW w:w="9350" w:type="dxa"/>
            <w:shd w:val="clear" w:color="auto" w:fill="D9D9D9" w:themeFill="background1" w:themeFillShade="D9"/>
          </w:tcPr>
          <w:p w14:paraId="23678D54" w14:textId="6823F969" w:rsidR="004B253C" w:rsidRDefault="004B253C" w:rsidP="00510BDB">
            <w:pPr>
              <w:jc w:val="center"/>
            </w:pPr>
            <w:bookmarkStart w:id="6" w:name="_Hlk206404163"/>
            <w:r>
              <w:rPr>
                <w:rFonts w:ascii="Gotham Book" w:hAnsi="Gotham Book"/>
                <w:b/>
                <w:bCs/>
                <w:sz w:val="32"/>
                <w:szCs w:val="32"/>
              </w:rPr>
              <w:t xml:space="preserve">Franquicia </w:t>
            </w:r>
            <w:r w:rsidRPr="00FE5B31">
              <w:rPr>
                <w:rFonts w:ascii="Gotham Book" w:hAnsi="Gotham Book"/>
                <w:b/>
                <w:bCs/>
                <w:i/>
                <w:iCs/>
                <w:color w:val="595959" w:themeColor="text1" w:themeTint="A6"/>
                <w:sz w:val="28"/>
              </w:rPr>
              <w:t>(n)</w:t>
            </w:r>
          </w:p>
        </w:tc>
      </w:tr>
      <w:bookmarkEnd w:id="6"/>
    </w:tbl>
    <w:p w14:paraId="28DE0215" w14:textId="77777777" w:rsidR="004B253C" w:rsidRPr="00067B92" w:rsidRDefault="004B253C" w:rsidP="004B253C">
      <w:pPr>
        <w:rPr>
          <w:sz w:val="2"/>
          <w:szCs w:val="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4B253C" w14:paraId="33D7D9C8" w14:textId="77777777" w:rsidTr="00510BDB">
        <w:trPr>
          <w:trHeight w:val="2987"/>
        </w:trPr>
        <w:tc>
          <w:tcPr>
            <w:tcW w:w="4675" w:type="dxa"/>
          </w:tcPr>
          <w:p w14:paraId="6802A66F" w14:textId="77777777" w:rsidR="004B253C" w:rsidRDefault="004B253C" w:rsidP="00510BDB">
            <w:pPr>
              <w:rPr>
                <w:rFonts w:ascii="Gotham Book" w:hAnsi="Gotham Book"/>
              </w:rPr>
            </w:pPr>
            <w:r w:rsidRPr="00067B92">
              <w:rPr>
                <w:rFonts w:ascii="Gotham Book" w:hAnsi="Gotham Book"/>
              </w:rPr>
              <w:t>Definición</w:t>
            </w:r>
          </w:p>
          <w:p w14:paraId="48B7E31D" w14:textId="77777777" w:rsidR="004B253C" w:rsidRDefault="004B253C" w:rsidP="00510BDB">
            <w:pPr>
              <w:rPr>
                <w:rFonts w:ascii="Gotham Book" w:hAnsi="Gotham Book"/>
              </w:rPr>
            </w:pPr>
          </w:p>
          <w:p w14:paraId="5190B3DD" w14:textId="3E3869CD" w:rsidR="004B253C" w:rsidRPr="005E7489" w:rsidRDefault="004B253C" w:rsidP="00C84AE2">
            <w:pPr>
              <w:pStyle w:val="ListParagraph"/>
              <w:numPr>
                <w:ilvl w:val="0"/>
                <w:numId w:val="5"/>
              </w:numPr>
              <w:spacing w:line="276" w:lineRule="auto"/>
              <w:rPr>
                <w:rFonts w:ascii="Gotham Book" w:hAnsi="Gotham Book"/>
              </w:rPr>
            </w:pPr>
            <w:r w:rsidRPr="005E7489">
              <w:rPr>
                <w:rFonts w:ascii="Gotham Book" w:hAnsi="Gotham Book"/>
              </w:rPr>
              <w:t xml:space="preserve">El derecho al voto. </w:t>
            </w:r>
          </w:p>
          <w:p w14:paraId="62A1C253" w14:textId="77777777" w:rsidR="004B253C" w:rsidRPr="005E7489" w:rsidRDefault="005E7489" w:rsidP="00C84AE2">
            <w:pPr>
              <w:pStyle w:val="ListParagraph"/>
              <w:numPr>
                <w:ilvl w:val="0"/>
                <w:numId w:val="5"/>
              </w:numPr>
              <w:spacing w:line="276" w:lineRule="auto"/>
              <w:rPr>
                <w:rFonts w:ascii="Gotham Book" w:hAnsi="Gotham Book"/>
              </w:rPr>
            </w:pPr>
            <w:r w:rsidRPr="005E7489">
              <w:rPr>
                <w:rFonts w:ascii="Gotham Book" w:hAnsi="Gotham Book"/>
              </w:rPr>
              <w:t>El derecho a ocupar cargos públicos y formar parte de jurados.</w:t>
            </w:r>
          </w:p>
          <w:p w14:paraId="2FACF80F" w14:textId="77777777" w:rsidR="005E7489" w:rsidRPr="005E7489" w:rsidRDefault="005E7489" w:rsidP="00C84AE2">
            <w:pPr>
              <w:pStyle w:val="ListParagraph"/>
              <w:numPr>
                <w:ilvl w:val="0"/>
                <w:numId w:val="5"/>
              </w:numPr>
              <w:spacing w:line="276" w:lineRule="auto"/>
              <w:rPr>
                <w:rFonts w:ascii="Gotham Book" w:hAnsi="Gotham Book"/>
              </w:rPr>
            </w:pPr>
            <w:r w:rsidRPr="005E7489">
              <w:rPr>
                <w:rFonts w:ascii="Gotham Book" w:hAnsi="Gotham Book"/>
              </w:rPr>
              <w:t>El derecho a una condición previa de servidumbre.</w:t>
            </w:r>
          </w:p>
          <w:p w14:paraId="5A2F66DC" w14:textId="71F8700D" w:rsidR="005E7489" w:rsidRPr="00067B92" w:rsidRDefault="005E7489" w:rsidP="00C84AE2">
            <w:pPr>
              <w:pStyle w:val="ListParagraph"/>
              <w:numPr>
                <w:ilvl w:val="0"/>
                <w:numId w:val="5"/>
              </w:numPr>
              <w:spacing w:line="276" w:lineRule="auto"/>
            </w:pPr>
            <w:r w:rsidRPr="005E7489">
              <w:rPr>
                <w:rFonts w:ascii="Gotham Book" w:hAnsi="Gotham Book"/>
              </w:rPr>
              <w:t xml:space="preserve">Perder el derecho al voto debido a la rebelión. </w:t>
            </w:r>
          </w:p>
        </w:tc>
        <w:tc>
          <w:tcPr>
            <w:tcW w:w="4675" w:type="dxa"/>
          </w:tcPr>
          <w:p w14:paraId="6789FDBB" w14:textId="77777777" w:rsidR="004B253C" w:rsidRPr="00067B92" w:rsidRDefault="004B253C" w:rsidP="00510BDB">
            <w:pPr>
              <w:rPr>
                <w:rFonts w:ascii="Gotham Book" w:hAnsi="Gotham Book"/>
              </w:rPr>
            </w:pPr>
            <w:r w:rsidRPr="00067B92">
              <w:rPr>
                <w:rFonts w:ascii="Gotham Book" w:hAnsi="Gotham Book"/>
              </w:rPr>
              <w:t>Imagen</w:t>
            </w:r>
          </w:p>
        </w:tc>
      </w:tr>
    </w:tbl>
    <w:p w14:paraId="7ACAA83E" w14:textId="77777777" w:rsidR="004B253C" w:rsidRDefault="004B253C" w:rsidP="004B253C"/>
    <w:p w14:paraId="1E1BF57F" w14:textId="77777777" w:rsidR="004B253C" w:rsidRDefault="004B253C" w:rsidP="004B253C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4B253C" w14:paraId="42D39012" w14:textId="77777777" w:rsidTr="00510BDB">
        <w:tc>
          <w:tcPr>
            <w:tcW w:w="9350" w:type="dxa"/>
            <w:shd w:val="clear" w:color="auto" w:fill="D9D9D9" w:themeFill="background1" w:themeFillShade="D9"/>
          </w:tcPr>
          <w:p w14:paraId="31A5DB1C" w14:textId="77D14267" w:rsidR="004B253C" w:rsidRDefault="004B253C" w:rsidP="00510BDB">
            <w:pPr>
              <w:jc w:val="center"/>
            </w:pPr>
            <w:bookmarkStart w:id="7" w:name="_Hlk206404171"/>
            <w:r>
              <w:rPr>
                <w:rFonts w:ascii="Gotham Book" w:hAnsi="Gotham Book"/>
                <w:b/>
                <w:bCs/>
                <w:sz w:val="32"/>
                <w:szCs w:val="32"/>
              </w:rPr>
              <w:t xml:space="preserve">Ley Marcial </w:t>
            </w:r>
            <w:r w:rsidRPr="00FE5B31">
              <w:rPr>
                <w:rFonts w:ascii="Gotham Book" w:hAnsi="Gotham Book"/>
                <w:b/>
                <w:bCs/>
                <w:i/>
                <w:iCs/>
                <w:color w:val="595959" w:themeColor="text1" w:themeTint="A6"/>
                <w:sz w:val="28"/>
              </w:rPr>
              <w:t>(n)</w:t>
            </w:r>
          </w:p>
        </w:tc>
      </w:tr>
      <w:bookmarkEnd w:id="7"/>
    </w:tbl>
    <w:p w14:paraId="494AE6A5" w14:textId="77777777" w:rsidR="004B253C" w:rsidRPr="00067B92" w:rsidRDefault="004B253C" w:rsidP="004B253C">
      <w:pPr>
        <w:rPr>
          <w:sz w:val="2"/>
          <w:szCs w:val="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4B253C" w14:paraId="1D22071A" w14:textId="77777777" w:rsidTr="00510BDB">
        <w:trPr>
          <w:trHeight w:val="2987"/>
        </w:trPr>
        <w:tc>
          <w:tcPr>
            <w:tcW w:w="4675" w:type="dxa"/>
          </w:tcPr>
          <w:p w14:paraId="597F1531" w14:textId="77777777" w:rsidR="004B253C" w:rsidRDefault="004B253C" w:rsidP="00510BDB">
            <w:pPr>
              <w:rPr>
                <w:rFonts w:ascii="Gotham Book" w:hAnsi="Gotham Book"/>
              </w:rPr>
            </w:pPr>
            <w:r w:rsidRPr="00067B92">
              <w:rPr>
                <w:rFonts w:ascii="Gotham Book" w:hAnsi="Gotham Book"/>
              </w:rPr>
              <w:t>Definición</w:t>
            </w:r>
          </w:p>
          <w:p w14:paraId="7B5CDD0D" w14:textId="77777777" w:rsidR="004B253C" w:rsidRDefault="004B253C" w:rsidP="00510BDB">
            <w:pPr>
              <w:rPr>
                <w:rFonts w:ascii="Gotham Book" w:hAnsi="Gotham Book"/>
              </w:rPr>
            </w:pPr>
          </w:p>
          <w:p w14:paraId="2D337417" w14:textId="6E13268F" w:rsidR="00C84AE2" w:rsidRPr="00C84AE2" w:rsidRDefault="00C84AE2" w:rsidP="004B253C">
            <w:pPr>
              <w:pStyle w:val="ListParagraph"/>
              <w:numPr>
                <w:ilvl w:val="0"/>
                <w:numId w:val="6"/>
              </w:numPr>
              <w:spacing w:line="360" w:lineRule="auto"/>
              <w:rPr>
                <w:rFonts w:ascii="Gotham Book" w:hAnsi="Gotham Book"/>
              </w:rPr>
            </w:pPr>
            <w:r w:rsidRPr="00C84AE2">
              <w:rPr>
                <w:rFonts w:ascii="Gotham Book" w:hAnsi="Gotham Book"/>
              </w:rPr>
              <w:t>Disolución del ejército</w:t>
            </w:r>
          </w:p>
          <w:p w14:paraId="7AE8CDF7" w14:textId="7758E5E0" w:rsidR="00C84AE2" w:rsidRPr="00C84AE2" w:rsidRDefault="00C84AE2" w:rsidP="004B253C">
            <w:pPr>
              <w:pStyle w:val="ListParagraph"/>
              <w:numPr>
                <w:ilvl w:val="0"/>
                <w:numId w:val="6"/>
              </w:numPr>
              <w:spacing w:line="360" w:lineRule="auto"/>
              <w:rPr>
                <w:rFonts w:ascii="Gotham Book" w:hAnsi="Gotham Book"/>
              </w:rPr>
            </w:pPr>
            <w:r w:rsidRPr="00C84AE2">
              <w:rPr>
                <w:rFonts w:ascii="Gotham Book" w:hAnsi="Gotham Book"/>
              </w:rPr>
              <w:t>Acciones militares en los estados del sur</w:t>
            </w:r>
          </w:p>
          <w:p w14:paraId="34993D46" w14:textId="3F61FCFE" w:rsidR="004B253C" w:rsidRPr="00C84AE2" w:rsidRDefault="00C84AE2" w:rsidP="004B253C">
            <w:pPr>
              <w:pStyle w:val="ListParagraph"/>
              <w:numPr>
                <w:ilvl w:val="0"/>
                <w:numId w:val="6"/>
              </w:numPr>
              <w:spacing w:line="360" w:lineRule="auto"/>
              <w:rPr>
                <w:rFonts w:ascii="Gotham Book" w:hAnsi="Gotham Book"/>
              </w:rPr>
            </w:pPr>
            <w:r w:rsidRPr="00C84AE2">
              <w:rPr>
                <w:rFonts w:ascii="Gotham Book" w:hAnsi="Gotham Book"/>
              </w:rPr>
              <w:t>Control militar sobre el gobierno</w:t>
            </w:r>
          </w:p>
          <w:p w14:paraId="3DF79CC5" w14:textId="25BF8485" w:rsidR="004B253C" w:rsidRPr="003047DB" w:rsidRDefault="00C84AE2" w:rsidP="00510BDB">
            <w:pPr>
              <w:pStyle w:val="ListParagraph"/>
              <w:numPr>
                <w:ilvl w:val="0"/>
                <w:numId w:val="6"/>
              </w:numPr>
              <w:spacing w:line="360" w:lineRule="auto"/>
            </w:pPr>
            <w:r w:rsidRPr="00C84AE2">
              <w:rPr>
                <w:rFonts w:ascii="Gotham Book" w:hAnsi="Gotham Book"/>
              </w:rPr>
              <w:t>Aumento del control gubernamental</w:t>
            </w:r>
          </w:p>
        </w:tc>
        <w:tc>
          <w:tcPr>
            <w:tcW w:w="4675" w:type="dxa"/>
          </w:tcPr>
          <w:p w14:paraId="5F460B07" w14:textId="77777777" w:rsidR="004B253C" w:rsidRPr="00067B92" w:rsidRDefault="004B253C" w:rsidP="00510BDB">
            <w:pPr>
              <w:rPr>
                <w:rFonts w:ascii="Gotham Book" w:hAnsi="Gotham Book"/>
              </w:rPr>
            </w:pPr>
            <w:r w:rsidRPr="00067B92">
              <w:rPr>
                <w:rFonts w:ascii="Gotham Book" w:hAnsi="Gotham Book"/>
              </w:rPr>
              <w:t>Imagen</w:t>
            </w:r>
          </w:p>
        </w:tc>
      </w:tr>
    </w:tbl>
    <w:p w14:paraId="3D773814" w14:textId="77777777" w:rsidR="004B253C" w:rsidRDefault="004B253C" w:rsidP="004B253C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4B253C" w14:paraId="56F641C2" w14:textId="77777777" w:rsidTr="00510BDB">
        <w:tc>
          <w:tcPr>
            <w:tcW w:w="9350" w:type="dxa"/>
            <w:shd w:val="clear" w:color="auto" w:fill="D9D9D9" w:themeFill="background1" w:themeFillShade="D9"/>
          </w:tcPr>
          <w:p w14:paraId="21AF239F" w14:textId="776CEFE9" w:rsidR="004B253C" w:rsidRDefault="004B253C" w:rsidP="00510BDB">
            <w:pPr>
              <w:jc w:val="center"/>
            </w:pPr>
            <w:bookmarkStart w:id="8" w:name="_Hlk206404180"/>
            <w:r>
              <w:rPr>
                <w:rFonts w:ascii="Gotham Book" w:hAnsi="Gotham Book"/>
                <w:b/>
                <w:bCs/>
                <w:sz w:val="32"/>
                <w:szCs w:val="32"/>
              </w:rPr>
              <w:t xml:space="preserve">Redención </w:t>
            </w:r>
            <w:r w:rsidRPr="00FE5B31">
              <w:rPr>
                <w:rFonts w:ascii="Gotham Book" w:hAnsi="Gotham Book"/>
                <w:b/>
                <w:bCs/>
                <w:i/>
                <w:iCs/>
                <w:color w:val="595959" w:themeColor="text1" w:themeTint="A6"/>
                <w:sz w:val="28"/>
              </w:rPr>
              <w:t>(n)</w:t>
            </w:r>
          </w:p>
        </w:tc>
      </w:tr>
      <w:bookmarkEnd w:id="8"/>
    </w:tbl>
    <w:p w14:paraId="404595C1" w14:textId="77777777" w:rsidR="004B253C" w:rsidRPr="00067B92" w:rsidRDefault="004B253C" w:rsidP="004B253C">
      <w:pPr>
        <w:rPr>
          <w:sz w:val="2"/>
          <w:szCs w:val="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4B253C" w14:paraId="065C1026" w14:textId="77777777" w:rsidTr="00510BDB">
        <w:trPr>
          <w:trHeight w:val="2987"/>
        </w:trPr>
        <w:tc>
          <w:tcPr>
            <w:tcW w:w="4675" w:type="dxa"/>
          </w:tcPr>
          <w:p w14:paraId="488EE4A1" w14:textId="77777777" w:rsidR="004B253C" w:rsidRDefault="004B253C" w:rsidP="00510BDB">
            <w:pPr>
              <w:rPr>
                <w:rFonts w:ascii="Gotham Book" w:hAnsi="Gotham Book"/>
              </w:rPr>
            </w:pPr>
            <w:r w:rsidRPr="00067B92">
              <w:rPr>
                <w:rFonts w:ascii="Gotham Book" w:hAnsi="Gotham Book"/>
              </w:rPr>
              <w:lastRenderedPageBreak/>
              <w:t>Definición</w:t>
            </w:r>
          </w:p>
          <w:p w14:paraId="2CE5D453" w14:textId="77777777" w:rsidR="004B253C" w:rsidRDefault="004B253C" w:rsidP="00510BDB">
            <w:pPr>
              <w:rPr>
                <w:rFonts w:ascii="Gotham Book" w:hAnsi="Gotham Book"/>
              </w:rPr>
            </w:pPr>
          </w:p>
          <w:p w14:paraId="42F54880" w14:textId="3DDA476B" w:rsidR="00C84AE2" w:rsidRPr="00C84AE2" w:rsidRDefault="00C84AE2" w:rsidP="00C84AE2">
            <w:pPr>
              <w:pStyle w:val="ListParagraph"/>
              <w:numPr>
                <w:ilvl w:val="0"/>
                <w:numId w:val="7"/>
              </w:numPr>
              <w:spacing w:line="360" w:lineRule="auto"/>
              <w:rPr>
                <w:rFonts w:ascii="Gotham Book" w:hAnsi="Gotham Book"/>
              </w:rPr>
            </w:pPr>
            <w:r w:rsidRPr="00C84AE2">
              <w:rPr>
                <w:rFonts w:ascii="Gotham Book" w:hAnsi="Gotham Book"/>
              </w:rPr>
              <w:t>Recuperación del poder político</w:t>
            </w:r>
          </w:p>
          <w:p w14:paraId="6ACBB5A5" w14:textId="77777777" w:rsidR="004B253C" w:rsidRPr="00C84AE2" w:rsidRDefault="00C84AE2" w:rsidP="00C84AE2">
            <w:pPr>
              <w:pStyle w:val="ListParagraph"/>
              <w:numPr>
                <w:ilvl w:val="0"/>
                <w:numId w:val="7"/>
              </w:numPr>
              <w:spacing w:line="360" w:lineRule="auto"/>
              <w:rPr>
                <w:rFonts w:ascii="Gotham Book" w:hAnsi="Gotham Book"/>
              </w:rPr>
            </w:pPr>
            <w:r w:rsidRPr="00C84AE2">
              <w:rPr>
                <w:rFonts w:ascii="Gotham Book" w:hAnsi="Gotham Book"/>
              </w:rPr>
              <w:t>Solucionar los problemas en algo</w:t>
            </w:r>
          </w:p>
          <w:p w14:paraId="46C723DC" w14:textId="77777777" w:rsidR="00C84AE2" w:rsidRPr="00C84AE2" w:rsidRDefault="00C84AE2" w:rsidP="00C84AE2">
            <w:pPr>
              <w:pStyle w:val="ListParagraph"/>
              <w:numPr>
                <w:ilvl w:val="0"/>
                <w:numId w:val="7"/>
              </w:numPr>
              <w:spacing w:line="360" w:lineRule="auto"/>
              <w:rPr>
                <w:rFonts w:ascii="Gotham Book" w:hAnsi="Gotham Book"/>
              </w:rPr>
            </w:pPr>
            <w:r w:rsidRPr="00C84AE2">
              <w:rPr>
                <w:rFonts w:ascii="Gotham Book" w:hAnsi="Gotham Book"/>
              </w:rPr>
              <w:t>Exigiendo a los exconfederados que presten juramento de lealtad</w:t>
            </w:r>
          </w:p>
          <w:p w14:paraId="62AE9149" w14:textId="39DD6CCF" w:rsidR="00C84AE2" w:rsidRPr="003047DB" w:rsidRDefault="00C84AE2" w:rsidP="00C84AE2">
            <w:pPr>
              <w:pStyle w:val="ListParagraph"/>
              <w:numPr>
                <w:ilvl w:val="0"/>
                <w:numId w:val="7"/>
              </w:numPr>
              <w:spacing w:line="360" w:lineRule="auto"/>
            </w:pPr>
            <w:r w:rsidRPr="00C84AE2">
              <w:rPr>
                <w:rFonts w:ascii="Gotham Book" w:hAnsi="Gotham Book"/>
              </w:rPr>
              <w:t xml:space="preserve">Limitando los derechos de las personas liberadas. </w:t>
            </w:r>
          </w:p>
        </w:tc>
        <w:tc>
          <w:tcPr>
            <w:tcW w:w="4675" w:type="dxa"/>
          </w:tcPr>
          <w:p w14:paraId="5E087ACE" w14:textId="3335A025" w:rsidR="004B253C" w:rsidRPr="00067B92" w:rsidRDefault="004B253C" w:rsidP="00510BDB">
            <w:pPr>
              <w:rPr>
                <w:rFonts w:ascii="Gotham Book" w:hAnsi="Gotham Book"/>
              </w:rPr>
            </w:pPr>
            <w:r w:rsidRPr="00067B92">
              <w:rPr>
                <w:rFonts w:ascii="Gotham Book" w:hAnsi="Gotham Book"/>
              </w:rPr>
              <w:t>Imagen</w:t>
            </w:r>
          </w:p>
        </w:tc>
      </w:tr>
    </w:tbl>
    <w:p w14:paraId="14E43715" w14:textId="77777777" w:rsidR="004B253C" w:rsidRDefault="004B253C" w:rsidP="004B253C"/>
    <w:p w14:paraId="55298679" w14:textId="1AB21111" w:rsidR="0065438C" w:rsidRDefault="0065438C"/>
    <w:sectPr w:rsidR="0065438C">
      <w:headerReference w:type="default" r:id="rId10"/>
      <w:foot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113846" w14:textId="77777777" w:rsidR="004B253C" w:rsidRDefault="004B253C" w:rsidP="004B253C">
      <w:pPr>
        <w:spacing w:after="0" w:line="240" w:lineRule="auto"/>
      </w:pPr>
      <w:r>
        <w:separator/>
      </w:r>
    </w:p>
  </w:endnote>
  <w:endnote w:type="continuationSeparator" w:id="0">
    <w:p w14:paraId="33659F26" w14:textId="77777777" w:rsidR="004B253C" w:rsidRDefault="004B253C" w:rsidP="004B25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Gotham Book">
    <w:altName w:val="Cambria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0767804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92E2D25" w14:textId="3DAE5EF8" w:rsidR="004B253C" w:rsidRDefault="004B253C">
        <w:pPr>
          <w:pStyle w:val="Footer"/>
          <w:jc w:val="center"/>
        </w:pPr>
        <w:r>
          <w:rPr>
            <w:noProof/>
            <w:sz w:val="18"/>
            <w:szCs w:val="18"/>
          </w:rPr>
          <w:drawing>
            <wp:anchor distT="0" distB="0" distL="114300" distR="114300" simplePos="0" relativeHeight="251661312" behindDoc="1" locked="0" layoutInCell="1" allowOverlap="1" wp14:anchorId="2B41AB1E" wp14:editId="3016686F">
              <wp:simplePos x="0" y="0"/>
              <wp:positionH relativeFrom="margin">
                <wp:posOffset>5481873</wp:posOffset>
              </wp:positionH>
              <wp:positionV relativeFrom="paragraph">
                <wp:posOffset>-90711</wp:posOffset>
              </wp:positionV>
              <wp:extent cx="628650" cy="643890"/>
              <wp:effectExtent l="0" t="0" r="0" b="3810"/>
              <wp:wrapTight wrapText="bothSides">
                <wp:wrapPolygon edited="0">
                  <wp:start x="5236" y="0"/>
                  <wp:lineTo x="0" y="3834"/>
                  <wp:lineTo x="0" y="17254"/>
                  <wp:lineTo x="4582" y="20450"/>
                  <wp:lineTo x="5236" y="21089"/>
                  <wp:lineTo x="15055" y="21089"/>
                  <wp:lineTo x="16364" y="20450"/>
                  <wp:lineTo x="20945" y="17254"/>
                  <wp:lineTo x="20945" y="2556"/>
                  <wp:lineTo x="15055" y="0"/>
                  <wp:lineTo x="5236" y="0"/>
                </wp:wrapPolygon>
              </wp:wrapTight>
              <wp:docPr id="24" name="Picture 24" descr="Portal al logotipo de la historia de Texas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4" name="Portal2TXHistory_logo.png"/>
                      <pic:cNvPicPr/>
                    </pic:nvPicPr>
                    <pic:blipFill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28650" cy="64389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1676FA1" w14:textId="77777777" w:rsidR="004B253C" w:rsidRDefault="004B253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ECB2E5" w14:textId="77777777" w:rsidR="004B253C" w:rsidRDefault="004B253C" w:rsidP="004B253C">
      <w:pPr>
        <w:spacing w:after="0" w:line="240" w:lineRule="auto"/>
      </w:pPr>
      <w:r>
        <w:separator/>
      </w:r>
    </w:p>
  </w:footnote>
  <w:footnote w:type="continuationSeparator" w:id="0">
    <w:p w14:paraId="28839A7E" w14:textId="77777777" w:rsidR="004B253C" w:rsidRDefault="004B253C" w:rsidP="004B25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02A566" w14:textId="74B0F860" w:rsidR="004B253C" w:rsidRDefault="004B253C">
    <w:pPr>
      <w:pStyle w:val="Header"/>
    </w:pPr>
    <w:r w:rsidRPr="008D7B34">
      <w:rPr>
        <w:rFonts w:ascii="Gotham Book" w:hAnsi="Gotham Book"/>
        <w:noProof/>
      </w:rPr>
      <w:drawing>
        <wp:anchor distT="0" distB="0" distL="114300" distR="114300" simplePos="0" relativeHeight="251659264" behindDoc="1" locked="0" layoutInCell="1" allowOverlap="1" wp14:anchorId="7954B739" wp14:editId="16C4F13C">
          <wp:simplePos x="0" y="0"/>
          <wp:positionH relativeFrom="margin">
            <wp:align>left</wp:align>
          </wp:positionH>
          <wp:positionV relativeFrom="paragraph">
            <wp:posOffset>-158750</wp:posOffset>
          </wp:positionV>
          <wp:extent cx="679450" cy="615950"/>
          <wp:effectExtent l="0" t="0" r="6350" b="0"/>
          <wp:wrapTight wrapText="bothSides">
            <wp:wrapPolygon edited="0">
              <wp:start x="10901" y="0"/>
              <wp:lineTo x="606" y="668"/>
              <wp:lineTo x="0" y="1336"/>
              <wp:lineTo x="606" y="20041"/>
              <wp:lineTo x="21196" y="20041"/>
              <wp:lineTo x="21196" y="0"/>
              <wp:lineTo x="10901" y="0"/>
            </wp:wrapPolygon>
          </wp:wrapTight>
          <wp:docPr id="1563942637" name="Picture 1" descr="Historia de Texas para profesores">
            <a:extLst xmlns:a="http://schemas.openxmlformats.org/drawingml/2006/main">
              <a:ext uri="{C183D7F6-B498-43B3-948B-1728B52AA6E4}">
                <adec:decorative xmlns:adec="http://schemas.microsoft.com/office/drawing/2017/decorative" val="0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19688672" name="Picture 1" descr="Texas History for Teachers">
                    <a:extLst>
                      <a:ext uri="{C183D7F6-B498-43B3-948B-1728B52AA6E4}">
                        <adec:decorative xmlns:adec="http://schemas.microsoft.com/office/drawing/2017/decorative" val="0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4703" t="18951" r="19965" b="21925"/>
                  <a:stretch>
                    <a:fillRect/>
                  </a:stretch>
                </pic:blipFill>
                <pic:spPr bwMode="auto">
                  <a:xfrm>
                    <a:off x="0" y="0"/>
                    <a:ext cx="679450" cy="615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9023346" w14:textId="77777777" w:rsidR="004B253C" w:rsidRDefault="004B253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925D1B"/>
    <w:multiLevelType w:val="hybridMultilevel"/>
    <w:tmpl w:val="DF38E296"/>
    <w:lvl w:ilvl="0" w:tplc="1C5EAF1A">
      <w:start w:val="1"/>
      <w:numFmt w:val="lowerLetter"/>
      <w:lvlText w:val="%1."/>
      <w:lvlJc w:val="left"/>
      <w:pPr>
        <w:ind w:left="720" w:hanging="360"/>
      </w:pPr>
      <w:rPr>
        <w:rFonts w:ascii="Gotham Book" w:hAnsi="Gotham Book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C40137"/>
    <w:multiLevelType w:val="hybridMultilevel"/>
    <w:tmpl w:val="04466CEC"/>
    <w:lvl w:ilvl="0" w:tplc="1E423E16">
      <w:start w:val="1"/>
      <w:numFmt w:val="lowerLetter"/>
      <w:lvlText w:val="%1."/>
      <w:lvlJc w:val="left"/>
      <w:pPr>
        <w:ind w:left="720" w:hanging="360"/>
      </w:pPr>
      <w:rPr>
        <w:rFonts w:ascii="Gotham Book" w:hAnsi="Gotham Book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63C4750"/>
    <w:multiLevelType w:val="hybridMultilevel"/>
    <w:tmpl w:val="4DC289F8"/>
    <w:lvl w:ilvl="0" w:tplc="85F45068">
      <w:start w:val="1"/>
      <w:numFmt w:val="lowerLetter"/>
      <w:lvlText w:val="%1."/>
      <w:lvlJc w:val="left"/>
      <w:pPr>
        <w:ind w:left="720" w:hanging="360"/>
      </w:pPr>
      <w:rPr>
        <w:rFonts w:ascii="Gotham Book" w:hAnsi="Gotham Book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E9402D1"/>
    <w:multiLevelType w:val="hybridMultilevel"/>
    <w:tmpl w:val="3B8AA4A2"/>
    <w:lvl w:ilvl="0" w:tplc="4EAC9BC8">
      <w:start w:val="1"/>
      <w:numFmt w:val="lowerLetter"/>
      <w:lvlText w:val="%1."/>
      <w:lvlJc w:val="left"/>
      <w:pPr>
        <w:ind w:left="720" w:hanging="360"/>
      </w:pPr>
      <w:rPr>
        <w:rFonts w:ascii="Gotham Book" w:hAnsi="Gotham Book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B3F5AE8"/>
    <w:multiLevelType w:val="hybridMultilevel"/>
    <w:tmpl w:val="9268331C"/>
    <w:lvl w:ilvl="0" w:tplc="3514C258">
      <w:start w:val="1"/>
      <w:numFmt w:val="lowerLetter"/>
      <w:lvlText w:val="%1."/>
      <w:lvlJc w:val="left"/>
      <w:pPr>
        <w:ind w:left="720" w:hanging="360"/>
      </w:pPr>
      <w:rPr>
        <w:rFonts w:ascii="Gotham Book" w:hAnsi="Gotham Book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7FE3719"/>
    <w:multiLevelType w:val="hybridMultilevel"/>
    <w:tmpl w:val="1E0648A0"/>
    <w:lvl w:ilvl="0" w:tplc="9800B650">
      <w:start w:val="1"/>
      <w:numFmt w:val="lowerLetter"/>
      <w:lvlText w:val="%1."/>
      <w:lvlJc w:val="left"/>
      <w:pPr>
        <w:ind w:left="720" w:hanging="360"/>
      </w:pPr>
      <w:rPr>
        <w:rFonts w:ascii="Gotham Book" w:hAnsi="Gotham Book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F72162B"/>
    <w:multiLevelType w:val="hybridMultilevel"/>
    <w:tmpl w:val="14DC9FD4"/>
    <w:lvl w:ilvl="0" w:tplc="288855DA">
      <w:start w:val="1"/>
      <w:numFmt w:val="lowerLetter"/>
      <w:lvlText w:val="%1."/>
      <w:lvlJc w:val="left"/>
      <w:pPr>
        <w:ind w:left="720" w:hanging="360"/>
      </w:pPr>
      <w:rPr>
        <w:rFonts w:ascii="Gotham Book" w:hAnsi="Gotham Book"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24304106">
    <w:abstractNumId w:val="5"/>
  </w:num>
  <w:num w:numId="2" w16cid:durableId="2049866830">
    <w:abstractNumId w:val="2"/>
  </w:num>
  <w:num w:numId="3" w16cid:durableId="465926246">
    <w:abstractNumId w:val="4"/>
  </w:num>
  <w:num w:numId="4" w16cid:durableId="250043864">
    <w:abstractNumId w:val="6"/>
  </w:num>
  <w:num w:numId="5" w16cid:durableId="1309826499">
    <w:abstractNumId w:val="1"/>
  </w:num>
  <w:num w:numId="6" w16cid:durableId="902062344">
    <w:abstractNumId w:val="3"/>
  </w:num>
  <w:num w:numId="7" w16cid:durableId="3269777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1141"/>
    <w:rsid w:val="00181141"/>
    <w:rsid w:val="001A3D5B"/>
    <w:rsid w:val="001B4B2F"/>
    <w:rsid w:val="00442E79"/>
    <w:rsid w:val="004B253C"/>
    <w:rsid w:val="005318DD"/>
    <w:rsid w:val="0055178D"/>
    <w:rsid w:val="005E7489"/>
    <w:rsid w:val="0065438C"/>
    <w:rsid w:val="00740CD8"/>
    <w:rsid w:val="00882E67"/>
    <w:rsid w:val="00963012"/>
    <w:rsid w:val="009B7378"/>
    <w:rsid w:val="009F7AC1"/>
    <w:rsid w:val="00A01E38"/>
    <w:rsid w:val="00BD507D"/>
    <w:rsid w:val="00C84AE2"/>
    <w:rsid w:val="00F056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B30471"/>
  <w15:chartTrackingRefBased/>
  <w15:docId w15:val="{1A299212-439B-4119-A9B4-91D0420386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Gotham Book" w:eastAsiaTheme="minorHAnsi" w:hAnsi="Gotham Book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B253C"/>
    <w:rPr>
      <w:rFonts w:asciiTheme="minorHAnsi" w:hAnsiTheme="minorHAnsi"/>
    </w:rPr>
  </w:style>
  <w:style w:type="paragraph" w:styleId="Heading1">
    <w:name w:val="heading 1"/>
    <w:basedOn w:val="Normal"/>
    <w:next w:val="Normal"/>
    <w:link w:val="Heading1Char"/>
    <w:uiPriority w:val="9"/>
    <w:qFormat/>
    <w:rsid w:val="0018114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8114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8114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8114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8114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8114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8114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8114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8114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8114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8114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81141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81141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81141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81141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81141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81141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81141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8114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811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8114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81141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8114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8114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8114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8114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8114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8114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81141"/>
    <w:rPr>
      <w:b/>
      <w:bCs/>
      <w:smallCaps/>
      <w:color w:val="0F4761" w:themeColor="accent1" w:themeShade="BF"/>
      <w:spacing w:val="5"/>
    </w:rPr>
  </w:style>
  <w:style w:type="character" w:styleId="Strong">
    <w:name w:val="Strong"/>
    <w:basedOn w:val="DefaultParagraphFont"/>
    <w:uiPriority w:val="22"/>
    <w:qFormat/>
    <w:rsid w:val="004B253C"/>
    <w:rPr>
      <w:b/>
      <w:bCs/>
    </w:rPr>
  </w:style>
  <w:style w:type="table" w:styleId="TableGrid">
    <w:name w:val="Table Grid"/>
    <w:basedOn w:val="TableNormal"/>
    <w:uiPriority w:val="39"/>
    <w:rsid w:val="004B253C"/>
    <w:pPr>
      <w:spacing w:after="0" w:line="240" w:lineRule="auto"/>
    </w:pPr>
    <w:rPr>
      <w:rFonts w:asciiTheme="minorHAnsi" w:hAnsi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4B25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B253C"/>
    <w:rPr>
      <w:rFonts w:asciiTheme="minorHAnsi" w:hAnsiTheme="minorHAnsi"/>
    </w:rPr>
  </w:style>
  <w:style w:type="paragraph" w:styleId="Footer">
    <w:name w:val="footer"/>
    <w:basedOn w:val="Normal"/>
    <w:link w:val="FooterChar"/>
    <w:uiPriority w:val="99"/>
    <w:unhideWhenUsed/>
    <w:rsid w:val="004B25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B253C"/>
    <w:rPr>
      <w:rFonts w:asciiTheme="minorHAnsi" w:hAnsiTheme="minorHAnsi"/>
    </w:rPr>
  </w:style>
  <w:style w:type="paragraph" w:styleId="NormalWeb">
    <w:name w:val="Normal (Web)"/>
    <w:basedOn w:val="Normal"/>
    <w:uiPriority w:val="99"/>
    <w:semiHidden/>
    <w:unhideWhenUsed/>
    <w:rsid w:val="005E74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PlaceholderText">
    <w:name w:val="Placeholder Text"/>
    <w:basedOn w:val="DefaultParagraphFont"/>
    <w:uiPriority w:val="99"/>
    <w:semiHidden/>
    <w:rsid w:val="00882E67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3acec14-576f-4745-8bc6-f1209321bcba">
      <Terms xmlns="http://schemas.microsoft.com/office/infopath/2007/PartnerControls"/>
    </lcf76f155ced4ddcb4097134ff3c332f>
    <TaxCatchAll xmlns="545cb1ba-8b8a-41a6-8528-558dc0e9756b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B0A8DCC8F544446B22E24D6E812C780" ma:contentTypeVersion="15" ma:contentTypeDescription="Create a new document." ma:contentTypeScope="" ma:versionID="16ab1c15d38caf4f32317477b31c4ec2">
  <xsd:schema xmlns:xsd="http://www.w3.org/2001/XMLSchema" xmlns:xs="http://www.w3.org/2001/XMLSchema" xmlns:p="http://schemas.microsoft.com/office/2006/metadata/properties" xmlns:ns2="33acec14-576f-4745-8bc6-f1209321bcba" xmlns:ns3="545cb1ba-8b8a-41a6-8528-558dc0e9756b" targetNamespace="http://schemas.microsoft.com/office/2006/metadata/properties" ma:root="true" ma:fieldsID="b419c122fc97e6f35bcc08b0498eb2ae" ns2:_="" ns3:_="">
    <xsd:import namespace="33acec14-576f-4745-8bc6-f1209321bcba"/>
    <xsd:import namespace="545cb1ba-8b8a-41a6-8528-558dc0e9756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acec14-576f-4745-8bc6-f1209321bcb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cfe284ab-3129-4a4f-a33b-1446679d63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5cb1ba-8b8a-41a6-8528-558dc0e9756b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6e693da1-8859-418a-a592-5356612f0256}" ma:internalName="TaxCatchAll" ma:showField="CatchAllData" ma:web="545cb1ba-8b8a-41a6-8528-558dc0e9756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888EB07-594D-496C-BFBC-F998086F1AE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CBB0C1C-1E00-434F-A671-8E32C176E259}">
  <ds:schemaRefs>
    <ds:schemaRef ds:uri="http://schemas.microsoft.com/office/2006/metadata/properties"/>
    <ds:schemaRef ds:uri="http://schemas.microsoft.com/office/infopath/2007/PartnerControls"/>
    <ds:schemaRef ds:uri="33acec14-576f-4745-8bc6-f1209321bcba"/>
    <ds:schemaRef ds:uri="545cb1ba-8b8a-41a6-8528-558dc0e9756b"/>
  </ds:schemaRefs>
</ds:datastoreItem>
</file>

<file path=customXml/itemProps3.xml><?xml version="1.0" encoding="utf-8"?>
<ds:datastoreItem xmlns:ds="http://schemas.openxmlformats.org/officeDocument/2006/customXml" ds:itemID="{05124A87-254B-46AD-A904-7AACDF39995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3acec14-576f-4745-8bc6-f1209321bcba"/>
    <ds:schemaRef ds:uri="545cb1ba-8b8a-41a6-8528-558dc0e9756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37f4b8a2-ad4f-41b5-9a91-284d2cc38f56}" enabled="1" method="Standard" siteId="{70de1992-07c6-480f-a318-a1afcba03983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4</Pages>
  <Words>334</Words>
  <Characters>1909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North Texas</Company>
  <LinksUpToDate>false</LinksUpToDate>
  <CharactersWithSpaces>2239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McClure Abubakar, Courtney</dc:creator>
  <cp:keywords/>
  <dc:description/>
  <cp:lastModifiedBy>Wilkinson, Ulises</cp:lastModifiedBy>
  <cp:revision>1</cp:revision>
  <dcterms:created xsi:type="dcterms:W3CDTF">2025-09-26T15:44:00Z</dcterms:created>
  <dcterms:modified xsi:type="dcterms:W3CDTF">2026-04-02T23:03:00Z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0x010100EB0A8DCC8F544446B22E24D6E812C780</vt:lpwstr>
  </property>
</Properties>
</file>