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5A11" w14:textId="3A4C4366" w:rsidR="00D947B3" w:rsidRPr="00BE1A72" w:rsidRDefault="004700CC" w:rsidP="00357E7A">
      <w:pPr>
        <w:pStyle w:val="NoSpacing"/>
        <w:jc w:val="center"/>
        <w:rPr>
          <w:rFonts w:ascii="Gotham Book" w:hAnsi="Gotham Book"/>
          <w:color w:val="322E50"/>
          <w:sz w:val="24"/>
          <w:szCs w:val="24"/>
        </w:rPr>
      </w:pPr>
      <w:bookmarkStart w:id="0" w:name="_Hlk78964844"/>
      <w:r w:rsidRPr="004700CC">
        <w:rPr>
          <w:rFonts w:ascii="Gotham Book" w:eastAsiaTheme="majorEastAsia" w:hAnsi="Gotham Book" w:cstheme="majorBidi"/>
          <w:sz w:val="32"/>
          <w:szCs w:val="32"/>
          <w:lang w:eastAsia="en-US"/>
        </w:rPr>
        <w:t xml:space="preserve">Voices of Reconstruction: African American and Women’s Perspectives </w:t>
      </w:r>
      <w:r w:rsidR="0098453B">
        <w:rPr>
          <w:rFonts w:ascii="Gotham Book" w:hAnsi="Gotham Book"/>
          <w:color w:val="322E50"/>
          <w:sz w:val="24"/>
          <w:szCs w:val="24"/>
        </w:rPr>
        <w:t>Extension L</w:t>
      </w:r>
      <w:r w:rsidR="00351138" w:rsidRPr="00BE1A72">
        <w:rPr>
          <w:rFonts w:ascii="Gotham Book" w:hAnsi="Gotham Book"/>
          <w:color w:val="322E50"/>
          <w:sz w:val="24"/>
          <w:szCs w:val="24"/>
        </w:rPr>
        <w:t>esson Plan for 7</w:t>
      </w:r>
      <w:r w:rsidR="00351138" w:rsidRPr="00BE1A72">
        <w:rPr>
          <w:rFonts w:ascii="Gotham Book" w:hAnsi="Gotham Book"/>
          <w:color w:val="322E50"/>
          <w:sz w:val="24"/>
          <w:szCs w:val="24"/>
          <w:vertAlign w:val="superscript"/>
        </w:rPr>
        <w:t>th</w:t>
      </w:r>
      <w:r w:rsidR="00351138" w:rsidRPr="00BE1A72">
        <w:rPr>
          <w:rFonts w:ascii="Gotham Book" w:hAnsi="Gotham Book"/>
          <w:color w:val="322E50"/>
          <w:sz w:val="24"/>
          <w:szCs w:val="24"/>
        </w:rPr>
        <w:t xml:space="preserve"> Grade Texas History</w:t>
      </w:r>
      <w:r w:rsidR="00105BD6" w:rsidRPr="00BE1A72">
        <w:rPr>
          <w:rFonts w:ascii="Gotham Book" w:hAnsi="Gotham Book"/>
          <w:color w:val="322E50"/>
          <w:sz w:val="24"/>
          <w:szCs w:val="24"/>
        </w:rPr>
        <w:t xml:space="preserve"> </w:t>
      </w:r>
      <w:r w:rsidR="00105BD6" w:rsidRPr="00E7357E">
        <w:rPr>
          <w:rFonts w:ascii="Gotham Book" w:hAnsi="Gotham Book"/>
          <w:color w:val="322E50"/>
          <w:sz w:val="24"/>
          <w:szCs w:val="24"/>
        </w:rPr>
        <w:t>(</w:t>
      </w:r>
      <w:r>
        <w:rPr>
          <w:rFonts w:ascii="Gotham Book" w:hAnsi="Gotham Book"/>
          <w:color w:val="322E50"/>
          <w:sz w:val="24"/>
          <w:szCs w:val="24"/>
        </w:rPr>
        <w:t>60</w:t>
      </w:r>
      <w:r w:rsidR="00105BD6" w:rsidRPr="00E7357E">
        <w:rPr>
          <w:rFonts w:ascii="Gotham Book" w:hAnsi="Gotham Book"/>
          <w:color w:val="322E50"/>
          <w:sz w:val="24"/>
          <w:szCs w:val="24"/>
        </w:rPr>
        <w:t xml:space="preserve"> minutes)</w:t>
      </w:r>
    </w:p>
    <w:bookmarkEnd w:id="0"/>
    <w:p w14:paraId="09D0C1D0" w14:textId="77777777" w:rsidR="00D947B3" w:rsidRPr="00BE1A72" w:rsidRDefault="00D947B3" w:rsidP="00D947B3">
      <w:pPr>
        <w:pStyle w:val="NoSpacing"/>
        <w:jc w:val="center"/>
        <w:rPr>
          <w:rFonts w:ascii="Gotham Book" w:hAnsi="Gotham Book"/>
          <w:sz w:val="24"/>
          <w:szCs w:val="24"/>
        </w:rPr>
      </w:pPr>
    </w:p>
    <w:p w14:paraId="4F74A033" w14:textId="39353B12" w:rsidR="00596803" w:rsidRDefault="0098453B" w:rsidP="0098453B">
      <w:pPr>
        <w:rPr>
          <w:rFonts w:ascii="Gotham Book" w:hAnsi="Gotham Book"/>
        </w:rPr>
      </w:pPr>
      <w:r w:rsidRPr="0098453B">
        <w:rPr>
          <w:rFonts w:ascii="Gotham Book" w:hAnsi="Gotham Book"/>
        </w:rPr>
        <w:t>Reconstruction is an often under studied period of American history. Although it legally existed for 5 years, Reconstruction had far</w:t>
      </w:r>
      <w:r>
        <w:rPr>
          <w:rFonts w:ascii="Gotham Book" w:hAnsi="Gotham Book"/>
        </w:rPr>
        <w:t>-</w:t>
      </w:r>
      <w:r w:rsidRPr="0098453B">
        <w:rPr>
          <w:rFonts w:ascii="Gotham Book" w:hAnsi="Gotham Book"/>
        </w:rPr>
        <w:t>reaching impact. Students will create a mural or collage to display the characteristics of Reconstruction, specifically focused on key groups and individuals who impacted Reconstruction. Student should conduct research on their local community or a specific place in Texas to identify key leaders or groups that contributed to the success of Texas during Reconstruction period.</w:t>
      </w:r>
    </w:p>
    <w:p w14:paraId="6F62B0E8" w14:textId="77777777" w:rsidR="0098453B" w:rsidRPr="00596803" w:rsidRDefault="0098453B" w:rsidP="0098453B">
      <w:pPr>
        <w:rPr>
          <w:rFonts w:ascii="Gotham Book" w:hAnsi="Gotham Book"/>
        </w:rPr>
      </w:pPr>
    </w:p>
    <w:p w14:paraId="790AC042" w14:textId="77777777" w:rsidR="00596803" w:rsidRPr="00596803" w:rsidRDefault="00596803" w:rsidP="00596803">
      <w:pPr>
        <w:rPr>
          <w:rFonts w:ascii="Gotham Book" w:eastAsia="Times New Roman" w:hAnsi="Gotham Book" w:cstheme="majorHAnsi"/>
          <w:b/>
          <w:color w:val="000000"/>
        </w:rPr>
      </w:pPr>
      <w:r w:rsidRPr="00596803">
        <w:rPr>
          <w:rFonts w:ascii="Gotham Book" w:eastAsia="Times New Roman" w:hAnsi="Gotham Book" w:cstheme="majorHAnsi"/>
          <w:b/>
          <w:color w:val="000000"/>
        </w:rPr>
        <w:t>Lesson Topics</w:t>
      </w:r>
    </w:p>
    <w:p w14:paraId="25688486" w14:textId="58CEA0FF" w:rsidR="00495E6E" w:rsidRPr="0014707A" w:rsidRDefault="00495E6E" w:rsidP="00495E6E">
      <w:pPr>
        <w:pStyle w:val="ListParagraph"/>
        <w:widowControl w:val="0"/>
        <w:numPr>
          <w:ilvl w:val="0"/>
          <w:numId w:val="15"/>
        </w:numPr>
        <w:spacing w:before="200"/>
        <w:rPr>
          <w:rFonts w:ascii="Gotham Book" w:eastAsia="Times New Roman" w:hAnsi="Gotham Book" w:cstheme="majorHAnsi"/>
          <w:color w:val="0E101A"/>
        </w:rPr>
      </w:pPr>
      <w:r w:rsidRPr="0014707A">
        <w:rPr>
          <w:rFonts w:ascii="Gotham Book" w:eastAsia="Times New Roman" w:hAnsi="Gotham Book" w:cstheme="majorHAnsi"/>
          <w:color w:val="0E101A"/>
        </w:rPr>
        <w:t xml:space="preserve">Contributions of African American Legislators </w:t>
      </w:r>
    </w:p>
    <w:p w14:paraId="35B0C78C" w14:textId="77777777" w:rsidR="00495E6E" w:rsidRPr="0014707A" w:rsidRDefault="00495E6E" w:rsidP="00495E6E">
      <w:pPr>
        <w:pStyle w:val="ListParagraph"/>
        <w:widowControl w:val="0"/>
        <w:numPr>
          <w:ilvl w:val="0"/>
          <w:numId w:val="15"/>
        </w:numPr>
        <w:spacing w:before="200"/>
        <w:rPr>
          <w:rFonts w:ascii="Gotham Book" w:eastAsia="Times New Roman" w:hAnsi="Gotham Book" w:cstheme="majorHAnsi"/>
          <w:color w:val="0E101A"/>
        </w:rPr>
      </w:pPr>
      <w:r w:rsidRPr="0014707A">
        <w:rPr>
          <w:rFonts w:ascii="Gotham Book" w:eastAsia="Times New Roman" w:hAnsi="Gotham Book" w:cstheme="majorHAnsi"/>
          <w:color w:val="0E101A"/>
        </w:rPr>
        <w:t>Role of Women during Reconstruction</w:t>
      </w:r>
    </w:p>
    <w:p w14:paraId="59E4088B" w14:textId="77777777" w:rsidR="00495E6E" w:rsidRPr="0014707A" w:rsidRDefault="00495E6E" w:rsidP="00495E6E">
      <w:pPr>
        <w:pStyle w:val="ListParagraph"/>
        <w:widowControl w:val="0"/>
        <w:numPr>
          <w:ilvl w:val="0"/>
          <w:numId w:val="15"/>
        </w:numPr>
        <w:spacing w:before="200"/>
        <w:rPr>
          <w:rFonts w:ascii="Gotham Book" w:eastAsia="Times New Roman" w:hAnsi="Gotham Book" w:cstheme="majorHAnsi"/>
          <w:color w:val="0E101A"/>
        </w:rPr>
      </w:pPr>
      <w:r w:rsidRPr="0014707A">
        <w:rPr>
          <w:rFonts w:ascii="Gotham Book" w:eastAsia="Times New Roman" w:hAnsi="Gotham Book" w:cstheme="majorHAnsi"/>
          <w:color w:val="0E101A"/>
        </w:rPr>
        <w:t>Education</w:t>
      </w:r>
    </w:p>
    <w:p w14:paraId="1C28AFAA" w14:textId="77777777" w:rsidR="00495E6E" w:rsidRPr="0014707A" w:rsidRDefault="00495E6E" w:rsidP="00495E6E">
      <w:pPr>
        <w:pStyle w:val="ListParagraph"/>
        <w:widowControl w:val="0"/>
        <w:numPr>
          <w:ilvl w:val="0"/>
          <w:numId w:val="15"/>
        </w:numPr>
        <w:spacing w:before="200"/>
        <w:rPr>
          <w:rFonts w:ascii="Gotham Book" w:eastAsia="Times New Roman" w:hAnsi="Gotham Book" w:cstheme="majorHAnsi"/>
          <w:color w:val="0E101A"/>
        </w:rPr>
      </w:pPr>
      <w:r w:rsidRPr="0014707A">
        <w:rPr>
          <w:rFonts w:ascii="Gotham Book" w:eastAsia="Times New Roman" w:hAnsi="Gotham Book" w:cstheme="majorHAnsi"/>
          <w:color w:val="0E101A"/>
        </w:rPr>
        <w:t>The Role of Churches</w:t>
      </w:r>
    </w:p>
    <w:p w14:paraId="68AD0BE1" w14:textId="5FE7C733" w:rsidR="00D947B3" w:rsidRPr="00596803" w:rsidRDefault="00B138DC" w:rsidP="00495E6E">
      <w:pPr>
        <w:rPr>
          <w:rFonts w:ascii="Gotham Book" w:hAnsi="Gotham Book"/>
        </w:rPr>
      </w:pPr>
      <w:r w:rsidRPr="00596803">
        <w:rPr>
          <w:rFonts w:ascii="Gotham Book" w:hAnsi="Gotham Book"/>
        </w:rPr>
        <w:t xml:space="preserve"> </w:t>
      </w:r>
    </w:p>
    <w:p w14:paraId="4C4B497C" w14:textId="77777777" w:rsidR="00D947B3" w:rsidRPr="00BE1A72" w:rsidRDefault="00D947B3" w:rsidP="00D947B3">
      <w:pPr>
        <w:pStyle w:val="Heading3"/>
        <w:rPr>
          <w:rFonts w:ascii="Gotham Book" w:hAnsi="Gotham Book"/>
          <w:b/>
          <w:color w:val="auto"/>
        </w:rPr>
      </w:pPr>
      <w:r w:rsidRPr="00BE1A72">
        <w:rPr>
          <w:rFonts w:ascii="Gotham Book" w:hAnsi="Gotham Book"/>
          <w:b/>
          <w:color w:val="auto"/>
        </w:rPr>
        <w:t>Essential Questions</w:t>
      </w:r>
    </w:p>
    <w:p w14:paraId="392A28E5" w14:textId="209F1710" w:rsidR="00E34791" w:rsidRPr="0014707A" w:rsidRDefault="00495E6E" w:rsidP="00D264B7">
      <w:pPr>
        <w:pStyle w:val="ListParagraph"/>
        <w:widowControl w:val="0"/>
        <w:numPr>
          <w:ilvl w:val="0"/>
          <w:numId w:val="11"/>
        </w:numPr>
        <w:spacing w:before="200"/>
        <w:rPr>
          <w:rFonts w:ascii="Gotham Book" w:hAnsi="Gotham Book"/>
        </w:rPr>
      </w:pPr>
      <w:r w:rsidRPr="0014707A">
        <w:rPr>
          <w:rFonts w:ascii="Gotham Book" w:eastAsia="Times New Roman" w:hAnsi="Gotham Book" w:cstheme="majorHAnsi"/>
          <w:color w:val="0E101A"/>
        </w:rPr>
        <w:t>How did African Americans influence events and issues in Texas during the period of Reconstruction</w:t>
      </w:r>
      <w:r w:rsidR="00E34791" w:rsidRPr="0014707A">
        <w:rPr>
          <w:rFonts w:ascii="Gotham Book" w:eastAsia="Times New Roman" w:hAnsi="Gotham Book" w:cstheme="majorHAnsi"/>
          <w:color w:val="0E101A"/>
        </w:rPr>
        <w:t>?</w:t>
      </w:r>
    </w:p>
    <w:p w14:paraId="725C1065" w14:textId="77777777" w:rsidR="00B91D20" w:rsidRPr="00B91D20" w:rsidRDefault="00B91D20" w:rsidP="00B91D20">
      <w:pPr>
        <w:pStyle w:val="NoSpacing"/>
        <w:rPr>
          <w:rFonts w:ascii="Gotham Book" w:hAnsi="Gotham Book"/>
          <w:sz w:val="24"/>
          <w:szCs w:val="24"/>
        </w:rPr>
      </w:pPr>
    </w:p>
    <w:p w14:paraId="44055288" w14:textId="77777777" w:rsidR="00D264B7" w:rsidRDefault="00D264B7" w:rsidP="00B91D20">
      <w:pPr>
        <w:pStyle w:val="NoSpacing"/>
        <w:rPr>
          <w:rFonts w:ascii="Gotham Book" w:hAnsi="Gotham Book"/>
          <w:sz w:val="24"/>
          <w:szCs w:val="24"/>
        </w:rPr>
      </w:pPr>
      <w:r w:rsidRPr="00B91D20">
        <w:rPr>
          <w:rFonts w:ascii="Gotham Book" w:hAnsi="Gotham Book"/>
          <w:b/>
          <w:sz w:val="24"/>
          <w:szCs w:val="24"/>
        </w:rPr>
        <w:t>Students will know the following information based on previous TEKS standards</w:t>
      </w:r>
      <w:r w:rsidRPr="00B91D20">
        <w:rPr>
          <w:rFonts w:ascii="Gotham Book" w:hAnsi="Gotham Book"/>
          <w:sz w:val="24"/>
          <w:szCs w:val="24"/>
        </w:rPr>
        <w:t>:</w:t>
      </w:r>
    </w:p>
    <w:p w14:paraId="67436356" w14:textId="77777777" w:rsidR="00D264B7" w:rsidRDefault="00D264B7" w:rsidP="00B91D20">
      <w:pPr>
        <w:pStyle w:val="NoSpacing"/>
        <w:rPr>
          <w:rFonts w:ascii="Gotham Book" w:hAnsi="Gotham Book"/>
          <w:sz w:val="24"/>
          <w:szCs w:val="24"/>
        </w:rPr>
      </w:pPr>
    </w:p>
    <w:p w14:paraId="6456C1D2" w14:textId="459F8EB3" w:rsidR="00495E6E" w:rsidRDefault="00495E6E" w:rsidP="00B91D20">
      <w:pPr>
        <w:pStyle w:val="NoSpacing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I</w:t>
      </w:r>
      <w:r w:rsidRPr="00495E6E">
        <w:rPr>
          <w:rFonts w:ascii="Gotham Book" w:hAnsi="Gotham Book"/>
          <w:sz w:val="24"/>
          <w:szCs w:val="24"/>
        </w:rPr>
        <w:t>dentify the major eras in Texas history, describe their defining characteristics, and explain the purpose of dividing the past into eras, including</w:t>
      </w:r>
      <w:r>
        <w:rPr>
          <w:rFonts w:ascii="Gotham Book" w:hAnsi="Gotham Book"/>
          <w:sz w:val="24"/>
          <w:szCs w:val="24"/>
        </w:rPr>
        <w:t xml:space="preserve"> Civil War and Reconstruction.</w:t>
      </w:r>
    </w:p>
    <w:p w14:paraId="51898403" w14:textId="77777777" w:rsidR="00B91D20" w:rsidRPr="00B91D20" w:rsidRDefault="00B91D20" w:rsidP="00B91D20">
      <w:pPr>
        <w:pStyle w:val="NoSpacing"/>
        <w:rPr>
          <w:rFonts w:ascii="Gotham Book" w:hAnsi="Gotham Book"/>
          <w:sz w:val="24"/>
          <w:szCs w:val="24"/>
        </w:rPr>
      </w:pPr>
    </w:p>
    <w:p w14:paraId="160854EF" w14:textId="1FCD8FF6" w:rsidR="00D947B3" w:rsidRPr="00B91D20" w:rsidRDefault="00D947B3" w:rsidP="00B91D20">
      <w:pPr>
        <w:pStyle w:val="NoSpacing"/>
        <w:rPr>
          <w:rFonts w:ascii="Gotham Book" w:hAnsi="Gotham Book"/>
          <w:i/>
          <w:sz w:val="24"/>
          <w:szCs w:val="24"/>
        </w:rPr>
      </w:pPr>
      <w:r w:rsidRPr="00B91D20">
        <w:rPr>
          <w:rFonts w:ascii="Gotham Book" w:hAnsi="Gotham Book"/>
          <w:i/>
          <w:sz w:val="24"/>
          <w:szCs w:val="24"/>
        </w:rPr>
        <w:t xml:space="preserve">Table </w:t>
      </w:r>
      <w:r w:rsidRPr="00B91D20">
        <w:rPr>
          <w:rFonts w:ascii="Gotham Book" w:hAnsi="Gotham Book"/>
          <w:i/>
          <w:sz w:val="24"/>
          <w:szCs w:val="24"/>
        </w:rPr>
        <w:fldChar w:fldCharType="begin"/>
      </w:r>
      <w:r w:rsidRPr="00B91D20">
        <w:rPr>
          <w:rFonts w:ascii="Gotham Book" w:hAnsi="Gotham Book"/>
          <w:i/>
          <w:sz w:val="24"/>
          <w:szCs w:val="24"/>
        </w:rPr>
        <w:instrText xml:space="preserve"> SEQ Table \* ARABIC </w:instrText>
      </w:r>
      <w:r w:rsidRPr="00B91D20">
        <w:rPr>
          <w:rFonts w:ascii="Gotham Book" w:hAnsi="Gotham Book"/>
          <w:i/>
          <w:sz w:val="24"/>
          <w:szCs w:val="24"/>
        </w:rPr>
        <w:fldChar w:fldCharType="separate"/>
      </w:r>
      <w:r w:rsidR="00C1363C">
        <w:rPr>
          <w:rFonts w:ascii="Gotham Book" w:hAnsi="Gotham Book"/>
          <w:i/>
          <w:noProof/>
          <w:sz w:val="24"/>
          <w:szCs w:val="24"/>
        </w:rPr>
        <w:t>1</w:t>
      </w:r>
      <w:r w:rsidRPr="00B91D20">
        <w:rPr>
          <w:rFonts w:ascii="Gotham Book" w:hAnsi="Gotham Book"/>
          <w:i/>
          <w:noProof/>
          <w:sz w:val="24"/>
          <w:szCs w:val="24"/>
        </w:rPr>
        <w:fldChar w:fldCharType="end"/>
      </w:r>
      <w:r w:rsidRPr="00B91D20">
        <w:rPr>
          <w:rFonts w:ascii="Gotham Book" w:hAnsi="Gotham Book"/>
          <w:i/>
          <w:sz w:val="24"/>
          <w:szCs w:val="24"/>
        </w:rPr>
        <w:t>. Lesson Materials, Descriptions, and TEKS for Lesson Content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Lesson Materials, Descriptions, &amp; TEKS"/>
        <w:tblDescription w:val="Provides links to printable lesson materials, descriptions of materials, and TEKS that are associated with each lesson. "/>
      </w:tblPr>
      <w:tblGrid>
        <w:gridCol w:w="2181"/>
        <w:gridCol w:w="4385"/>
        <w:gridCol w:w="2784"/>
      </w:tblGrid>
      <w:tr w:rsidR="00D947B3" w:rsidRPr="00BE1A72" w14:paraId="4C79D47A" w14:textId="77777777" w:rsidTr="00D45EE9">
        <w:trPr>
          <w:cantSplit/>
          <w:trHeight w:val="630"/>
          <w:tblHeader/>
        </w:trPr>
        <w:tc>
          <w:tcPr>
            <w:tcW w:w="1166" w:type="pct"/>
            <w:vAlign w:val="center"/>
          </w:tcPr>
          <w:p w14:paraId="58AF22AC" w14:textId="77777777" w:rsidR="00D947B3" w:rsidRPr="00BE1A72" w:rsidRDefault="00D947B3" w:rsidP="007403F0">
            <w:pPr>
              <w:jc w:val="center"/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bookmarkStart w:id="1" w:name="_3nwnkg5dbxgz" w:colFirst="0" w:colLast="0"/>
            <w:bookmarkStart w:id="2" w:name="_x7mjelytetta" w:colFirst="0" w:colLast="0"/>
            <w:bookmarkEnd w:id="1"/>
            <w:bookmarkEnd w:id="2"/>
            <w:r w:rsidRPr="00BE1A72">
              <w:rPr>
                <w:rFonts w:ascii="Gotham Book" w:hAnsi="Gotham Book"/>
                <w:b/>
                <w:color w:val="auto"/>
                <w:sz w:val="24"/>
                <w:szCs w:val="24"/>
              </w:rPr>
              <w:t>Printable Lesson Materials</w:t>
            </w:r>
          </w:p>
        </w:tc>
        <w:tc>
          <w:tcPr>
            <w:tcW w:w="2345" w:type="pct"/>
            <w:vAlign w:val="center"/>
          </w:tcPr>
          <w:p w14:paraId="51D2161F" w14:textId="77777777" w:rsidR="00D947B3" w:rsidRPr="00BE1A72" w:rsidRDefault="00D947B3" w:rsidP="007403F0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b/>
                <w:color w:val="auto"/>
                <w:sz w:val="24"/>
                <w:szCs w:val="24"/>
              </w:rPr>
              <w:t>Material Description</w:t>
            </w:r>
          </w:p>
        </w:tc>
        <w:tc>
          <w:tcPr>
            <w:tcW w:w="1489" w:type="pct"/>
            <w:vAlign w:val="center"/>
          </w:tcPr>
          <w:p w14:paraId="03A783D9" w14:textId="77777777" w:rsidR="00D947B3" w:rsidRPr="00BE1A72" w:rsidRDefault="00D947B3" w:rsidP="007403F0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b/>
                <w:color w:val="auto"/>
                <w:sz w:val="24"/>
                <w:szCs w:val="24"/>
              </w:rPr>
              <w:t>Lesson Specific TEKS</w:t>
            </w:r>
          </w:p>
        </w:tc>
      </w:tr>
      <w:tr w:rsidR="00D947B3" w:rsidRPr="00BE1A72" w14:paraId="5D8D75C0" w14:textId="77777777" w:rsidTr="00D45EE9">
        <w:trPr>
          <w:trHeight w:val="440"/>
        </w:trPr>
        <w:tc>
          <w:tcPr>
            <w:tcW w:w="1166" w:type="pct"/>
          </w:tcPr>
          <w:p w14:paraId="78D93272" w14:textId="7FD9F099" w:rsidR="00D947B3" w:rsidRPr="000527EB" w:rsidRDefault="0098453B" w:rsidP="007403F0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>
              <w:rPr>
                <w:rFonts w:ascii="Gotham Book" w:hAnsi="Gotham Book"/>
                <w:b/>
                <w:color w:val="auto"/>
                <w:sz w:val="24"/>
                <w:szCs w:val="24"/>
              </w:rPr>
              <w:t>Research</w:t>
            </w:r>
            <w:r w:rsidR="00D947B3" w:rsidRPr="000527EB">
              <w:rPr>
                <w:rFonts w:ascii="Gotham Book" w:hAnsi="Gotham Book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5" w:type="pct"/>
          </w:tcPr>
          <w:p w14:paraId="54EF2365" w14:textId="00111D02" w:rsidR="00D947B3" w:rsidRPr="0098453B" w:rsidRDefault="0098453B" w:rsidP="00D264B7">
            <w:pPr>
              <w:rPr>
                <w:rFonts w:ascii="Gotham Book" w:hAnsi="Gotham Book"/>
                <w:i/>
                <w:color w:val="auto"/>
                <w:sz w:val="20"/>
                <w:szCs w:val="20"/>
              </w:rPr>
            </w:pPr>
            <w:r w:rsidRPr="0098453B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 xml:space="preserve">To construct their murals students should be provided the option to create a digital product or </w:t>
            </w:r>
            <w:r w:rsidR="005C5403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 xml:space="preserve">a </w:t>
            </w:r>
            <w:r w:rsidRPr="0098453B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 xml:space="preserve">paper-based product. Students can use computer programs such as </w:t>
            </w:r>
            <w:r w:rsidR="00C022F0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P</w:t>
            </w:r>
            <w:r w:rsidRPr="0098453B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 xml:space="preserve">ublisher or </w:t>
            </w:r>
            <w:r w:rsidR="00C022F0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P</w:t>
            </w:r>
            <w:r w:rsidRPr="0098453B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 xml:space="preserve">ower </w:t>
            </w:r>
            <w:r w:rsidR="00C022F0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P</w:t>
            </w:r>
            <w:r w:rsidRPr="0098453B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 xml:space="preserve">oint or free online applications like Canva to create their visuals.   </w:t>
            </w:r>
          </w:p>
        </w:tc>
        <w:tc>
          <w:tcPr>
            <w:tcW w:w="1489" w:type="pct"/>
          </w:tcPr>
          <w:p w14:paraId="25C3610A" w14:textId="574920CE" w:rsidR="00A7099B" w:rsidRDefault="00D947B3" w:rsidP="00D947B3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</w:t>
            </w:r>
            <w:r w:rsidR="0098453B">
              <w:rPr>
                <w:rFonts w:ascii="Gotham Book" w:hAnsi="Gotham Book"/>
                <w:color w:val="auto"/>
                <w:sz w:val="24"/>
                <w:szCs w:val="24"/>
              </w:rPr>
              <w:t>1</w:t>
            </w:r>
            <w:r w:rsidR="00B91D20">
              <w:rPr>
                <w:rFonts w:ascii="Gotham Book" w:hAnsi="Gotham Book"/>
                <w:color w:val="auto"/>
                <w:sz w:val="24"/>
                <w:szCs w:val="24"/>
              </w:rPr>
              <w:t>(</w:t>
            </w:r>
            <w:r w:rsidR="0098453B">
              <w:rPr>
                <w:rFonts w:ascii="Gotham Book" w:hAnsi="Gotham Book"/>
                <w:color w:val="auto"/>
                <w:sz w:val="24"/>
                <w:szCs w:val="24"/>
              </w:rPr>
              <w:t>A</w:t>
            </w:r>
            <w:r w:rsidR="00B91D20">
              <w:rPr>
                <w:rFonts w:ascii="Gotham Book" w:hAnsi="Gotham Book"/>
                <w:color w:val="auto"/>
                <w:sz w:val="24"/>
                <w:szCs w:val="24"/>
              </w:rPr>
              <w:t>)</w:t>
            </w:r>
          </w:p>
          <w:p w14:paraId="197CA332" w14:textId="18B633B7" w:rsidR="00D947B3" w:rsidRPr="00BE1A72" w:rsidRDefault="00D947B3" w:rsidP="0098453B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</w:p>
        </w:tc>
      </w:tr>
    </w:tbl>
    <w:p w14:paraId="451C5FC4" w14:textId="77777777" w:rsidR="00D24D1B" w:rsidRPr="00BE1A72" w:rsidRDefault="00D24D1B" w:rsidP="00D947B3">
      <w:pPr>
        <w:rPr>
          <w:rFonts w:ascii="Gotham Book" w:hAnsi="Gotham Book"/>
        </w:rPr>
      </w:pPr>
      <w:bookmarkStart w:id="3" w:name="_83p6alrytsd1" w:colFirst="0" w:colLast="0"/>
      <w:bookmarkEnd w:id="3"/>
    </w:p>
    <w:sectPr w:rsidR="00D24D1B" w:rsidRPr="00BE1A72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1043" w14:textId="77777777" w:rsidR="008C65EF" w:rsidRDefault="008C65EF" w:rsidP="006D1BC9">
      <w:r>
        <w:separator/>
      </w:r>
    </w:p>
  </w:endnote>
  <w:endnote w:type="continuationSeparator" w:id="0">
    <w:p w14:paraId="0AAFF42E" w14:textId="77777777" w:rsidR="008C65EF" w:rsidRDefault="008C65EF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3A56" w14:textId="77777777" w:rsidR="008C65EF" w:rsidRDefault="008C65EF" w:rsidP="006D1BC9">
      <w:r>
        <w:separator/>
      </w:r>
    </w:p>
  </w:footnote>
  <w:footnote w:type="continuationSeparator" w:id="0">
    <w:p w14:paraId="24249518" w14:textId="77777777" w:rsidR="008C65EF" w:rsidRDefault="008C65EF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1F87ACC9">
          <wp:extent cx="1092200" cy="109220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326" cy="109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F5A"/>
    <w:multiLevelType w:val="multilevel"/>
    <w:tmpl w:val="961E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52CA8"/>
    <w:multiLevelType w:val="multilevel"/>
    <w:tmpl w:val="CDB8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E078C"/>
    <w:multiLevelType w:val="multilevel"/>
    <w:tmpl w:val="711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07453"/>
    <w:multiLevelType w:val="multilevel"/>
    <w:tmpl w:val="CF1E3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9135B21"/>
    <w:multiLevelType w:val="hybridMultilevel"/>
    <w:tmpl w:val="8A84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13"/>
  </w:num>
  <w:num w:numId="7">
    <w:abstractNumId w:val="7"/>
  </w:num>
  <w:num w:numId="8">
    <w:abstractNumId w:val="8"/>
  </w:num>
  <w:num w:numId="9">
    <w:abstractNumId w:val="2"/>
  </w:num>
  <w:num w:numId="10">
    <w:abstractNumId w:val="14"/>
  </w:num>
  <w:num w:numId="11">
    <w:abstractNumId w:val="9"/>
  </w:num>
  <w:num w:numId="12">
    <w:abstractNumId w:val="1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31623"/>
    <w:rsid w:val="000326F7"/>
    <w:rsid w:val="00042CBD"/>
    <w:rsid w:val="00044C34"/>
    <w:rsid w:val="000527EB"/>
    <w:rsid w:val="00053440"/>
    <w:rsid w:val="000576AC"/>
    <w:rsid w:val="000753E4"/>
    <w:rsid w:val="000927DC"/>
    <w:rsid w:val="000D67A5"/>
    <w:rsid w:val="000E591A"/>
    <w:rsid w:val="000F610E"/>
    <w:rsid w:val="00105BD6"/>
    <w:rsid w:val="00116062"/>
    <w:rsid w:val="001318BD"/>
    <w:rsid w:val="00144D3A"/>
    <w:rsid w:val="0014707A"/>
    <w:rsid w:val="00154324"/>
    <w:rsid w:val="001666F4"/>
    <w:rsid w:val="00166F81"/>
    <w:rsid w:val="00185E4E"/>
    <w:rsid w:val="00187C07"/>
    <w:rsid w:val="001E6A60"/>
    <w:rsid w:val="00205BBE"/>
    <w:rsid w:val="002211F5"/>
    <w:rsid w:val="00242B3A"/>
    <w:rsid w:val="002671F7"/>
    <w:rsid w:val="00270A8E"/>
    <w:rsid w:val="00290A82"/>
    <w:rsid w:val="002B118A"/>
    <w:rsid w:val="002C55B5"/>
    <w:rsid w:val="002D547A"/>
    <w:rsid w:val="002D7917"/>
    <w:rsid w:val="002E10BD"/>
    <w:rsid w:val="003007BC"/>
    <w:rsid w:val="00310D4C"/>
    <w:rsid w:val="00316337"/>
    <w:rsid w:val="0032725B"/>
    <w:rsid w:val="0034467F"/>
    <w:rsid w:val="00351138"/>
    <w:rsid w:val="00353D9A"/>
    <w:rsid w:val="00357E7A"/>
    <w:rsid w:val="0037687D"/>
    <w:rsid w:val="00390886"/>
    <w:rsid w:val="003A6B0A"/>
    <w:rsid w:val="003C70EE"/>
    <w:rsid w:val="003D5AA6"/>
    <w:rsid w:val="004700CC"/>
    <w:rsid w:val="00495E6E"/>
    <w:rsid w:val="004A1101"/>
    <w:rsid w:val="004A4767"/>
    <w:rsid w:val="004C46D9"/>
    <w:rsid w:val="004F181D"/>
    <w:rsid w:val="004F59CD"/>
    <w:rsid w:val="00510DDD"/>
    <w:rsid w:val="0052627A"/>
    <w:rsid w:val="005655EC"/>
    <w:rsid w:val="00582781"/>
    <w:rsid w:val="00596803"/>
    <w:rsid w:val="00597AC5"/>
    <w:rsid w:val="005A7597"/>
    <w:rsid w:val="005A7C3A"/>
    <w:rsid w:val="005C5341"/>
    <w:rsid w:val="005C5403"/>
    <w:rsid w:val="006203BD"/>
    <w:rsid w:val="006220B3"/>
    <w:rsid w:val="006270BC"/>
    <w:rsid w:val="00630120"/>
    <w:rsid w:val="00673795"/>
    <w:rsid w:val="006776CA"/>
    <w:rsid w:val="00683607"/>
    <w:rsid w:val="006963CB"/>
    <w:rsid w:val="006A5777"/>
    <w:rsid w:val="006B76C3"/>
    <w:rsid w:val="006D1BC9"/>
    <w:rsid w:val="006E2D34"/>
    <w:rsid w:val="006E66E6"/>
    <w:rsid w:val="006F7E8E"/>
    <w:rsid w:val="0070655F"/>
    <w:rsid w:val="00711078"/>
    <w:rsid w:val="00714361"/>
    <w:rsid w:val="00743601"/>
    <w:rsid w:val="0076787A"/>
    <w:rsid w:val="0077045D"/>
    <w:rsid w:val="00772AAF"/>
    <w:rsid w:val="00777189"/>
    <w:rsid w:val="007C1B72"/>
    <w:rsid w:val="007F59C1"/>
    <w:rsid w:val="00802653"/>
    <w:rsid w:val="008159B8"/>
    <w:rsid w:val="00817AFD"/>
    <w:rsid w:val="008316F7"/>
    <w:rsid w:val="008335C0"/>
    <w:rsid w:val="00850454"/>
    <w:rsid w:val="0085141B"/>
    <w:rsid w:val="00854EEE"/>
    <w:rsid w:val="00870D98"/>
    <w:rsid w:val="008727DC"/>
    <w:rsid w:val="008A6BCC"/>
    <w:rsid w:val="008B5D80"/>
    <w:rsid w:val="008C65EF"/>
    <w:rsid w:val="008E52BF"/>
    <w:rsid w:val="008F5949"/>
    <w:rsid w:val="00921002"/>
    <w:rsid w:val="00935E96"/>
    <w:rsid w:val="00944A36"/>
    <w:rsid w:val="009702D0"/>
    <w:rsid w:val="0098453B"/>
    <w:rsid w:val="009A6893"/>
    <w:rsid w:val="009A761B"/>
    <w:rsid w:val="009E7A29"/>
    <w:rsid w:val="009F1125"/>
    <w:rsid w:val="009F33CD"/>
    <w:rsid w:val="00A30BEC"/>
    <w:rsid w:val="00A44C73"/>
    <w:rsid w:val="00A526AF"/>
    <w:rsid w:val="00A52B9F"/>
    <w:rsid w:val="00A7099B"/>
    <w:rsid w:val="00A7573D"/>
    <w:rsid w:val="00A834EC"/>
    <w:rsid w:val="00AC54A0"/>
    <w:rsid w:val="00AF265F"/>
    <w:rsid w:val="00B07CA0"/>
    <w:rsid w:val="00B138DC"/>
    <w:rsid w:val="00B26A02"/>
    <w:rsid w:val="00B413D5"/>
    <w:rsid w:val="00B74054"/>
    <w:rsid w:val="00B91D20"/>
    <w:rsid w:val="00BE1A72"/>
    <w:rsid w:val="00BF0D65"/>
    <w:rsid w:val="00BF57DD"/>
    <w:rsid w:val="00BF7888"/>
    <w:rsid w:val="00C022F0"/>
    <w:rsid w:val="00C1363C"/>
    <w:rsid w:val="00C312DF"/>
    <w:rsid w:val="00C3729F"/>
    <w:rsid w:val="00C44C42"/>
    <w:rsid w:val="00C44EC4"/>
    <w:rsid w:val="00C674F6"/>
    <w:rsid w:val="00C85470"/>
    <w:rsid w:val="00C904EB"/>
    <w:rsid w:val="00C942E3"/>
    <w:rsid w:val="00C96C1F"/>
    <w:rsid w:val="00D069EE"/>
    <w:rsid w:val="00D173B7"/>
    <w:rsid w:val="00D24D1B"/>
    <w:rsid w:val="00D264B7"/>
    <w:rsid w:val="00D40CCB"/>
    <w:rsid w:val="00D45EE9"/>
    <w:rsid w:val="00D56329"/>
    <w:rsid w:val="00D57368"/>
    <w:rsid w:val="00D84EE7"/>
    <w:rsid w:val="00D947B3"/>
    <w:rsid w:val="00DA0188"/>
    <w:rsid w:val="00DB49DD"/>
    <w:rsid w:val="00DC5709"/>
    <w:rsid w:val="00DC6D22"/>
    <w:rsid w:val="00E03A30"/>
    <w:rsid w:val="00E138A4"/>
    <w:rsid w:val="00E30847"/>
    <w:rsid w:val="00E34791"/>
    <w:rsid w:val="00E4218F"/>
    <w:rsid w:val="00E449B2"/>
    <w:rsid w:val="00E6015C"/>
    <w:rsid w:val="00E7357E"/>
    <w:rsid w:val="00EA6120"/>
    <w:rsid w:val="00F01380"/>
    <w:rsid w:val="00F07558"/>
    <w:rsid w:val="00F2746A"/>
    <w:rsid w:val="00F46D40"/>
    <w:rsid w:val="00F539B6"/>
    <w:rsid w:val="00F5582D"/>
    <w:rsid w:val="00F711F8"/>
    <w:rsid w:val="00F75DC6"/>
    <w:rsid w:val="00F80DB7"/>
    <w:rsid w:val="00F861BF"/>
    <w:rsid w:val="00FA4F84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D947B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47B3"/>
    <w:pPr>
      <w:widowControl w:val="0"/>
      <w:spacing w:after="200"/>
    </w:pPr>
    <w:rPr>
      <w:rFonts w:ascii="Droid Serif" w:eastAsia="Droid Serif" w:hAnsi="Droid Serif" w:cs="Droid Serif"/>
      <w:i/>
      <w:iCs/>
      <w:color w:val="44546A" w:themeColor="text2"/>
      <w:sz w:val="18"/>
      <w:szCs w:val="18"/>
      <w:lang w:val="en"/>
    </w:rPr>
  </w:style>
  <w:style w:type="paragraph" w:styleId="NormalWeb">
    <w:name w:val="Normal (Web)"/>
    <w:basedOn w:val="Normal"/>
    <w:uiPriority w:val="99"/>
    <w:semiHidden/>
    <w:unhideWhenUsed/>
    <w:rsid w:val="00D24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02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2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84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4B288-0DA4-4FDD-B686-CED250B50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2022-05-02T17:58:00Z</cp:lastPrinted>
  <dcterms:created xsi:type="dcterms:W3CDTF">2022-05-11T21:22:00Z</dcterms:created>
  <dcterms:modified xsi:type="dcterms:W3CDTF">2022-05-11T21:22:00Z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