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F63031" w14:paraId="1D4DC3F0" w14:textId="77777777" w:rsidTr="002551D3">
        <w:tc>
          <w:tcPr>
            <w:tcW w:w="9314" w:type="dxa"/>
            <w:shd w:val="clear" w:color="auto" w:fill="FFFFFF" w:themeFill="background1"/>
            <w:vAlign w:val="center"/>
          </w:tcPr>
          <w:p w14:paraId="63E95612" w14:textId="77777777" w:rsidR="00F63031" w:rsidRPr="000B69B1" w:rsidRDefault="00F63031" w:rsidP="002551D3">
            <w:pPr>
              <w:jc w:val="center"/>
              <w:rPr>
                <w:b/>
                <w:bCs/>
                <w:color w:val="404040" w:themeColor="text1" w:themeTint="BF"/>
                <w:sz w:val="38"/>
                <w:szCs w:val="52"/>
              </w:rPr>
            </w:pPr>
            <w:r w:rsidRPr="000B69B1">
              <w:rPr>
                <w:b/>
                <w:bCs/>
                <w:i/>
                <w:iCs/>
                <w:color w:val="404040" w:themeColor="text1" w:themeTint="BF"/>
                <w:sz w:val="38"/>
                <w:szCs w:val="52"/>
              </w:rPr>
              <w:t xml:space="preserve">Directions: </w:t>
            </w:r>
            <w:r w:rsidRPr="000B69B1">
              <w:rPr>
                <w:b/>
                <w:bCs/>
                <w:color w:val="404040" w:themeColor="text1" w:themeTint="BF"/>
                <w:sz w:val="38"/>
                <w:szCs w:val="52"/>
              </w:rPr>
              <w:t xml:space="preserve">Teacher Start here </w:t>
            </w:r>
          </w:p>
          <w:p w14:paraId="0997D014" w14:textId="77777777" w:rsidR="00F63031" w:rsidRPr="000B69B1" w:rsidRDefault="00F63031" w:rsidP="002551D3">
            <w:pPr>
              <w:jc w:val="center"/>
              <w:rPr>
                <w:b/>
                <w:bCs/>
                <w:color w:val="404040" w:themeColor="text1" w:themeTint="BF"/>
                <w:sz w:val="38"/>
                <w:szCs w:val="52"/>
              </w:rPr>
            </w:pPr>
          </w:p>
          <w:p w14:paraId="20163315" w14:textId="77777777" w:rsidR="00F63031" w:rsidRPr="000B69B1" w:rsidRDefault="00F63031" w:rsidP="002551D3">
            <w:pPr>
              <w:jc w:val="center"/>
              <w:rPr>
                <w:b/>
                <w:bCs/>
                <w:color w:val="404040" w:themeColor="text1" w:themeTint="BF"/>
                <w:sz w:val="38"/>
                <w:szCs w:val="52"/>
              </w:rPr>
            </w:pPr>
            <w:r w:rsidRPr="000B69B1">
              <w:rPr>
                <w:b/>
                <w:bCs/>
                <w:color w:val="404040" w:themeColor="text1" w:themeTint="BF"/>
                <w:sz w:val="38"/>
                <w:szCs w:val="52"/>
              </w:rPr>
              <w:t>You will read the “I have” clue on this card.</w:t>
            </w:r>
          </w:p>
          <w:p w14:paraId="0EB27FBA" w14:textId="77777777" w:rsidR="00F63031" w:rsidRPr="000B69B1" w:rsidRDefault="00F63031" w:rsidP="002551D3">
            <w:pPr>
              <w:jc w:val="center"/>
              <w:rPr>
                <w:b/>
                <w:bCs/>
                <w:color w:val="404040" w:themeColor="text1" w:themeTint="BF"/>
                <w:sz w:val="32"/>
                <w:szCs w:val="40"/>
              </w:rPr>
            </w:pPr>
          </w:p>
          <w:p w14:paraId="70DAC6E7" w14:textId="77777777" w:rsidR="00F63031" w:rsidRPr="000B69B1" w:rsidRDefault="00F63031" w:rsidP="002551D3">
            <w:pPr>
              <w:pStyle w:val="ListParagraph"/>
              <w:numPr>
                <w:ilvl w:val="0"/>
                <w:numId w:val="1"/>
              </w:numPr>
              <w:rPr>
                <w:sz w:val="28"/>
                <w:szCs w:val="32"/>
              </w:rPr>
            </w:pPr>
            <w:r w:rsidRPr="000B69B1">
              <w:rPr>
                <w:sz w:val="28"/>
                <w:szCs w:val="32"/>
              </w:rPr>
              <w:t xml:space="preserve">You can allow any student to try to answer who the clue is referring to </w:t>
            </w:r>
          </w:p>
          <w:p w14:paraId="140D7EF0" w14:textId="77777777" w:rsidR="00F63031" w:rsidRPr="000B69B1" w:rsidRDefault="00F63031" w:rsidP="002551D3">
            <w:pPr>
              <w:pStyle w:val="ListParagraph"/>
              <w:rPr>
                <w:sz w:val="28"/>
                <w:szCs w:val="32"/>
              </w:rPr>
            </w:pPr>
            <w:r>
              <w:rPr>
                <w:sz w:val="28"/>
                <w:szCs w:val="32"/>
              </w:rPr>
              <w:t xml:space="preserve">OR </w:t>
            </w:r>
            <w:r w:rsidRPr="000B69B1">
              <w:rPr>
                <w:sz w:val="28"/>
                <w:szCs w:val="32"/>
              </w:rPr>
              <w:t>FOR MORE OF A CHALLENGE</w:t>
            </w:r>
            <w:r>
              <w:rPr>
                <w:sz w:val="28"/>
                <w:szCs w:val="32"/>
              </w:rPr>
              <w:t xml:space="preserve">: </w:t>
            </w:r>
            <w:r w:rsidRPr="000B69B1">
              <w:rPr>
                <w:sz w:val="28"/>
                <w:szCs w:val="32"/>
              </w:rPr>
              <w:t xml:space="preserve">You can require ONLY the student who has the person referred to in the clue to answer. </w:t>
            </w:r>
          </w:p>
          <w:p w14:paraId="64CB69C5" w14:textId="77777777" w:rsidR="00F63031" w:rsidRPr="000B69B1" w:rsidRDefault="00F63031" w:rsidP="002551D3">
            <w:pPr>
              <w:jc w:val="center"/>
              <w:rPr>
                <w:sz w:val="28"/>
                <w:szCs w:val="32"/>
              </w:rPr>
            </w:pPr>
          </w:p>
          <w:p w14:paraId="6AA58753" w14:textId="77777777" w:rsidR="00F63031" w:rsidRDefault="00F63031" w:rsidP="002551D3">
            <w:pPr>
              <w:jc w:val="center"/>
            </w:pPr>
          </w:p>
          <w:p w14:paraId="6B457668" w14:textId="77777777" w:rsidR="00F63031" w:rsidRDefault="00F63031" w:rsidP="002551D3">
            <w:pPr>
              <w:jc w:val="center"/>
              <w:rPr>
                <w:b/>
                <w:bCs/>
                <w:i/>
                <w:iCs/>
                <w:color w:val="747474" w:themeColor="background2" w:themeShade="80"/>
                <w:sz w:val="48"/>
                <w:szCs w:val="160"/>
              </w:rPr>
            </w:pPr>
            <w:r w:rsidRPr="000B69B1">
              <w:rPr>
                <w:b/>
                <w:bCs/>
                <w:i/>
                <w:iCs/>
                <w:color w:val="747474" w:themeColor="background2" w:themeShade="80"/>
                <w:sz w:val="48"/>
                <w:szCs w:val="160"/>
              </w:rPr>
              <w:t xml:space="preserve">Read </w:t>
            </w:r>
            <w:proofErr w:type="gramStart"/>
            <w:r w:rsidRPr="000B69B1">
              <w:rPr>
                <w:b/>
                <w:bCs/>
                <w:i/>
                <w:iCs/>
                <w:color w:val="747474" w:themeColor="background2" w:themeShade="80"/>
                <w:sz w:val="48"/>
                <w:szCs w:val="160"/>
              </w:rPr>
              <w:t>to</w:t>
            </w:r>
            <w:proofErr w:type="gramEnd"/>
            <w:r w:rsidRPr="000B69B1">
              <w:rPr>
                <w:b/>
                <w:bCs/>
                <w:i/>
                <w:iCs/>
                <w:color w:val="747474" w:themeColor="background2" w:themeShade="80"/>
                <w:sz w:val="48"/>
                <w:szCs w:val="160"/>
              </w:rPr>
              <w:t xml:space="preserve"> the class:</w:t>
            </w:r>
          </w:p>
          <w:p w14:paraId="62DC6C44" w14:textId="77777777" w:rsidR="00F63031" w:rsidRPr="000B69B1" w:rsidRDefault="00F63031" w:rsidP="002551D3">
            <w:pPr>
              <w:jc w:val="center"/>
              <w:rPr>
                <w:sz w:val="44"/>
                <w:szCs w:val="96"/>
              </w:rPr>
            </w:pPr>
          </w:p>
          <w:p w14:paraId="3D32498A" w14:textId="77777777" w:rsidR="00F63031" w:rsidRPr="006D3DFE" w:rsidRDefault="00F63031" w:rsidP="002551D3">
            <w:pPr>
              <w:jc w:val="center"/>
              <w:rPr>
                <w:sz w:val="18"/>
                <w:szCs w:val="18"/>
              </w:rPr>
            </w:pPr>
          </w:p>
          <w:p w14:paraId="4D3C0EFF" w14:textId="42B7D7AD" w:rsidR="00F63031" w:rsidRDefault="00F63031" w:rsidP="002551D3">
            <w:pPr>
              <w:jc w:val="center"/>
              <w:rPr>
                <w:sz w:val="40"/>
                <w:szCs w:val="56"/>
              </w:rPr>
            </w:pPr>
            <w:r w:rsidRPr="00D13E9B">
              <w:rPr>
                <w:b/>
                <w:bCs/>
                <w:i/>
                <w:iCs/>
                <w:sz w:val="40"/>
                <w:szCs w:val="56"/>
                <w:u w:val="single"/>
              </w:rPr>
              <w:t>Who has</w:t>
            </w:r>
            <w:r>
              <w:rPr>
                <w:sz w:val="40"/>
                <w:szCs w:val="56"/>
              </w:rPr>
              <w:t xml:space="preserve"> </w:t>
            </w:r>
            <w:r w:rsidRPr="000B69B1">
              <w:rPr>
                <w:sz w:val="40"/>
                <w:szCs w:val="56"/>
              </w:rPr>
              <w:t>the</w:t>
            </w:r>
            <w:r w:rsidR="004E6272">
              <w:rPr>
                <w:sz w:val="40"/>
                <w:szCs w:val="56"/>
              </w:rPr>
              <w:t xml:space="preserve"> man who worked for the Freedman’s Bureau and was one of only three African Americans in Texas to be elected to the state legislature during Reconstruction, where he advocated for the expansion of railroads in public education in Texas</w:t>
            </w:r>
            <w:r>
              <w:rPr>
                <w:sz w:val="40"/>
                <w:szCs w:val="56"/>
              </w:rPr>
              <w:t>?</w:t>
            </w:r>
          </w:p>
          <w:p w14:paraId="14181AA4" w14:textId="77777777" w:rsidR="00F63031" w:rsidRPr="000B69B1" w:rsidRDefault="00F63031" w:rsidP="002551D3">
            <w:pPr>
              <w:jc w:val="center"/>
              <w:rPr>
                <w:sz w:val="40"/>
                <w:szCs w:val="56"/>
              </w:rPr>
            </w:pPr>
          </w:p>
          <w:p w14:paraId="7BC2BC6C" w14:textId="77777777" w:rsidR="00F63031" w:rsidRDefault="00F63031" w:rsidP="002551D3">
            <w:pPr>
              <w:jc w:val="center"/>
              <w:rPr>
                <w:sz w:val="28"/>
                <w:szCs w:val="32"/>
              </w:rPr>
            </w:pPr>
          </w:p>
          <w:p w14:paraId="78C379EF" w14:textId="1B96E291" w:rsidR="00F63031" w:rsidRPr="00520C5C" w:rsidRDefault="00F63031" w:rsidP="002551D3">
            <w:pPr>
              <w:jc w:val="center"/>
              <w:rPr>
                <w:b/>
                <w:bCs/>
                <w:i/>
                <w:iCs/>
                <w:color w:val="404040" w:themeColor="text1" w:themeTint="BF"/>
                <w:sz w:val="30"/>
                <w:szCs w:val="36"/>
              </w:rPr>
            </w:pPr>
            <w:r w:rsidRPr="00520C5C">
              <w:rPr>
                <w:i/>
                <w:iCs/>
                <w:color w:val="404040" w:themeColor="text1" w:themeTint="BF"/>
                <w:sz w:val="30"/>
                <w:szCs w:val="36"/>
              </w:rPr>
              <w:t>Class Answer</w:t>
            </w:r>
            <w:r w:rsidRPr="00520C5C">
              <w:rPr>
                <w:b/>
                <w:bCs/>
                <w:i/>
                <w:iCs/>
                <w:color w:val="404040" w:themeColor="text1" w:themeTint="BF"/>
                <w:sz w:val="30"/>
                <w:szCs w:val="36"/>
              </w:rPr>
              <w:t xml:space="preserve">: </w:t>
            </w:r>
            <w:r w:rsidR="004E6272">
              <w:rPr>
                <w:b/>
                <w:bCs/>
                <w:i/>
                <w:iCs/>
                <w:color w:val="404040" w:themeColor="text1" w:themeTint="BF"/>
                <w:sz w:val="30"/>
                <w:szCs w:val="36"/>
              </w:rPr>
              <w:t>George Thompson Ruby</w:t>
            </w:r>
          </w:p>
          <w:p w14:paraId="7E29CC04" w14:textId="77777777" w:rsidR="00F63031" w:rsidRDefault="00F63031" w:rsidP="002551D3">
            <w:pPr>
              <w:jc w:val="center"/>
              <w:rPr>
                <w:sz w:val="28"/>
                <w:szCs w:val="32"/>
              </w:rPr>
            </w:pPr>
          </w:p>
          <w:p w14:paraId="2484C1F2" w14:textId="77777777" w:rsidR="00F63031" w:rsidRDefault="00F63031" w:rsidP="002551D3">
            <w:pPr>
              <w:jc w:val="center"/>
              <w:rPr>
                <w:sz w:val="28"/>
                <w:szCs w:val="32"/>
              </w:rPr>
            </w:pPr>
          </w:p>
          <w:p w14:paraId="14112A92" w14:textId="77777777" w:rsidR="00F63031" w:rsidRDefault="00F63031" w:rsidP="002551D3">
            <w:pPr>
              <w:jc w:val="center"/>
              <w:rPr>
                <w:sz w:val="28"/>
                <w:szCs w:val="32"/>
              </w:rPr>
            </w:pPr>
          </w:p>
          <w:p w14:paraId="719AEBB8" w14:textId="77777777" w:rsidR="00F63031" w:rsidRDefault="00F63031" w:rsidP="002551D3">
            <w:pPr>
              <w:jc w:val="center"/>
              <w:rPr>
                <w:color w:val="000000" w:themeColor="text1"/>
                <w:sz w:val="28"/>
                <w:szCs w:val="32"/>
              </w:rPr>
            </w:pPr>
          </w:p>
          <w:p w14:paraId="5F51D306" w14:textId="634B265C" w:rsidR="00F63031" w:rsidRDefault="00F63031" w:rsidP="002551D3">
            <w:pPr>
              <w:pStyle w:val="ListParagraph"/>
              <w:numPr>
                <w:ilvl w:val="0"/>
                <w:numId w:val="2"/>
              </w:numPr>
              <w:rPr>
                <w:color w:val="000000" w:themeColor="text1"/>
                <w:sz w:val="28"/>
                <w:szCs w:val="32"/>
              </w:rPr>
            </w:pPr>
            <w:r w:rsidRPr="000B69B1">
              <w:rPr>
                <w:color w:val="000000" w:themeColor="text1"/>
                <w:sz w:val="28"/>
                <w:szCs w:val="32"/>
              </w:rPr>
              <w:t>When the class identifies the answe</w:t>
            </w:r>
            <w:r>
              <w:rPr>
                <w:color w:val="000000" w:themeColor="text1"/>
                <w:sz w:val="28"/>
                <w:szCs w:val="32"/>
              </w:rPr>
              <w:t>r,</w:t>
            </w:r>
            <w:r w:rsidRPr="000B69B1">
              <w:rPr>
                <w:color w:val="000000" w:themeColor="text1"/>
                <w:sz w:val="28"/>
                <w:szCs w:val="32"/>
              </w:rPr>
              <w:t xml:space="preserve"> the student with the answer </w:t>
            </w:r>
            <w:r w:rsidRPr="000B69B1">
              <w:rPr>
                <w:b/>
                <w:bCs/>
                <w:color w:val="000000" w:themeColor="text1"/>
                <w:sz w:val="28"/>
                <w:szCs w:val="32"/>
              </w:rPr>
              <w:t>“I have</w:t>
            </w:r>
            <w:r>
              <w:rPr>
                <w:b/>
                <w:bCs/>
                <w:color w:val="000000" w:themeColor="text1"/>
                <w:sz w:val="28"/>
                <w:szCs w:val="32"/>
              </w:rPr>
              <w:t>”</w:t>
            </w:r>
            <w:r w:rsidRPr="000B69B1">
              <w:rPr>
                <w:color w:val="000000" w:themeColor="text1"/>
                <w:sz w:val="28"/>
                <w:szCs w:val="32"/>
              </w:rPr>
              <w:t xml:space="preserve"> </w:t>
            </w:r>
            <w:r>
              <w:rPr>
                <w:color w:val="000000" w:themeColor="text1"/>
                <w:sz w:val="28"/>
                <w:szCs w:val="32"/>
              </w:rPr>
              <w:t xml:space="preserve">on their card </w:t>
            </w:r>
            <w:r w:rsidRPr="000B69B1">
              <w:rPr>
                <w:color w:val="000000" w:themeColor="text1"/>
                <w:sz w:val="28"/>
                <w:szCs w:val="32"/>
              </w:rPr>
              <w:t xml:space="preserve">will respond, and then read their </w:t>
            </w:r>
            <w:r w:rsidRPr="000B69B1">
              <w:rPr>
                <w:b/>
                <w:bCs/>
                <w:color w:val="000000" w:themeColor="text1"/>
                <w:sz w:val="28"/>
                <w:szCs w:val="32"/>
              </w:rPr>
              <w:t>“Who has”</w:t>
            </w:r>
            <w:r w:rsidRPr="000B69B1">
              <w:rPr>
                <w:color w:val="000000" w:themeColor="text1"/>
                <w:sz w:val="28"/>
                <w:szCs w:val="32"/>
              </w:rPr>
              <w:t xml:space="preserve"> clue</w:t>
            </w:r>
          </w:p>
          <w:p w14:paraId="61197DA5" w14:textId="77777777" w:rsidR="00F63031" w:rsidRDefault="00F63031" w:rsidP="002551D3">
            <w:pPr>
              <w:pStyle w:val="ListParagraph"/>
              <w:numPr>
                <w:ilvl w:val="0"/>
                <w:numId w:val="2"/>
              </w:numPr>
              <w:rPr>
                <w:color w:val="000000" w:themeColor="text1"/>
                <w:sz w:val="28"/>
                <w:szCs w:val="32"/>
              </w:rPr>
            </w:pPr>
            <w:r>
              <w:rPr>
                <w:color w:val="000000" w:themeColor="text1"/>
                <w:sz w:val="28"/>
                <w:szCs w:val="32"/>
              </w:rPr>
              <w:t xml:space="preserve">The Activity continues until everyone </w:t>
            </w:r>
            <w:proofErr w:type="gramStart"/>
            <w:r>
              <w:rPr>
                <w:color w:val="000000" w:themeColor="text1"/>
                <w:sz w:val="28"/>
                <w:szCs w:val="32"/>
              </w:rPr>
              <w:t>has participated</w:t>
            </w:r>
            <w:proofErr w:type="gramEnd"/>
            <w:r>
              <w:rPr>
                <w:color w:val="000000" w:themeColor="text1"/>
                <w:sz w:val="28"/>
                <w:szCs w:val="32"/>
              </w:rPr>
              <w:t>.</w:t>
            </w:r>
          </w:p>
          <w:p w14:paraId="29F6156F" w14:textId="77777777" w:rsidR="00F63031" w:rsidRDefault="00F63031" w:rsidP="002551D3">
            <w:pPr>
              <w:pStyle w:val="ListParagraph"/>
              <w:numPr>
                <w:ilvl w:val="0"/>
                <w:numId w:val="2"/>
              </w:numPr>
              <w:rPr>
                <w:color w:val="000000" w:themeColor="text1"/>
                <w:sz w:val="28"/>
                <w:szCs w:val="32"/>
              </w:rPr>
            </w:pPr>
            <w:r>
              <w:rPr>
                <w:color w:val="000000" w:themeColor="text1"/>
                <w:sz w:val="28"/>
                <w:szCs w:val="32"/>
              </w:rPr>
              <w:t xml:space="preserve">If you have more students than clues, you can print 2 copies of some of them and the students can answer together. This can be helpful for struggling students. </w:t>
            </w:r>
          </w:p>
          <w:p w14:paraId="60A10BC7" w14:textId="77777777" w:rsidR="00F63031" w:rsidRPr="000A51E8" w:rsidRDefault="00F63031" w:rsidP="002551D3">
            <w:pPr>
              <w:pStyle w:val="ListParagraph"/>
              <w:rPr>
                <w:color w:val="000000" w:themeColor="text1"/>
                <w:sz w:val="28"/>
                <w:szCs w:val="32"/>
              </w:rPr>
            </w:pPr>
          </w:p>
        </w:tc>
      </w:tr>
    </w:tbl>
    <w:p w14:paraId="4B627E37" w14:textId="77777777" w:rsidR="00F63031" w:rsidRDefault="00F63031" w:rsidP="00F63031"/>
    <w:p w14:paraId="1C90EE62" w14:textId="77777777" w:rsidR="00F63031" w:rsidRDefault="00F63031" w:rsidP="00F63031"/>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F63031" w:rsidRPr="009614D7" w14:paraId="4B102460" w14:textId="77777777" w:rsidTr="002551D3">
        <w:tc>
          <w:tcPr>
            <w:tcW w:w="9350" w:type="dxa"/>
            <w:shd w:val="clear" w:color="auto" w:fill="FFFFFF" w:themeFill="background1"/>
            <w:vAlign w:val="center"/>
          </w:tcPr>
          <w:p w14:paraId="7F15D660" w14:textId="77777777" w:rsidR="00F63031" w:rsidRPr="00897333" w:rsidRDefault="00F63031" w:rsidP="002551D3">
            <w:pPr>
              <w:jc w:val="center"/>
              <w:rPr>
                <w:sz w:val="22"/>
                <w:szCs w:val="22"/>
              </w:rPr>
            </w:pPr>
          </w:p>
          <w:p w14:paraId="03CE2A99" w14:textId="18AD944B" w:rsidR="00F63031" w:rsidRPr="000B69B1" w:rsidRDefault="00F63031" w:rsidP="002551D3">
            <w:pPr>
              <w:jc w:val="center"/>
              <w:rPr>
                <w:sz w:val="50"/>
                <w:szCs w:val="180"/>
              </w:rPr>
            </w:pPr>
            <w:r w:rsidRPr="000B69B1">
              <w:rPr>
                <w:b/>
                <w:bCs/>
                <w:i/>
                <w:iCs/>
                <w:sz w:val="50"/>
                <w:szCs w:val="180"/>
                <w:u w:val="single"/>
              </w:rPr>
              <w:t>I have</w:t>
            </w:r>
            <w:r w:rsidRPr="000B69B1">
              <w:rPr>
                <w:sz w:val="50"/>
                <w:szCs w:val="180"/>
              </w:rPr>
              <w:t xml:space="preserve"> </w:t>
            </w:r>
            <w:r w:rsidR="004E6272">
              <w:rPr>
                <w:sz w:val="50"/>
                <w:szCs w:val="180"/>
              </w:rPr>
              <w:t>George Thompson Ruby</w:t>
            </w:r>
          </w:p>
          <w:p w14:paraId="1744DDAA" w14:textId="77777777" w:rsidR="00F63031" w:rsidRPr="00897333" w:rsidRDefault="00F63031" w:rsidP="002551D3">
            <w:pPr>
              <w:jc w:val="center"/>
            </w:pPr>
          </w:p>
          <w:p w14:paraId="47F8916F" w14:textId="77777777" w:rsidR="00F63031" w:rsidRPr="00897333" w:rsidRDefault="00F63031" w:rsidP="002551D3">
            <w:pPr>
              <w:jc w:val="center"/>
              <w:rPr>
                <w:sz w:val="8"/>
                <w:szCs w:val="8"/>
              </w:rPr>
            </w:pPr>
          </w:p>
          <w:p w14:paraId="25F01E86" w14:textId="4CA8CAA7" w:rsidR="00F63031" w:rsidRDefault="00F63031" w:rsidP="002551D3">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w:t>
            </w:r>
            <w:r w:rsidR="004E6272">
              <w:rPr>
                <w:color w:val="000000" w:themeColor="text1"/>
                <w:sz w:val="36"/>
                <w:szCs w:val="48"/>
              </w:rPr>
              <w:t xml:space="preserve"> </w:t>
            </w:r>
            <w:r w:rsidR="004E6272" w:rsidRPr="004E6272">
              <w:rPr>
                <w:sz w:val="36"/>
                <w:szCs w:val="36"/>
              </w:rPr>
              <w:t>Texas lawyer who was a strong Unionist during the Civil War, helped establish the Texas Republican Party, and was appointed governor under Congressional Reconstruction</w:t>
            </w:r>
            <w:r>
              <w:rPr>
                <w:color w:val="000000" w:themeColor="text1"/>
                <w:sz w:val="36"/>
                <w:szCs w:val="48"/>
              </w:rPr>
              <w:t>?</w:t>
            </w:r>
          </w:p>
          <w:p w14:paraId="07CFD44C" w14:textId="77777777" w:rsidR="00F63031" w:rsidRPr="00897333" w:rsidRDefault="00F63031" w:rsidP="002551D3">
            <w:pPr>
              <w:jc w:val="center"/>
              <w:rPr>
                <w:color w:val="000000" w:themeColor="text1"/>
              </w:rPr>
            </w:pPr>
          </w:p>
        </w:tc>
      </w:tr>
    </w:tbl>
    <w:p w14:paraId="45505CA1" w14:textId="77777777" w:rsidR="00F63031" w:rsidRPr="00897333" w:rsidRDefault="00F63031" w:rsidP="00F63031">
      <w:pPr>
        <w:rPr>
          <w:sz w:val="14"/>
          <w:szCs w:val="14"/>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F63031" w:rsidRPr="009614D7" w14:paraId="1BABAC32" w14:textId="77777777" w:rsidTr="002551D3">
        <w:tc>
          <w:tcPr>
            <w:tcW w:w="9350" w:type="dxa"/>
            <w:shd w:val="clear" w:color="auto" w:fill="FFFFFF" w:themeFill="background1"/>
            <w:vAlign w:val="center"/>
          </w:tcPr>
          <w:p w14:paraId="36FE5997" w14:textId="77777777" w:rsidR="00F63031" w:rsidRPr="00897333" w:rsidRDefault="00F63031" w:rsidP="002551D3">
            <w:pPr>
              <w:jc w:val="center"/>
              <w:rPr>
                <w:sz w:val="26"/>
                <w:szCs w:val="28"/>
              </w:rPr>
            </w:pPr>
          </w:p>
          <w:p w14:paraId="56BFCC2C" w14:textId="35683C57" w:rsidR="00F63031" w:rsidRPr="000B69B1" w:rsidRDefault="00F63031" w:rsidP="002551D3">
            <w:pPr>
              <w:jc w:val="center"/>
              <w:rPr>
                <w:sz w:val="50"/>
                <w:szCs w:val="180"/>
              </w:rPr>
            </w:pPr>
            <w:r w:rsidRPr="000B69B1">
              <w:rPr>
                <w:b/>
                <w:bCs/>
                <w:i/>
                <w:iCs/>
                <w:sz w:val="50"/>
                <w:szCs w:val="180"/>
                <w:u w:val="single"/>
              </w:rPr>
              <w:t>I have</w:t>
            </w:r>
            <w:r w:rsidRPr="000B69B1">
              <w:rPr>
                <w:sz w:val="50"/>
                <w:szCs w:val="180"/>
              </w:rPr>
              <w:t xml:space="preserve"> </w:t>
            </w:r>
            <w:r w:rsidR="004E6272">
              <w:rPr>
                <w:sz w:val="50"/>
                <w:szCs w:val="180"/>
              </w:rPr>
              <w:t>Elisha Pease</w:t>
            </w:r>
          </w:p>
          <w:p w14:paraId="1708976B" w14:textId="77777777" w:rsidR="00F63031" w:rsidRPr="00897333" w:rsidRDefault="00F63031" w:rsidP="002551D3">
            <w:pPr>
              <w:jc w:val="center"/>
            </w:pPr>
          </w:p>
          <w:p w14:paraId="3FA598C5" w14:textId="77777777" w:rsidR="00F63031" w:rsidRPr="00897333" w:rsidRDefault="00F63031" w:rsidP="002551D3">
            <w:pPr>
              <w:jc w:val="center"/>
              <w:rPr>
                <w:sz w:val="10"/>
                <w:szCs w:val="10"/>
              </w:rPr>
            </w:pPr>
          </w:p>
          <w:p w14:paraId="4EE2A08C" w14:textId="0F1CAE63" w:rsidR="00F63031" w:rsidRDefault="00F63031" w:rsidP="002551D3">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 </w:t>
            </w:r>
            <w:r w:rsidR="004E6272">
              <w:rPr>
                <w:color w:val="000000" w:themeColor="text1"/>
                <w:sz w:val="36"/>
                <w:szCs w:val="48"/>
              </w:rPr>
              <w:t>former Texas Ranger who served in the Confederate Army during the Civil War, as a delegate to the Constitutional Convention of 1876, where he helped write the state’s constitution, and later served two terms as a state senator and one term as governor?</w:t>
            </w:r>
          </w:p>
          <w:p w14:paraId="6735F2AC" w14:textId="77777777" w:rsidR="00F63031" w:rsidRPr="009614D7" w:rsidRDefault="00F63031" w:rsidP="002551D3">
            <w:pPr>
              <w:jc w:val="center"/>
              <w:rPr>
                <w:color w:val="000000" w:themeColor="text1"/>
                <w:sz w:val="36"/>
                <w:szCs w:val="48"/>
              </w:rPr>
            </w:pPr>
          </w:p>
        </w:tc>
      </w:tr>
    </w:tbl>
    <w:p w14:paraId="23F9A95F" w14:textId="77777777" w:rsidR="00F63031" w:rsidRPr="00897333" w:rsidRDefault="00F63031" w:rsidP="00F63031">
      <w:pPr>
        <w:rPr>
          <w:sz w:val="16"/>
          <w:szCs w:val="16"/>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F63031" w:rsidRPr="009614D7" w14:paraId="3983873E" w14:textId="77777777" w:rsidTr="002551D3">
        <w:tc>
          <w:tcPr>
            <w:tcW w:w="9350" w:type="dxa"/>
            <w:shd w:val="clear" w:color="auto" w:fill="FFFFFF" w:themeFill="background1"/>
            <w:vAlign w:val="center"/>
          </w:tcPr>
          <w:p w14:paraId="3BE3659F" w14:textId="77777777" w:rsidR="00F63031" w:rsidRPr="00897333" w:rsidRDefault="00F63031" w:rsidP="002551D3">
            <w:pPr>
              <w:jc w:val="center"/>
              <w:rPr>
                <w:sz w:val="26"/>
                <w:szCs w:val="28"/>
              </w:rPr>
            </w:pPr>
          </w:p>
          <w:p w14:paraId="1DBE62E0" w14:textId="74AF6581" w:rsidR="00F63031" w:rsidRPr="000B69B1" w:rsidRDefault="00F63031" w:rsidP="002551D3">
            <w:pPr>
              <w:jc w:val="center"/>
              <w:rPr>
                <w:sz w:val="50"/>
                <w:szCs w:val="180"/>
              </w:rPr>
            </w:pPr>
            <w:r w:rsidRPr="000B69B1">
              <w:rPr>
                <w:b/>
                <w:bCs/>
                <w:i/>
                <w:iCs/>
                <w:sz w:val="50"/>
                <w:szCs w:val="180"/>
                <w:u w:val="single"/>
              </w:rPr>
              <w:t>I have</w:t>
            </w:r>
            <w:r w:rsidRPr="000B69B1">
              <w:rPr>
                <w:sz w:val="50"/>
                <w:szCs w:val="180"/>
              </w:rPr>
              <w:t xml:space="preserve"> </w:t>
            </w:r>
            <w:r w:rsidR="004E6272">
              <w:rPr>
                <w:sz w:val="50"/>
                <w:szCs w:val="180"/>
              </w:rPr>
              <w:t>Lawrence “Sul” Ross</w:t>
            </w:r>
          </w:p>
          <w:p w14:paraId="2BE3E43F" w14:textId="77777777" w:rsidR="00F63031" w:rsidRPr="00897333" w:rsidRDefault="00F63031" w:rsidP="002551D3">
            <w:pPr>
              <w:jc w:val="center"/>
              <w:rPr>
                <w:sz w:val="20"/>
                <w:szCs w:val="20"/>
              </w:rPr>
            </w:pPr>
          </w:p>
          <w:p w14:paraId="60B8198E" w14:textId="77777777" w:rsidR="00F63031" w:rsidRPr="00897333" w:rsidRDefault="00F63031" w:rsidP="002551D3">
            <w:pPr>
              <w:jc w:val="center"/>
              <w:rPr>
                <w:sz w:val="10"/>
                <w:szCs w:val="10"/>
              </w:rPr>
            </w:pPr>
          </w:p>
          <w:p w14:paraId="11B9402B" w14:textId="62FACEB7" w:rsidR="00F63031" w:rsidRPr="004E6272" w:rsidRDefault="00F63031" w:rsidP="002551D3">
            <w:pPr>
              <w:jc w:val="center"/>
              <w:rPr>
                <w:color w:val="000000" w:themeColor="text1"/>
                <w:sz w:val="36"/>
                <w:szCs w:val="36"/>
              </w:rPr>
            </w:pPr>
            <w:r>
              <w:rPr>
                <w:b/>
                <w:bCs/>
                <w:i/>
                <w:iCs/>
                <w:sz w:val="36"/>
                <w:szCs w:val="48"/>
                <w:u w:val="single"/>
              </w:rPr>
              <w:t>Who has</w:t>
            </w:r>
            <w:r w:rsidRPr="00CE0024">
              <w:rPr>
                <w:color w:val="000000" w:themeColor="text1"/>
                <w:sz w:val="36"/>
                <w:szCs w:val="48"/>
              </w:rPr>
              <w:t xml:space="preserve"> the </w:t>
            </w:r>
            <w:r w:rsidR="004E6272">
              <w:rPr>
                <w:color w:val="000000" w:themeColor="text1"/>
                <w:sz w:val="36"/>
                <w:szCs w:val="48"/>
              </w:rPr>
              <w:t xml:space="preserve">Texan who opposed slavery, provided classes for the children of Freedmen, and advocated for women’s right to vote through organizations like the </w:t>
            </w:r>
            <w:r w:rsidR="004E6272" w:rsidRPr="004E6272">
              <w:rPr>
                <w:sz w:val="36"/>
                <w:szCs w:val="36"/>
              </w:rPr>
              <w:t>Austin Friends of Female Suffrage</w:t>
            </w:r>
            <w:r w:rsidR="004E6272">
              <w:rPr>
                <w:sz w:val="36"/>
                <w:szCs w:val="36"/>
              </w:rPr>
              <w:t xml:space="preserve"> and the National Women’s Suffrage Association, but later fled Texas due to threats and harassment because of her beliefs?</w:t>
            </w:r>
          </w:p>
          <w:p w14:paraId="0ADF7476" w14:textId="77777777" w:rsidR="00F63031" w:rsidRPr="009614D7" w:rsidRDefault="00F63031" w:rsidP="002551D3">
            <w:pPr>
              <w:jc w:val="center"/>
              <w:rPr>
                <w:color w:val="000000" w:themeColor="text1"/>
                <w:sz w:val="36"/>
                <w:szCs w:val="48"/>
              </w:rPr>
            </w:pPr>
          </w:p>
        </w:tc>
      </w:tr>
    </w:tbl>
    <w:p w14:paraId="05E82E18" w14:textId="77777777" w:rsidR="00F63031" w:rsidRDefault="00F63031" w:rsidP="00F63031"/>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F63031" w:rsidRPr="009614D7" w14:paraId="140F4758" w14:textId="77777777" w:rsidTr="002551D3">
        <w:tc>
          <w:tcPr>
            <w:tcW w:w="9350" w:type="dxa"/>
            <w:shd w:val="clear" w:color="auto" w:fill="FFFFFF" w:themeFill="background1"/>
            <w:vAlign w:val="center"/>
          </w:tcPr>
          <w:p w14:paraId="373CF6A8" w14:textId="77777777" w:rsidR="00F63031" w:rsidRPr="00897333" w:rsidRDefault="00F63031" w:rsidP="002551D3">
            <w:pPr>
              <w:jc w:val="center"/>
              <w:rPr>
                <w:sz w:val="30"/>
                <w:szCs w:val="36"/>
              </w:rPr>
            </w:pPr>
          </w:p>
          <w:p w14:paraId="38CF5DC1" w14:textId="5F81D73A" w:rsidR="00F63031" w:rsidRPr="000B69B1" w:rsidRDefault="00F63031" w:rsidP="002551D3">
            <w:pPr>
              <w:jc w:val="center"/>
              <w:rPr>
                <w:sz w:val="50"/>
                <w:szCs w:val="180"/>
              </w:rPr>
            </w:pPr>
            <w:r w:rsidRPr="000B69B1">
              <w:rPr>
                <w:b/>
                <w:bCs/>
                <w:i/>
                <w:iCs/>
                <w:sz w:val="50"/>
                <w:szCs w:val="180"/>
                <w:u w:val="single"/>
              </w:rPr>
              <w:t>I have</w:t>
            </w:r>
            <w:r w:rsidRPr="000B69B1">
              <w:rPr>
                <w:sz w:val="50"/>
                <w:szCs w:val="180"/>
              </w:rPr>
              <w:t xml:space="preserve"> </w:t>
            </w:r>
            <w:r w:rsidR="004E6272">
              <w:rPr>
                <w:sz w:val="50"/>
                <w:szCs w:val="180"/>
              </w:rPr>
              <w:t>Martha Tunstall Goodwin</w:t>
            </w:r>
          </w:p>
          <w:p w14:paraId="064C7CF9" w14:textId="77777777" w:rsidR="00F63031" w:rsidRPr="0026286E" w:rsidRDefault="00F63031" w:rsidP="002551D3">
            <w:pPr>
              <w:jc w:val="center"/>
              <w:rPr>
                <w:sz w:val="8"/>
                <w:szCs w:val="6"/>
              </w:rPr>
            </w:pPr>
          </w:p>
          <w:p w14:paraId="3F63175A" w14:textId="77777777" w:rsidR="00F63031" w:rsidRPr="000B69B1" w:rsidRDefault="00F63031" w:rsidP="002551D3">
            <w:pPr>
              <w:jc w:val="center"/>
            </w:pPr>
          </w:p>
          <w:p w14:paraId="70EB75B3" w14:textId="4104495A" w:rsidR="00F63031" w:rsidRPr="00897333" w:rsidRDefault="00F63031" w:rsidP="00F63031">
            <w:pPr>
              <w:jc w:val="center"/>
              <w:rPr>
                <w:color w:val="000000" w:themeColor="text1"/>
              </w:rPr>
            </w:pPr>
            <w:r>
              <w:rPr>
                <w:b/>
                <w:bCs/>
                <w:i/>
                <w:iCs/>
                <w:sz w:val="36"/>
                <w:szCs w:val="48"/>
                <w:u w:val="single"/>
              </w:rPr>
              <w:t>Who has</w:t>
            </w:r>
            <w:r w:rsidRPr="00CE0024">
              <w:rPr>
                <w:color w:val="000000" w:themeColor="text1"/>
                <w:sz w:val="36"/>
                <w:szCs w:val="48"/>
              </w:rPr>
              <w:t xml:space="preserve"> the </w:t>
            </w:r>
            <w:r w:rsidR="004E6272">
              <w:rPr>
                <w:color w:val="000000" w:themeColor="text1"/>
                <w:sz w:val="36"/>
                <w:szCs w:val="48"/>
              </w:rPr>
              <w:t xml:space="preserve">African American Texan who served as a voter registrar, helped plan the first Republican Party Convention in 1868, and was elected to the state legislature where he supported measures that expanded the state police and militia </w:t>
            </w:r>
            <w:proofErr w:type="gramStart"/>
            <w:r w:rsidR="004E6272">
              <w:rPr>
                <w:color w:val="000000" w:themeColor="text1"/>
                <w:sz w:val="36"/>
                <w:szCs w:val="48"/>
              </w:rPr>
              <w:t>in order to</w:t>
            </w:r>
            <w:proofErr w:type="gramEnd"/>
            <w:r w:rsidR="004E6272">
              <w:rPr>
                <w:color w:val="000000" w:themeColor="text1"/>
                <w:sz w:val="36"/>
                <w:szCs w:val="48"/>
              </w:rPr>
              <w:t xml:space="preserve"> reduce crime in the state?</w:t>
            </w:r>
          </w:p>
        </w:tc>
      </w:tr>
    </w:tbl>
    <w:p w14:paraId="2930C36D" w14:textId="77777777" w:rsidR="00F63031" w:rsidRDefault="00F63031" w:rsidP="00F63031"/>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F63031" w:rsidRPr="009614D7" w14:paraId="54E8CD4D" w14:textId="77777777" w:rsidTr="002551D3">
        <w:tc>
          <w:tcPr>
            <w:tcW w:w="9350" w:type="dxa"/>
            <w:shd w:val="clear" w:color="auto" w:fill="FFFFFF" w:themeFill="background1"/>
            <w:vAlign w:val="center"/>
          </w:tcPr>
          <w:p w14:paraId="4EC5F8E0" w14:textId="77777777" w:rsidR="00F63031" w:rsidRPr="00897333" w:rsidRDefault="00F63031" w:rsidP="002551D3">
            <w:pPr>
              <w:jc w:val="center"/>
              <w:rPr>
                <w:sz w:val="28"/>
                <w:szCs w:val="32"/>
              </w:rPr>
            </w:pPr>
          </w:p>
          <w:p w14:paraId="1BE97FC5" w14:textId="5259311C" w:rsidR="00F63031" w:rsidRPr="000B69B1" w:rsidRDefault="00F63031" w:rsidP="002551D3">
            <w:pPr>
              <w:jc w:val="center"/>
              <w:rPr>
                <w:sz w:val="50"/>
                <w:szCs w:val="180"/>
              </w:rPr>
            </w:pPr>
            <w:r w:rsidRPr="000B69B1">
              <w:rPr>
                <w:b/>
                <w:bCs/>
                <w:i/>
                <w:iCs/>
                <w:sz w:val="50"/>
                <w:szCs w:val="180"/>
                <w:u w:val="single"/>
              </w:rPr>
              <w:t>I have</w:t>
            </w:r>
            <w:r w:rsidRPr="000B69B1">
              <w:rPr>
                <w:sz w:val="50"/>
                <w:szCs w:val="180"/>
              </w:rPr>
              <w:t xml:space="preserve"> </w:t>
            </w:r>
            <w:r w:rsidR="004E6272">
              <w:rPr>
                <w:sz w:val="50"/>
                <w:szCs w:val="180"/>
              </w:rPr>
              <w:t>Shepherd Mullens</w:t>
            </w:r>
          </w:p>
          <w:p w14:paraId="67D76C99" w14:textId="77777777" w:rsidR="00F63031" w:rsidRPr="0026286E" w:rsidRDefault="00F63031" w:rsidP="002551D3">
            <w:pPr>
              <w:jc w:val="center"/>
              <w:rPr>
                <w:sz w:val="28"/>
                <w:szCs w:val="32"/>
              </w:rPr>
            </w:pPr>
          </w:p>
          <w:p w14:paraId="4E6E2716" w14:textId="77777777" w:rsidR="00F63031" w:rsidRPr="00897333" w:rsidRDefault="00F63031" w:rsidP="002551D3">
            <w:pPr>
              <w:jc w:val="center"/>
              <w:rPr>
                <w:sz w:val="8"/>
                <w:szCs w:val="6"/>
              </w:rPr>
            </w:pPr>
          </w:p>
          <w:p w14:paraId="72DE5A58" w14:textId="6AD31706" w:rsidR="00F63031" w:rsidRDefault="00F63031" w:rsidP="002551D3">
            <w:pPr>
              <w:jc w:val="center"/>
              <w:rPr>
                <w:color w:val="000000" w:themeColor="text1"/>
                <w:sz w:val="36"/>
                <w:szCs w:val="48"/>
              </w:rPr>
            </w:pPr>
            <w:proofErr w:type="gramStart"/>
            <w:r>
              <w:rPr>
                <w:b/>
                <w:bCs/>
                <w:i/>
                <w:iCs/>
                <w:sz w:val="36"/>
                <w:szCs w:val="48"/>
                <w:u w:val="single"/>
              </w:rPr>
              <w:t>Who has</w:t>
            </w:r>
            <w:proofErr w:type="gramEnd"/>
            <w:r w:rsidRPr="00CE0024">
              <w:rPr>
                <w:color w:val="000000" w:themeColor="text1"/>
                <w:sz w:val="36"/>
                <w:szCs w:val="48"/>
              </w:rPr>
              <w:t xml:space="preserve"> the </w:t>
            </w:r>
            <w:r w:rsidR="004E6272">
              <w:rPr>
                <w:color w:val="000000" w:themeColor="text1"/>
                <w:sz w:val="36"/>
                <w:szCs w:val="48"/>
              </w:rPr>
              <w:t>Texas Unionist who fought for the Confederate Army during the Civil War, despite opposing secession</w:t>
            </w:r>
            <w:r w:rsidR="00B938CC">
              <w:rPr>
                <w:color w:val="000000" w:themeColor="text1"/>
                <w:sz w:val="36"/>
                <w:szCs w:val="48"/>
              </w:rPr>
              <w:t>, and</w:t>
            </w:r>
            <w:r w:rsidR="004E6272">
              <w:rPr>
                <w:color w:val="000000" w:themeColor="text1"/>
                <w:sz w:val="36"/>
                <w:szCs w:val="48"/>
              </w:rPr>
              <w:t xml:space="preserve"> who also served as a delegate to the 1866 Constitutional Convention, and as governor under Presidential Reconstruction, but was removed from office when he refused to ratify the Fourteenth Amendment.</w:t>
            </w:r>
          </w:p>
          <w:p w14:paraId="573CDCA0" w14:textId="77777777" w:rsidR="00F63031" w:rsidRPr="00897333" w:rsidRDefault="00F63031" w:rsidP="002551D3">
            <w:pPr>
              <w:jc w:val="center"/>
              <w:rPr>
                <w:color w:val="000000" w:themeColor="text1"/>
              </w:rPr>
            </w:pPr>
          </w:p>
        </w:tc>
      </w:tr>
    </w:tbl>
    <w:p w14:paraId="0218E163" w14:textId="77777777" w:rsidR="00F63031" w:rsidRPr="0026286E" w:rsidRDefault="00F63031" w:rsidP="00F63031">
      <w:pPr>
        <w:rPr>
          <w:sz w:val="16"/>
          <w:szCs w:val="16"/>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F63031" w:rsidRPr="009614D7" w14:paraId="3FC2B4E0" w14:textId="77777777" w:rsidTr="002551D3">
        <w:tc>
          <w:tcPr>
            <w:tcW w:w="9350" w:type="dxa"/>
            <w:shd w:val="clear" w:color="auto" w:fill="FFFFFF" w:themeFill="background1"/>
            <w:vAlign w:val="center"/>
          </w:tcPr>
          <w:p w14:paraId="0F8B4159" w14:textId="77777777" w:rsidR="00F63031" w:rsidRPr="00897333" w:rsidRDefault="00F63031" w:rsidP="002551D3">
            <w:pPr>
              <w:jc w:val="center"/>
              <w:rPr>
                <w:sz w:val="26"/>
                <w:szCs w:val="28"/>
              </w:rPr>
            </w:pPr>
          </w:p>
          <w:p w14:paraId="6C56B784" w14:textId="250BC92F" w:rsidR="00F63031" w:rsidRPr="000B69B1" w:rsidRDefault="00F63031" w:rsidP="002551D3">
            <w:pPr>
              <w:jc w:val="center"/>
              <w:rPr>
                <w:sz w:val="50"/>
                <w:szCs w:val="180"/>
              </w:rPr>
            </w:pPr>
            <w:r w:rsidRPr="000B69B1">
              <w:rPr>
                <w:b/>
                <w:bCs/>
                <w:i/>
                <w:iCs/>
                <w:sz w:val="50"/>
                <w:szCs w:val="180"/>
                <w:u w:val="single"/>
              </w:rPr>
              <w:t>I have</w:t>
            </w:r>
            <w:r w:rsidRPr="000B69B1">
              <w:rPr>
                <w:sz w:val="50"/>
                <w:szCs w:val="180"/>
              </w:rPr>
              <w:t xml:space="preserve"> </w:t>
            </w:r>
            <w:r w:rsidR="004E6272">
              <w:rPr>
                <w:sz w:val="50"/>
                <w:szCs w:val="180"/>
              </w:rPr>
              <w:t>James Webb Throckmorton</w:t>
            </w:r>
          </w:p>
          <w:p w14:paraId="55CB3F09" w14:textId="77777777" w:rsidR="00F63031" w:rsidRPr="00897333" w:rsidRDefault="00F63031" w:rsidP="002551D3">
            <w:pPr>
              <w:jc w:val="center"/>
              <w:rPr>
                <w:sz w:val="20"/>
                <w:szCs w:val="20"/>
              </w:rPr>
            </w:pPr>
          </w:p>
          <w:p w14:paraId="713E0E50" w14:textId="77777777" w:rsidR="00F63031" w:rsidRPr="0026286E" w:rsidRDefault="00F63031" w:rsidP="002551D3">
            <w:pPr>
              <w:jc w:val="center"/>
              <w:rPr>
                <w:sz w:val="14"/>
                <w:szCs w:val="14"/>
              </w:rPr>
            </w:pPr>
          </w:p>
          <w:p w14:paraId="74B80F4A" w14:textId="4A5E2233" w:rsidR="00F63031" w:rsidRDefault="00F63031" w:rsidP="002551D3">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w:t>
            </w:r>
            <w:r>
              <w:rPr>
                <w:color w:val="000000" w:themeColor="text1"/>
                <w:sz w:val="36"/>
                <w:szCs w:val="48"/>
              </w:rPr>
              <w:t xml:space="preserve"> </w:t>
            </w:r>
            <w:r w:rsidR="004E6272">
              <w:rPr>
                <w:color w:val="000000" w:themeColor="text1"/>
                <w:sz w:val="36"/>
                <w:szCs w:val="48"/>
              </w:rPr>
              <w:t xml:space="preserve">Texan who voted against secession, fought on the side of the Union during the Civil War, and served as a state senator and governor during Reconstruction, </w:t>
            </w:r>
            <w:r w:rsidR="0026286E">
              <w:rPr>
                <w:color w:val="000000" w:themeColor="text1"/>
                <w:sz w:val="36"/>
                <w:szCs w:val="48"/>
              </w:rPr>
              <w:t xml:space="preserve">where he expanded the state government by establishing the state police and expanding public education throughout the state. </w:t>
            </w:r>
          </w:p>
          <w:p w14:paraId="542F9061" w14:textId="77777777" w:rsidR="00F63031" w:rsidRPr="00897333" w:rsidRDefault="00F63031" w:rsidP="002551D3">
            <w:pPr>
              <w:jc w:val="center"/>
              <w:rPr>
                <w:color w:val="000000" w:themeColor="text1"/>
              </w:rPr>
            </w:pPr>
          </w:p>
        </w:tc>
      </w:tr>
    </w:tbl>
    <w:p w14:paraId="2BA1D4D6" w14:textId="77777777" w:rsidR="00F63031" w:rsidRPr="00897333" w:rsidRDefault="00F63031" w:rsidP="00F63031">
      <w:pPr>
        <w:rPr>
          <w:sz w:val="2"/>
          <w:szCs w:val="2"/>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F63031" w:rsidRPr="009614D7" w14:paraId="21CF82CE" w14:textId="77777777" w:rsidTr="0026286E">
        <w:trPr>
          <w:trHeight w:val="3285"/>
        </w:trPr>
        <w:tc>
          <w:tcPr>
            <w:tcW w:w="9350" w:type="dxa"/>
            <w:shd w:val="clear" w:color="auto" w:fill="FFFFFF" w:themeFill="background1"/>
            <w:vAlign w:val="center"/>
          </w:tcPr>
          <w:p w14:paraId="7A6ED8F3" w14:textId="77777777" w:rsidR="00F63031" w:rsidRPr="00897333" w:rsidRDefault="00F63031" w:rsidP="002551D3">
            <w:pPr>
              <w:jc w:val="center"/>
              <w:rPr>
                <w:sz w:val="26"/>
                <w:szCs w:val="28"/>
              </w:rPr>
            </w:pPr>
          </w:p>
          <w:p w14:paraId="0985DFDC" w14:textId="10048A1F" w:rsidR="00F63031" w:rsidRPr="000B69B1" w:rsidRDefault="00F63031" w:rsidP="002551D3">
            <w:pPr>
              <w:jc w:val="center"/>
              <w:rPr>
                <w:sz w:val="50"/>
                <w:szCs w:val="180"/>
              </w:rPr>
            </w:pPr>
            <w:r w:rsidRPr="000B69B1">
              <w:rPr>
                <w:b/>
                <w:bCs/>
                <w:i/>
                <w:iCs/>
                <w:sz w:val="50"/>
                <w:szCs w:val="180"/>
                <w:u w:val="single"/>
              </w:rPr>
              <w:t>I have</w:t>
            </w:r>
            <w:r w:rsidRPr="000B69B1">
              <w:rPr>
                <w:sz w:val="50"/>
                <w:szCs w:val="180"/>
              </w:rPr>
              <w:t xml:space="preserve"> </w:t>
            </w:r>
            <w:r w:rsidR="0026286E">
              <w:rPr>
                <w:sz w:val="50"/>
                <w:szCs w:val="180"/>
              </w:rPr>
              <w:t>Edmund Jackson Davis</w:t>
            </w:r>
          </w:p>
          <w:p w14:paraId="6FE9BEE1" w14:textId="77777777" w:rsidR="00F63031" w:rsidRPr="00897333" w:rsidRDefault="00F63031" w:rsidP="002551D3">
            <w:pPr>
              <w:jc w:val="center"/>
              <w:rPr>
                <w:sz w:val="14"/>
                <w:szCs w:val="14"/>
              </w:rPr>
            </w:pPr>
          </w:p>
          <w:p w14:paraId="754CB446" w14:textId="77777777" w:rsidR="00F63031" w:rsidRPr="000B69B1" w:rsidRDefault="00F63031" w:rsidP="002551D3">
            <w:pPr>
              <w:jc w:val="center"/>
            </w:pPr>
          </w:p>
          <w:p w14:paraId="1AACC90F" w14:textId="1F7BAD15" w:rsidR="00F63031" w:rsidRDefault="0026286E" w:rsidP="002551D3">
            <w:pPr>
              <w:jc w:val="center"/>
              <w:rPr>
                <w:color w:val="000000" w:themeColor="text1"/>
                <w:sz w:val="36"/>
                <w:szCs w:val="48"/>
              </w:rPr>
            </w:pPr>
            <w:r>
              <w:rPr>
                <w:color w:val="000000" w:themeColor="text1"/>
                <w:sz w:val="36"/>
                <w:szCs w:val="48"/>
              </w:rPr>
              <w:t>THE END!</w:t>
            </w:r>
            <w:r w:rsidR="00F63031" w:rsidRPr="00CE0024">
              <w:rPr>
                <w:color w:val="000000" w:themeColor="text1"/>
                <w:sz w:val="36"/>
                <w:szCs w:val="48"/>
              </w:rPr>
              <w:t xml:space="preserve"> </w:t>
            </w:r>
          </w:p>
          <w:p w14:paraId="71AA0004" w14:textId="77777777" w:rsidR="00F63031" w:rsidRPr="00897333" w:rsidRDefault="00F63031" w:rsidP="002551D3">
            <w:pPr>
              <w:jc w:val="center"/>
              <w:rPr>
                <w:color w:val="000000" w:themeColor="text1"/>
              </w:rPr>
            </w:pPr>
          </w:p>
        </w:tc>
      </w:tr>
    </w:tbl>
    <w:p w14:paraId="30D9DB4C" w14:textId="77777777" w:rsidR="00F63031" w:rsidRPr="00F63031" w:rsidRDefault="00F63031" w:rsidP="00F63031">
      <w:pPr>
        <w:rPr>
          <w:sz w:val="10"/>
          <w:szCs w:val="10"/>
        </w:rPr>
      </w:pPr>
    </w:p>
    <w:sectPr w:rsidR="00F63031" w:rsidRPr="00F6303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66826" w14:textId="77777777" w:rsidR="00F63031" w:rsidRDefault="00F63031" w:rsidP="00F63031">
      <w:pPr>
        <w:spacing w:after="0" w:line="240" w:lineRule="auto"/>
      </w:pPr>
      <w:r>
        <w:separator/>
      </w:r>
    </w:p>
  </w:endnote>
  <w:endnote w:type="continuationSeparator" w:id="0">
    <w:p w14:paraId="42AEB9AD" w14:textId="77777777" w:rsidR="00F63031" w:rsidRDefault="00F63031" w:rsidP="00F63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671766"/>
      <w:docPartObj>
        <w:docPartGallery w:val="Page Numbers (Bottom of Page)"/>
        <w:docPartUnique/>
      </w:docPartObj>
    </w:sdtPr>
    <w:sdtEndPr>
      <w:rPr>
        <w:noProof/>
      </w:rPr>
    </w:sdtEndPr>
    <w:sdtContent>
      <w:p w14:paraId="12E27E20" w14:textId="55DD3A4C" w:rsidR="0026286E" w:rsidRDefault="0026286E">
        <w:pPr>
          <w:pStyle w:val="Footer"/>
          <w:jc w:val="center"/>
        </w:pPr>
        <w:r>
          <w:rPr>
            <w:noProof/>
            <w:sz w:val="18"/>
            <w:szCs w:val="18"/>
          </w:rPr>
          <w:drawing>
            <wp:anchor distT="0" distB="0" distL="114300" distR="114300" simplePos="0" relativeHeight="251661312" behindDoc="1" locked="0" layoutInCell="1" allowOverlap="1" wp14:anchorId="5F27F80F" wp14:editId="6A7C473E">
              <wp:simplePos x="0" y="0"/>
              <wp:positionH relativeFrom="margin">
                <wp:posOffset>5573210</wp:posOffset>
              </wp:positionH>
              <wp:positionV relativeFrom="paragraph">
                <wp:posOffset>-104847</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15CCFB66" w14:textId="44C85E7A" w:rsidR="0026286E" w:rsidRDefault="00262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12890" w14:textId="77777777" w:rsidR="00F63031" w:rsidRDefault="00F63031" w:rsidP="00F63031">
      <w:pPr>
        <w:spacing w:after="0" w:line="240" w:lineRule="auto"/>
      </w:pPr>
      <w:r>
        <w:separator/>
      </w:r>
    </w:p>
  </w:footnote>
  <w:footnote w:type="continuationSeparator" w:id="0">
    <w:p w14:paraId="6ABFE120" w14:textId="77777777" w:rsidR="00F63031" w:rsidRDefault="00F63031" w:rsidP="00F63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1AAF" w14:textId="29A44DED" w:rsidR="00F63031" w:rsidRPr="00F63031" w:rsidRDefault="00F63031">
    <w:pPr>
      <w:pStyle w:val="Header"/>
      <w:rPr>
        <w:sz w:val="36"/>
        <w:szCs w:val="48"/>
      </w:rPr>
    </w:pPr>
    <w:r w:rsidRPr="0027081E">
      <w:rPr>
        <w:noProof/>
        <w:sz w:val="36"/>
        <w:szCs w:val="48"/>
      </w:rPr>
      <w:drawing>
        <wp:anchor distT="0" distB="0" distL="114300" distR="114300" simplePos="0" relativeHeight="251659264" behindDoc="1" locked="0" layoutInCell="1" allowOverlap="1" wp14:anchorId="50E5B703" wp14:editId="17AADF3C">
          <wp:simplePos x="0" y="0"/>
          <wp:positionH relativeFrom="column">
            <wp:posOffset>24848</wp:posOffset>
          </wp:positionH>
          <wp:positionV relativeFrom="paragraph">
            <wp:posOffset>-288069</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6"/>
        <w:szCs w:val="48"/>
      </w:rPr>
      <w:t xml:space="preserve">                    </w:t>
    </w:r>
    <w:r w:rsidRPr="0027081E">
      <w:rPr>
        <w:sz w:val="36"/>
        <w:szCs w:val="48"/>
      </w:rPr>
      <w:t>I have / Who has Activity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C2119"/>
    <w:multiLevelType w:val="hybridMultilevel"/>
    <w:tmpl w:val="CA720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8166D8"/>
    <w:multiLevelType w:val="hybridMultilevel"/>
    <w:tmpl w:val="F2CC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8901777">
    <w:abstractNumId w:val="1"/>
  </w:num>
  <w:num w:numId="2" w16cid:durableId="1234466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AED"/>
    <w:rsid w:val="00187EA8"/>
    <w:rsid w:val="001F09A1"/>
    <w:rsid w:val="0026286E"/>
    <w:rsid w:val="00302EE0"/>
    <w:rsid w:val="00490A68"/>
    <w:rsid w:val="004E6272"/>
    <w:rsid w:val="00517163"/>
    <w:rsid w:val="009B6937"/>
    <w:rsid w:val="00A76AED"/>
    <w:rsid w:val="00B938CC"/>
    <w:rsid w:val="00BB1842"/>
    <w:rsid w:val="00F63031"/>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5F07D"/>
  <w15:chartTrackingRefBased/>
  <w15:docId w15:val="{BF1E8E98-2F89-47B0-BDEA-522E6F20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031"/>
    <w:rPr>
      <w:rFonts w:ascii="Gotham Book" w:hAnsi="Gotham Book"/>
    </w:rPr>
  </w:style>
  <w:style w:type="paragraph" w:styleId="Heading1">
    <w:name w:val="heading 1"/>
    <w:basedOn w:val="Normal"/>
    <w:next w:val="Normal"/>
    <w:link w:val="Heading1Char"/>
    <w:uiPriority w:val="9"/>
    <w:qFormat/>
    <w:rsid w:val="00A76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A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A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A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A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A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A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A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A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A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A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A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A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A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A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A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AED"/>
    <w:rPr>
      <w:rFonts w:eastAsiaTheme="majorEastAsia" w:cstheme="majorBidi"/>
      <w:color w:val="272727" w:themeColor="text1" w:themeTint="D8"/>
    </w:rPr>
  </w:style>
  <w:style w:type="paragraph" w:styleId="Title">
    <w:name w:val="Title"/>
    <w:basedOn w:val="Normal"/>
    <w:next w:val="Normal"/>
    <w:link w:val="TitleChar"/>
    <w:uiPriority w:val="10"/>
    <w:qFormat/>
    <w:rsid w:val="00A76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A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A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AED"/>
    <w:pPr>
      <w:spacing w:before="160"/>
      <w:jc w:val="center"/>
    </w:pPr>
    <w:rPr>
      <w:i/>
      <w:iCs/>
      <w:color w:val="404040" w:themeColor="text1" w:themeTint="BF"/>
    </w:rPr>
  </w:style>
  <w:style w:type="character" w:customStyle="1" w:styleId="QuoteChar">
    <w:name w:val="Quote Char"/>
    <w:basedOn w:val="DefaultParagraphFont"/>
    <w:link w:val="Quote"/>
    <w:uiPriority w:val="29"/>
    <w:rsid w:val="00A76AED"/>
    <w:rPr>
      <w:i/>
      <w:iCs/>
      <w:color w:val="404040" w:themeColor="text1" w:themeTint="BF"/>
    </w:rPr>
  </w:style>
  <w:style w:type="paragraph" w:styleId="ListParagraph">
    <w:name w:val="List Paragraph"/>
    <w:basedOn w:val="Normal"/>
    <w:uiPriority w:val="34"/>
    <w:qFormat/>
    <w:rsid w:val="00A76AED"/>
    <w:pPr>
      <w:ind w:left="720"/>
      <w:contextualSpacing/>
    </w:pPr>
  </w:style>
  <w:style w:type="character" w:styleId="IntenseEmphasis">
    <w:name w:val="Intense Emphasis"/>
    <w:basedOn w:val="DefaultParagraphFont"/>
    <w:uiPriority w:val="21"/>
    <w:qFormat/>
    <w:rsid w:val="00A76AED"/>
    <w:rPr>
      <w:i/>
      <w:iCs/>
      <w:color w:val="0F4761" w:themeColor="accent1" w:themeShade="BF"/>
    </w:rPr>
  </w:style>
  <w:style w:type="paragraph" w:styleId="IntenseQuote">
    <w:name w:val="Intense Quote"/>
    <w:basedOn w:val="Normal"/>
    <w:next w:val="Normal"/>
    <w:link w:val="IntenseQuoteChar"/>
    <w:uiPriority w:val="30"/>
    <w:qFormat/>
    <w:rsid w:val="00A76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AED"/>
    <w:rPr>
      <w:i/>
      <w:iCs/>
      <w:color w:val="0F4761" w:themeColor="accent1" w:themeShade="BF"/>
    </w:rPr>
  </w:style>
  <w:style w:type="character" w:styleId="IntenseReference">
    <w:name w:val="Intense Reference"/>
    <w:basedOn w:val="DefaultParagraphFont"/>
    <w:uiPriority w:val="32"/>
    <w:qFormat/>
    <w:rsid w:val="00A76AED"/>
    <w:rPr>
      <w:b/>
      <w:bCs/>
      <w:smallCaps/>
      <w:color w:val="0F4761" w:themeColor="accent1" w:themeShade="BF"/>
      <w:spacing w:val="5"/>
    </w:rPr>
  </w:style>
  <w:style w:type="table" w:styleId="TableGrid">
    <w:name w:val="Table Grid"/>
    <w:basedOn w:val="TableNormal"/>
    <w:uiPriority w:val="39"/>
    <w:rsid w:val="00F63031"/>
    <w:pPr>
      <w:spacing w:after="0" w:line="240" w:lineRule="auto"/>
    </w:pPr>
    <w:rPr>
      <w:rFonts w:ascii="Gotham Book" w:hAnsi="Gotham 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3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031"/>
    <w:rPr>
      <w:rFonts w:ascii="Gotham Book" w:hAnsi="Gotham Book"/>
    </w:rPr>
  </w:style>
  <w:style w:type="paragraph" w:styleId="Footer">
    <w:name w:val="footer"/>
    <w:basedOn w:val="Normal"/>
    <w:link w:val="FooterChar"/>
    <w:uiPriority w:val="99"/>
    <w:unhideWhenUsed/>
    <w:rsid w:val="00F63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031"/>
    <w:rPr>
      <w:rFonts w:ascii="Gotham Book" w:hAnsi="Gotham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4</Pages>
  <Words>464</Words>
  <Characters>2304</Characters>
  <Application>Microsoft Office Word</Application>
  <DocSecurity>0</DocSecurity>
  <Lines>106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5</cp:revision>
  <dcterms:created xsi:type="dcterms:W3CDTF">2025-10-07T19:08:00Z</dcterms:created>
  <dcterms:modified xsi:type="dcterms:W3CDTF">2025-10-31T20:14:00Z</dcterms:modified>
</cp:coreProperties>
</file>