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6B70C" w14:textId="44ECEC0C" w:rsidR="00C719A9" w:rsidRPr="00EC31C2" w:rsidRDefault="00C719A9" w:rsidP="00C719A9">
      <w:pPr>
        <w:spacing w:after="0" w:line="240" w:lineRule="auto"/>
        <w:jc w:val="center"/>
        <w:rPr>
          <w:rFonts w:ascii="Gotham Book" w:hAnsi="Gotham Book"/>
          <w:color w:val="747474" w:themeColor="background2" w:themeShade="80"/>
          <w:sz w:val="46"/>
          <w:szCs w:val="44"/>
        </w:rPr>
      </w:pPr>
      <w:bookmarkStart w:id="0" w:name="_Hlk171670584"/>
      <w:bookmarkStart w:id="1" w:name="_Hlk193195615"/>
      <w:r w:rsidRPr="00EC31C2">
        <w:rPr>
          <w:rFonts w:ascii="Gotham Book" w:hAnsi="Gotham Book"/>
          <w:color w:val="747474" w:themeColor="background2" w:themeShade="80"/>
          <w:sz w:val="46"/>
          <w:szCs w:val="44"/>
        </w:rPr>
        <w:t>Unit</w:t>
      </w:r>
      <w:r w:rsidR="00112ABC">
        <w:rPr>
          <w:rFonts w:ascii="Gotham Book" w:hAnsi="Gotham Book"/>
          <w:color w:val="747474" w:themeColor="background2" w:themeShade="80"/>
          <w:sz w:val="46"/>
          <w:szCs w:val="44"/>
        </w:rPr>
        <w:t xml:space="preserve"> 6</w:t>
      </w:r>
      <w:r w:rsidRPr="00EC31C2">
        <w:rPr>
          <w:rFonts w:ascii="Gotham Book" w:hAnsi="Gotham Book"/>
          <w:color w:val="747474" w:themeColor="background2" w:themeShade="80"/>
          <w:sz w:val="46"/>
          <w:szCs w:val="44"/>
        </w:rPr>
        <w:t>:</w:t>
      </w:r>
      <w:r w:rsidR="00112ABC">
        <w:rPr>
          <w:rFonts w:ascii="Gotham Book" w:hAnsi="Gotham Book"/>
          <w:color w:val="747474" w:themeColor="background2" w:themeShade="80"/>
          <w:sz w:val="46"/>
          <w:szCs w:val="44"/>
        </w:rPr>
        <w:t xml:space="preserve"> The Republic of Texas</w:t>
      </w:r>
      <w:r>
        <w:rPr>
          <w:rFonts w:ascii="Gotham Book" w:hAnsi="Gotham Book"/>
          <w:color w:val="747474" w:themeColor="background2" w:themeShade="80"/>
          <w:sz w:val="46"/>
          <w:szCs w:val="44"/>
        </w:rPr>
        <w:t xml:space="preserve"> </w:t>
      </w:r>
    </w:p>
    <w:p w14:paraId="69333F2F" w14:textId="77777777" w:rsidR="00112ABC" w:rsidRDefault="00C719A9" w:rsidP="00C719A9">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bookmarkEnd w:id="0"/>
    </w:p>
    <w:p w14:paraId="56991F66" w14:textId="26536AC1" w:rsidR="00C719A9" w:rsidRPr="00EC31C2" w:rsidRDefault="00C719A9" w:rsidP="00C719A9">
      <w:pPr>
        <w:spacing w:after="0" w:line="240" w:lineRule="auto"/>
        <w:jc w:val="center"/>
        <w:rPr>
          <w:rFonts w:ascii="Gotham Book" w:hAnsi="Gotham Book"/>
          <w:b/>
          <w:bCs/>
          <w:sz w:val="40"/>
          <w:szCs w:val="40"/>
        </w:rPr>
      </w:pPr>
      <w:r w:rsidRPr="00EC31C2">
        <w:rPr>
          <w:rFonts w:ascii="Gotham Book" w:hAnsi="Gotham Book"/>
          <w:b/>
          <w:bCs/>
          <w:sz w:val="40"/>
          <w:szCs w:val="40"/>
        </w:rPr>
        <w:t xml:space="preserve"> </w:t>
      </w:r>
      <w:r w:rsidR="00112ABC">
        <w:rPr>
          <w:rFonts w:ascii="Gotham Book" w:hAnsi="Gotham Book"/>
          <w:b/>
          <w:bCs/>
          <w:sz w:val="40"/>
          <w:szCs w:val="40"/>
        </w:rPr>
        <w:t>The Council House Fight Extension</w:t>
      </w:r>
    </w:p>
    <w:p w14:paraId="4B56764D" w14:textId="6164ED7A" w:rsidR="00C719A9" w:rsidRPr="00EC31C2" w:rsidRDefault="00C719A9" w:rsidP="00C719A9">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sidR="00112ABC">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4F05578A" w14:textId="77777777" w:rsidR="00C719A9" w:rsidRPr="00DF315E" w:rsidRDefault="00C719A9" w:rsidP="00C719A9">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C719A9" w:rsidRPr="00DF315E" w14:paraId="3794DF77" w14:textId="77777777" w:rsidTr="00467423">
        <w:tc>
          <w:tcPr>
            <w:tcW w:w="2515" w:type="dxa"/>
            <w:shd w:val="clear" w:color="auto" w:fill="E8E8E8" w:themeFill="background2"/>
          </w:tcPr>
          <w:p w14:paraId="1AFC34BC" w14:textId="77777777" w:rsidR="00C719A9" w:rsidRPr="00BC511F" w:rsidRDefault="00C719A9" w:rsidP="0046742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2A088255" w14:textId="12F736C1" w:rsidR="00C719A9" w:rsidRDefault="00112ABC" w:rsidP="00467423">
            <w:pPr>
              <w:spacing w:after="0" w:line="240" w:lineRule="auto"/>
              <w:rPr>
                <w:rFonts w:ascii="Gotham Book" w:hAnsi="Gotham Book"/>
                <w:sz w:val="24"/>
                <w:szCs w:val="24"/>
              </w:rPr>
            </w:pPr>
            <w:r>
              <w:rPr>
                <w:rFonts w:ascii="Gotham Book" w:hAnsi="Gotham Book"/>
                <w:sz w:val="24"/>
                <w:szCs w:val="24"/>
              </w:rPr>
              <w:t xml:space="preserve">In this optional, one-day extension lesson, students </w:t>
            </w:r>
            <w:bookmarkStart w:id="2" w:name="_Hlk198825739"/>
            <w:r>
              <w:rPr>
                <w:rFonts w:ascii="Gotham Book" w:hAnsi="Gotham Book"/>
                <w:sz w:val="24"/>
                <w:szCs w:val="24"/>
              </w:rPr>
              <w:t xml:space="preserve">will learn about the causes, key events, outcome and significance of the Council House Fight through an introductory reading passage and primary source excerpts from the memoirs of a young San Antonio woman named Mary Maverick. </w:t>
            </w:r>
          </w:p>
          <w:bookmarkEnd w:id="2"/>
          <w:p w14:paraId="01A2EB18" w14:textId="77777777" w:rsidR="00112ABC" w:rsidRDefault="00112ABC" w:rsidP="00467423">
            <w:pPr>
              <w:spacing w:after="0" w:line="240" w:lineRule="auto"/>
              <w:rPr>
                <w:rFonts w:ascii="Gotham Book" w:hAnsi="Gotham Book"/>
                <w:sz w:val="24"/>
                <w:szCs w:val="24"/>
              </w:rPr>
            </w:pPr>
          </w:p>
          <w:p w14:paraId="1A63F629" w14:textId="77777777" w:rsidR="00112ABC" w:rsidRPr="00112ABC" w:rsidRDefault="00112ABC" w:rsidP="00112ABC">
            <w:pPr>
              <w:numPr>
                <w:ilvl w:val="0"/>
                <w:numId w:val="5"/>
              </w:numPr>
              <w:spacing w:after="0" w:line="240" w:lineRule="auto"/>
              <w:rPr>
                <w:rFonts w:ascii="Gotham Book" w:hAnsi="Gotham Book"/>
                <w:sz w:val="24"/>
                <w:szCs w:val="24"/>
              </w:rPr>
            </w:pPr>
            <w:r w:rsidRPr="00112ABC">
              <w:rPr>
                <w:rFonts w:ascii="Gotham Book" w:hAnsi="Gotham Book"/>
                <w:b/>
                <w:bCs/>
                <w:i/>
                <w:iCs/>
                <w:sz w:val="24"/>
                <w:szCs w:val="24"/>
                <w:u w:val="single"/>
              </w:rPr>
              <w:t>We will</w:t>
            </w:r>
            <w:r w:rsidRPr="00112ABC">
              <w:rPr>
                <w:rFonts w:ascii="Gotham Book" w:hAnsi="Gotham Book"/>
                <w:sz w:val="24"/>
                <w:szCs w:val="24"/>
              </w:rPr>
              <w:t xml:space="preserve"> examine the causes, key events, outcome and significance of the Council House Fight.</w:t>
            </w:r>
          </w:p>
          <w:p w14:paraId="07E749DB" w14:textId="1AD3B8F3" w:rsidR="00112ABC" w:rsidRPr="00112ABC" w:rsidRDefault="00112ABC" w:rsidP="00112ABC">
            <w:pPr>
              <w:numPr>
                <w:ilvl w:val="0"/>
                <w:numId w:val="5"/>
              </w:numPr>
              <w:spacing w:after="0" w:line="240" w:lineRule="auto"/>
              <w:rPr>
                <w:rFonts w:ascii="Gotham Book" w:hAnsi="Gotham Book"/>
                <w:sz w:val="24"/>
                <w:szCs w:val="24"/>
              </w:rPr>
            </w:pPr>
            <w:r w:rsidRPr="00112ABC">
              <w:rPr>
                <w:rFonts w:ascii="Gotham Book" w:hAnsi="Gotham Book"/>
                <w:b/>
                <w:bCs/>
                <w:i/>
                <w:iCs/>
                <w:sz w:val="24"/>
                <w:szCs w:val="24"/>
                <w:u w:val="single"/>
              </w:rPr>
              <w:t>I will</w:t>
            </w:r>
            <w:r w:rsidRPr="00112ABC">
              <w:rPr>
                <w:rFonts w:ascii="Gotham Book" w:hAnsi="Gotham Book"/>
                <w:sz w:val="24"/>
                <w:szCs w:val="24"/>
              </w:rPr>
              <w:t xml:space="preserve"> read a passage explaining key information about the Council House Fight. Then I will use primary source excerpts about the Council House Fight to create a storyboard of </w:t>
            </w:r>
            <w:r w:rsidR="00C63922">
              <w:rPr>
                <w:rFonts w:ascii="Gotham Book" w:hAnsi="Gotham Book"/>
                <w:sz w:val="24"/>
                <w:szCs w:val="24"/>
              </w:rPr>
              <w:t xml:space="preserve">this </w:t>
            </w:r>
            <w:r w:rsidRPr="00112ABC">
              <w:rPr>
                <w:rFonts w:ascii="Gotham Book" w:hAnsi="Gotham Book"/>
                <w:sz w:val="24"/>
                <w:szCs w:val="24"/>
              </w:rPr>
              <w:t>fight from a young San Antonio woman’s point of view.</w:t>
            </w:r>
          </w:p>
          <w:p w14:paraId="587FBD7A" w14:textId="23E455FC" w:rsidR="00112ABC" w:rsidRPr="00DF315E" w:rsidRDefault="00112ABC" w:rsidP="00467423">
            <w:pPr>
              <w:spacing w:after="0" w:line="240" w:lineRule="auto"/>
              <w:rPr>
                <w:rFonts w:ascii="Gotham Book" w:hAnsi="Gotham Book"/>
                <w:sz w:val="24"/>
                <w:szCs w:val="24"/>
              </w:rPr>
            </w:pPr>
          </w:p>
        </w:tc>
      </w:tr>
      <w:tr w:rsidR="00C719A9" w:rsidRPr="00DF315E" w14:paraId="0761225B" w14:textId="77777777" w:rsidTr="00467423">
        <w:tc>
          <w:tcPr>
            <w:tcW w:w="2515" w:type="dxa"/>
            <w:shd w:val="clear" w:color="auto" w:fill="E8E8E8" w:themeFill="background2"/>
          </w:tcPr>
          <w:p w14:paraId="654DB284" w14:textId="77777777" w:rsidR="00C719A9" w:rsidRPr="00BC511F" w:rsidRDefault="00C719A9" w:rsidP="0046742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09A4CDA3" w14:textId="77777777" w:rsidR="00C719A9" w:rsidRDefault="00112ABC" w:rsidP="00112ABC">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Comanche tribe dominated the Great Plains region of Texas as skilled warriors and hunters for more than 100 years before the Republic of Texas.</w:t>
            </w:r>
          </w:p>
          <w:p w14:paraId="039DA7B5" w14:textId="77777777" w:rsidR="00112ABC" w:rsidRDefault="00112ABC" w:rsidP="00112ABC">
            <w:pPr>
              <w:pStyle w:val="ListParagraph"/>
              <w:numPr>
                <w:ilvl w:val="0"/>
                <w:numId w:val="6"/>
              </w:numPr>
              <w:spacing w:after="0" w:line="240" w:lineRule="auto"/>
              <w:rPr>
                <w:rFonts w:ascii="Gotham Book" w:hAnsi="Gotham Book"/>
                <w:sz w:val="24"/>
                <w:szCs w:val="24"/>
              </w:rPr>
            </w:pPr>
            <w:r>
              <w:rPr>
                <w:rFonts w:ascii="Gotham Book" w:hAnsi="Gotham Book"/>
                <w:sz w:val="24"/>
                <w:szCs w:val="24"/>
              </w:rPr>
              <w:t>Growing challenges to the Comanche led them to make an offer of peace to the Republic of Texas in March 1840 at the San Antonio Council House.</w:t>
            </w:r>
          </w:p>
          <w:p w14:paraId="603FC1C4" w14:textId="77777777" w:rsidR="00112ABC" w:rsidRDefault="00112ABC" w:rsidP="00112ABC">
            <w:pPr>
              <w:pStyle w:val="ListParagraph"/>
              <w:numPr>
                <w:ilvl w:val="0"/>
                <w:numId w:val="6"/>
              </w:numPr>
              <w:spacing w:after="0" w:line="240" w:lineRule="auto"/>
              <w:rPr>
                <w:rFonts w:ascii="Gotham Book" w:hAnsi="Gotham Book"/>
                <w:sz w:val="24"/>
                <w:szCs w:val="24"/>
              </w:rPr>
            </w:pPr>
            <w:r>
              <w:rPr>
                <w:rFonts w:ascii="Gotham Book" w:hAnsi="Gotham Book"/>
                <w:sz w:val="24"/>
                <w:szCs w:val="24"/>
              </w:rPr>
              <w:t>A fight broke out between the Anglos and Comanches at the meeting over the return of Anglo captives.</w:t>
            </w:r>
          </w:p>
          <w:p w14:paraId="700C551B" w14:textId="77777777" w:rsidR="00112ABC" w:rsidRDefault="00112ABC" w:rsidP="00112ABC">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Almost all of the Comanches were either killed or captured. </w:t>
            </w:r>
          </w:p>
          <w:p w14:paraId="70C66D6F" w14:textId="6DFAC24C" w:rsidR="00112ABC" w:rsidRPr="00112ABC" w:rsidRDefault="00112ABC" w:rsidP="00112ABC">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Council House Fight increased tension between the Comanches and Anglos, and led to the largest Comanche raid in the history of the southwest in the Texan towns of Victoria and Linnville. </w:t>
            </w:r>
          </w:p>
        </w:tc>
      </w:tr>
      <w:tr w:rsidR="00C719A9" w:rsidRPr="00DF315E" w14:paraId="6FF702FF" w14:textId="77777777" w:rsidTr="00467423">
        <w:tc>
          <w:tcPr>
            <w:tcW w:w="2515" w:type="dxa"/>
            <w:shd w:val="clear" w:color="auto" w:fill="E8E8E8" w:themeFill="background2"/>
          </w:tcPr>
          <w:p w14:paraId="346FA73F" w14:textId="77777777" w:rsidR="00C719A9" w:rsidRPr="00BC511F" w:rsidRDefault="00C719A9" w:rsidP="0046742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5326462B" w14:textId="77777777" w:rsidR="00C719A9" w:rsidRDefault="00112ABC" w:rsidP="00112ABC">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comprehension, main ideas, and supporting evidence.</w:t>
            </w:r>
          </w:p>
          <w:p w14:paraId="475A2B00" w14:textId="77777777" w:rsidR="00112ABC" w:rsidRDefault="00112ABC" w:rsidP="00112ABC">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cause and effect for a specific historical event.</w:t>
            </w:r>
          </w:p>
          <w:p w14:paraId="212374B5" w14:textId="77777777" w:rsidR="00112ABC" w:rsidRDefault="00112ABC" w:rsidP="00112ABC">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the significance of a historical event.</w:t>
            </w:r>
          </w:p>
          <w:p w14:paraId="3A6FD97A" w14:textId="08B337CD" w:rsidR="00112ABC" w:rsidRPr="00112ABC" w:rsidRDefault="00112ABC" w:rsidP="00112ABC">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Creating visual representations of historical events based on primary source excerpts. </w:t>
            </w:r>
          </w:p>
        </w:tc>
      </w:tr>
      <w:tr w:rsidR="00C719A9" w:rsidRPr="00DF315E" w14:paraId="22FC9784" w14:textId="77777777" w:rsidTr="00467423">
        <w:tc>
          <w:tcPr>
            <w:tcW w:w="2515" w:type="dxa"/>
            <w:shd w:val="clear" w:color="auto" w:fill="E8E8E8" w:themeFill="background2"/>
          </w:tcPr>
          <w:p w14:paraId="723ADD21" w14:textId="77777777" w:rsidR="00C719A9" w:rsidRPr="00BC511F" w:rsidRDefault="00C719A9" w:rsidP="0046742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57423BCA" w14:textId="2D2B38E8" w:rsidR="00C719A9" w:rsidRPr="00DF315E" w:rsidRDefault="00112ABC" w:rsidP="00467423">
            <w:pPr>
              <w:rPr>
                <w:rFonts w:ascii="Gotham Book" w:hAnsi="Gotham Book"/>
                <w:sz w:val="24"/>
                <w:szCs w:val="24"/>
              </w:rPr>
            </w:pPr>
            <w:bookmarkStart w:id="3" w:name="_Hlk198825762"/>
            <w:r w:rsidRPr="00112ABC">
              <w:rPr>
                <w:rFonts w:ascii="Gotham Book" w:hAnsi="Gotham Book"/>
                <w:sz w:val="24"/>
                <w:szCs w:val="24"/>
              </w:rPr>
              <w:t>What was the Council House Fight? What were the causes and events of the Council House Fight, and why was it significant?</w:t>
            </w:r>
            <w:bookmarkEnd w:id="3"/>
          </w:p>
        </w:tc>
      </w:tr>
      <w:tr w:rsidR="00C719A9" w:rsidRPr="00DF315E" w14:paraId="2B3E86CA" w14:textId="77777777" w:rsidTr="00467423">
        <w:trPr>
          <w:trHeight w:val="305"/>
        </w:trPr>
        <w:tc>
          <w:tcPr>
            <w:tcW w:w="2515" w:type="dxa"/>
            <w:shd w:val="clear" w:color="auto" w:fill="E8E8E8" w:themeFill="background2"/>
          </w:tcPr>
          <w:p w14:paraId="4F4D6258" w14:textId="77777777" w:rsidR="00C719A9" w:rsidRPr="00BC511F" w:rsidRDefault="00C719A9" w:rsidP="0046742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Assignment</w:t>
            </w:r>
          </w:p>
        </w:tc>
        <w:tc>
          <w:tcPr>
            <w:tcW w:w="8275" w:type="dxa"/>
          </w:tcPr>
          <w:p w14:paraId="66C29711" w14:textId="77777777" w:rsidR="00C719A9" w:rsidRDefault="00C719A9" w:rsidP="00467423">
            <w:pPr>
              <w:spacing w:after="0" w:line="240" w:lineRule="auto"/>
              <w:rPr>
                <w:rFonts w:ascii="Gotham Book" w:hAnsi="Gotham Book"/>
                <w:b/>
                <w:bCs/>
                <w:sz w:val="24"/>
                <w:szCs w:val="24"/>
              </w:rPr>
            </w:pPr>
            <w:r w:rsidRPr="00757D5D">
              <w:rPr>
                <w:rFonts w:ascii="Gotham Book" w:hAnsi="Gotham Book"/>
                <w:b/>
                <w:bCs/>
                <w:sz w:val="24"/>
                <w:szCs w:val="24"/>
              </w:rPr>
              <w:t>Warm-up</w:t>
            </w:r>
          </w:p>
          <w:p w14:paraId="522A63DB" w14:textId="77777777" w:rsidR="00C719A9" w:rsidRDefault="00C719A9" w:rsidP="00467423">
            <w:pPr>
              <w:spacing w:after="0" w:line="240" w:lineRule="auto"/>
              <w:rPr>
                <w:rFonts w:ascii="Gotham Book" w:hAnsi="Gotham Book"/>
                <w:b/>
                <w:bCs/>
                <w:sz w:val="24"/>
                <w:szCs w:val="24"/>
              </w:rPr>
            </w:pPr>
          </w:p>
          <w:p w14:paraId="3F45ABFD" w14:textId="71C8994E" w:rsidR="00C719A9" w:rsidRPr="009E3518" w:rsidRDefault="00112ABC" w:rsidP="009E3518">
            <w:pPr>
              <w:pStyle w:val="ListParagraph"/>
              <w:numPr>
                <w:ilvl w:val="0"/>
                <w:numId w:val="17"/>
              </w:numPr>
              <w:spacing w:after="160" w:line="278" w:lineRule="auto"/>
              <w:rPr>
                <w:rFonts w:ascii="Gotham Book" w:hAnsi="Gotham Book"/>
                <w:sz w:val="24"/>
                <w:szCs w:val="24"/>
              </w:rPr>
            </w:pPr>
            <w:r w:rsidRPr="009E3518">
              <w:rPr>
                <w:rFonts w:ascii="Gotham Book" w:hAnsi="Gotham Book"/>
                <w:sz w:val="24"/>
                <w:szCs w:val="24"/>
              </w:rPr>
              <w:t xml:space="preserve">Students </w:t>
            </w:r>
            <w:r w:rsidR="009E3518" w:rsidRPr="009E3518">
              <w:rPr>
                <w:rFonts w:ascii="Gotham Book" w:hAnsi="Gotham Book"/>
                <w:sz w:val="24"/>
                <w:szCs w:val="24"/>
              </w:rPr>
              <w:t xml:space="preserve">make observations and inferences about the territory known as </w:t>
            </w:r>
            <w:r w:rsidR="009E3518" w:rsidRPr="00087751">
              <w:rPr>
                <w:rFonts w:ascii="Gotham Book" w:hAnsi="Gotham Book"/>
                <w:i/>
                <w:iCs/>
                <w:sz w:val="24"/>
                <w:szCs w:val="24"/>
              </w:rPr>
              <w:t>Comanchería</w:t>
            </w:r>
            <w:r w:rsidR="009E3518" w:rsidRPr="009E3518">
              <w:rPr>
                <w:rFonts w:ascii="Gotham Book" w:hAnsi="Gotham Book"/>
                <w:sz w:val="24"/>
                <w:szCs w:val="24"/>
              </w:rPr>
              <w:t xml:space="preserve"> and the effects of its proximity to the nearby Texas towns of San Antonio and Austin based on a map of the Republic of Texas and its surrounding areas.</w:t>
            </w:r>
          </w:p>
          <w:p w14:paraId="6EE3E42C" w14:textId="77777777" w:rsidR="00C719A9" w:rsidRDefault="00C719A9" w:rsidP="00467423">
            <w:pPr>
              <w:spacing w:after="0" w:line="240" w:lineRule="auto"/>
              <w:rPr>
                <w:rFonts w:ascii="Gotham Book" w:hAnsi="Gotham Book"/>
                <w:b/>
                <w:bCs/>
                <w:sz w:val="24"/>
                <w:szCs w:val="24"/>
              </w:rPr>
            </w:pPr>
          </w:p>
          <w:p w14:paraId="37B54EF7" w14:textId="77777777" w:rsidR="00C719A9" w:rsidRDefault="00C719A9" w:rsidP="00467423">
            <w:pPr>
              <w:spacing w:after="0" w:line="240" w:lineRule="auto"/>
              <w:rPr>
                <w:rFonts w:ascii="Gotham Book" w:hAnsi="Gotham Book"/>
                <w:b/>
                <w:bCs/>
                <w:sz w:val="24"/>
                <w:szCs w:val="24"/>
              </w:rPr>
            </w:pPr>
            <w:r>
              <w:rPr>
                <w:rFonts w:ascii="Gotham Book" w:hAnsi="Gotham Book"/>
                <w:b/>
                <w:bCs/>
                <w:sz w:val="24"/>
                <w:szCs w:val="24"/>
              </w:rPr>
              <w:t xml:space="preserve">Lesson </w:t>
            </w:r>
          </w:p>
          <w:p w14:paraId="41A3319F" w14:textId="77777777" w:rsidR="00C719A9" w:rsidRDefault="00C719A9" w:rsidP="00467423">
            <w:pPr>
              <w:spacing w:after="0" w:line="240" w:lineRule="auto"/>
              <w:rPr>
                <w:rFonts w:ascii="Gotham Book" w:hAnsi="Gotham Book"/>
                <w:sz w:val="24"/>
                <w:szCs w:val="24"/>
              </w:rPr>
            </w:pPr>
          </w:p>
          <w:p w14:paraId="2CB37D13" w14:textId="6EB56BDF" w:rsidR="00C719A9" w:rsidRDefault="00112ABC" w:rsidP="00112ABC">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read a one-page passage on the Council House Fight including its causes, key events, outcome and significance. Students answer questions about the Council House Fight based on the reading.</w:t>
            </w:r>
          </w:p>
          <w:p w14:paraId="787537DD" w14:textId="0E30DE18" w:rsidR="00481A17" w:rsidRPr="00481A17" w:rsidRDefault="00112ABC" w:rsidP="00481A17">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then use 6 primary source excerpts from the Memoirs of Mary Maverick about her experience in San Antonio during the Council House Fight. Students create visual representations of each excerpt in a storyboard. </w:t>
            </w:r>
          </w:p>
          <w:p w14:paraId="7CD21359" w14:textId="77777777" w:rsidR="00C719A9" w:rsidRDefault="00C719A9" w:rsidP="00467423">
            <w:pPr>
              <w:spacing w:after="0" w:line="240" w:lineRule="auto"/>
              <w:rPr>
                <w:rFonts w:ascii="Gotham Book" w:hAnsi="Gotham Book"/>
                <w:sz w:val="24"/>
                <w:szCs w:val="24"/>
              </w:rPr>
            </w:pPr>
          </w:p>
          <w:p w14:paraId="223D282F" w14:textId="77777777" w:rsidR="00C719A9" w:rsidRDefault="00C719A9" w:rsidP="00467423">
            <w:pPr>
              <w:spacing w:after="0" w:line="240" w:lineRule="auto"/>
              <w:rPr>
                <w:rFonts w:ascii="Gotham Book" w:hAnsi="Gotham Book"/>
                <w:b/>
                <w:bCs/>
                <w:sz w:val="24"/>
                <w:szCs w:val="24"/>
              </w:rPr>
            </w:pPr>
            <w:r>
              <w:rPr>
                <w:rFonts w:ascii="Gotham Book" w:hAnsi="Gotham Book"/>
                <w:b/>
                <w:bCs/>
                <w:sz w:val="24"/>
                <w:szCs w:val="24"/>
              </w:rPr>
              <w:t>Exit Ticket</w:t>
            </w:r>
          </w:p>
          <w:p w14:paraId="1F3B4774" w14:textId="77777777" w:rsidR="00C719A9" w:rsidRDefault="00C719A9" w:rsidP="00467423">
            <w:pPr>
              <w:spacing w:after="0" w:line="240" w:lineRule="auto"/>
              <w:rPr>
                <w:rFonts w:ascii="Gotham Book" w:hAnsi="Gotham Book"/>
                <w:b/>
                <w:bCs/>
                <w:sz w:val="24"/>
                <w:szCs w:val="24"/>
              </w:rPr>
            </w:pPr>
          </w:p>
          <w:p w14:paraId="4030DF58" w14:textId="5B6DAAA6" w:rsidR="00C719A9" w:rsidRPr="00481A17" w:rsidRDefault="00481A17" w:rsidP="00481A17">
            <w:pPr>
              <w:pStyle w:val="ListParagraph"/>
              <w:numPr>
                <w:ilvl w:val="0"/>
                <w:numId w:val="9"/>
              </w:numPr>
              <w:spacing w:after="0" w:line="240" w:lineRule="auto"/>
              <w:rPr>
                <w:rFonts w:ascii="Gotham Book" w:hAnsi="Gotham Book"/>
                <w:b/>
                <w:bCs/>
                <w:sz w:val="24"/>
                <w:szCs w:val="24"/>
              </w:rPr>
            </w:pPr>
            <w:r>
              <w:rPr>
                <w:rFonts w:ascii="Gotham Book" w:hAnsi="Gotham Book"/>
                <w:sz w:val="24"/>
                <w:szCs w:val="24"/>
              </w:rPr>
              <w:t xml:space="preserve">Students </w:t>
            </w:r>
            <w:bookmarkStart w:id="4" w:name="_Hlk198825988"/>
            <w:r>
              <w:rPr>
                <w:rFonts w:ascii="Gotham Book" w:hAnsi="Gotham Book"/>
                <w:sz w:val="24"/>
                <w:szCs w:val="24"/>
              </w:rPr>
              <w:t xml:space="preserve">read a list of seven statements about the Council House Fight to identify which statements are true. </w:t>
            </w:r>
            <w:bookmarkEnd w:id="4"/>
            <w:r>
              <w:rPr>
                <w:rFonts w:ascii="Gotham Book" w:hAnsi="Gotham Book"/>
                <w:sz w:val="24"/>
                <w:szCs w:val="24"/>
              </w:rPr>
              <w:t>(There are four true statements about the event.)</w:t>
            </w:r>
          </w:p>
          <w:p w14:paraId="2DF50145" w14:textId="77777777" w:rsidR="00C719A9" w:rsidRPr="005B6191" w:rsidRDefault="00C719A9" w:rsidP="00467423">
            <w:pPr>
              <w:spacing w:after="0" w:line="240" w:lineRule="auto"/>
              <w:rPr>
                <w:rFonts w:ascii="Gotham Book" w:hAnsi="Gotham Book"/>
                <w:b/>
                <w:bCs/>
                <w:sz w:val="24"/>
                <w:szCs w:val="24"/>
              </w:rPr>
            </w:pPr>
          </w:p>
        </w:tc>
      </w:tr>
      <w:tr w:rsidR="00C719A9" w:rsidRPr="00DF315E" w14:paraId="02C84F70" w14:textId="77777777" w:rsidTr="00467423">
        <w:tc>
          <w:tcPr>
            <w:tcW w:w="2515" w:type="dxa"/>
            <w:shd w:val="clear" w:color="auto" w:fill="E8E8E8" w:themeFill="background2"/>
          </w:tcPr>
          <w:p w14:paraId="18C5BB3E" w14:textId="77777777" w:rsidR="00C719A9" w:rsidRPr="00BC511F" w:rsidRDefault="00C719A9" w:rsidP="0046742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74ACF46A" w14:textId="77777777" w:rsidR="00C719A9" w:rsidRPr="00DF315E" w:rsidRDefault="00C719A9" w:rsidP="00467423">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2A297DDF" w14:textId="77777777" w:rsidR="00C719A9" w:rsidRPr="00DF315E" w:rsidRDefault="00C719A9" w:rsidP="00C719A9">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14CE9521" w14:textId="77777777" w:rsidR="00C719A9" w:rsidRPr="00DF315E" w:rsidRDefault="00C719A9" w:rsidP="00C719A9">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543BC08B" w14:textId="77777777" w:rsidR="00C719A9" w:rsidRPr="00DF315E" w:rsidRDefault="00C719A9" w:rsidP="00C719A9">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13567F1F" w14:textId="77777777" w:rsidR="00C719A9" w:rsidRPr="00DF315E" w:rsidRDefault="00C719A9" w:rsidP="00C719A9">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78578DF1" w14:textId="77777777" w:rsidR="00C719A9" w:rsidRPr="00DF315E" w:rsidRDefault="00C719A9" w:rsidP="00C719A9">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51ED53E8" w14:textId="77777777" w:rsidR="00C719A9" w:rsidRPr="00481A17" w:rsidRDefault="00C719A9" w:rsidP="00C719A9">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29A5CA98" w14:textId="2EFFED77" w:rsidR="00481A17" w:rsidRPr="00481A17" w:rsidRDefault="00481A17" w:rsidP="00481A17">
            <w:pPr>
              <w:pStyle w:val="ListParagraph"/>
              <w:numPr>
                <w:ilvl w:val="0"/>
                <w:numId w:val="1"/>
              </w:numPr>
              <w:spacing w:after="0" w:line="240" w:lineRule="auto"/>
              <w:rPr>
                <w:rFonts w:ascii="Gotham Book" w:hAnsi="Gotham Book"/>
                <w:sz w:val="24"/>
                <w:szCs w:val="24"/>
              </w:rPr>
            </w:pPr>
            <w:r>
              <w:rPr>
                <w:rFonts w:ascii="Gotham Book" w:hAnsi="Gotham Book"/>
                <w:sz w:val="24"/>
                <w:szCs w:val="24"/>
              </w:rPr>
              <w:t>Primary Source Excerpt cards</w:t>
            </w:r>
            <w:r w:rsidR="00B375BC">
              <w:rPr>
                <w:rFonts w:ascii="Gotham Book" w:hAnsi="Gotham Book"/>
                <w:sz w:val="24"/>
                <w:szCs w:val="24"/>
              </w:rPr>
              <w:t xml:space="preserve"> </w:t>
            </w:r>
            <w:r w:rsidR="00B375BC" w:rsidRPr="00B375BC">
              <w:rPr>
                <w:rFonts w:ascii="Gotham Book" w:hAnsi="Gotham Book"/>
                <w:i/>
                <w:iCs/>
                <w:color w:val="595959" w:themeColor="text1" w:themeTint="A6"/>
                <w:sz w:val="24"/>
                <w:szCs w:val="24"/>
              </w:rPr>
              <w:t>(Suggested printing: 1 per student, partner group, posted in stations around the classroom, or uploaded to a learning management site like Google Classroom.)</w:t>
            </w:r>
          </w:p>
          <w:p w14:paraId="18B8C0C7" w14:textId="77777777" w:rsidR="00C719A9" w:rsidRPr="00DF315E" w:rsidRDefault="00C719A9" w:rsidP="00467423">
            <w:pPr>
              <w:rPr>
                <w:rFonts w:ascii="Gotham Book" w:hAnsi="Gotham Book"/>
                <w:sz w:val="24"/>
                <w:szCs w:val="24"/>
              </w:rPr>
            </w:pPr>
          </w:p>
        </w:tc>
      </w:tr>
      <w:tr w:rsidR="00C719A9" w:rsidRPr="00DF315E" w14:paraId="5ECBE584" w14:textId="77777777" w:rsidTr="00467423">
        <w:tc>
          <w:tcPr>
            <w:tcW w:w="2515" w:type="dxa"/>
            <w:shd w:val="clear" w:color="auto" w:fill="E8E8E8" w:themeFill="background2"/>
          </w:tcPr>
          <w:p w14:paraId="599C378E" w14:textId="77777777" w:rsidR="00C719A9" w:rsidRPr="00BC511F" w:rsidRDefault="00C719A9" w:rsidP="0046742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590C2172" w14:textId="26C97095" w:rsidR="00C719A9" w:rsidRPr="00DF315E" w:rsidRDefault="00C719A9" w:rsidP="00C719A9">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 xml:space="preserve">Scaffolding including </w:t>
            </w:r>
            <w:r w:rsidR="00B375BC">
              <w:rPr>
                <w:rFonts w:ascii="Gotham Book" w:hAnsi="Gotham Book"/>
                <w:sz w:val="24"/>
                <w:szCs w:val="24"/>
              </w:rPr>
              <w:t>readings and classwork</w:t>
            </w:r>
            <w:r w:rsidRPr="00DF315E">
              <w:rPr>
                <w:rFonts w:ascii="Gotham Book" w:hAnsi="Gotham Book"/>
                <w:sz w:val="24"/>
                <w:szCs w:val="24"/>
              </w:rPr>
              <w:t xml:space="preserve"> at three different levels of academic ability</w:t>
            </w:r>
          </w:p>
          <w:p w14:paraId="416C019C" w14:textId="77777777" w:rsidR="00C719A9" w:rsidRPr="00DF315E" w:rsidRDefault="00C719A9" w:rsidP="00C719A9">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6786866D" w14:textId="77777777" w:rsidR="00C719A9" w:rsidRDefault="00C719A9" w:rsidP="00C719A9">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lastRenderedPageBreak/>
              <w:t>Chunking text information</w:t>
            </w:r>
          </w:p>
          <w:p w14:paraId="4B7AC314" w14:textId="5054B7F2" w:rsidR="00B375BC" w:rsidRPr="00DF315E" w:rsidRDefault="00B375BC" w:rsidP="00C719A9">
            <w:pPr>
              <w:pStyle w:val="ListParagraph"/>
              <w:numPr>
                <w:ilvl w:val="0"/>
                <w:numId w:val="4"/>
              </w:numPr>
              <w:spacing w:after="0" w:line="240" w:lineRule="auto"/>
              <w:rPr>
                <w:rFonts w:ascii="Gotham Book" w:hAnsi="Gotham Book"/>
                <w:sz w:val="24"/>
                <w:szCs w:val="24"/>
              </w:rPr>
            </w:pPr>
            <w:r>
              <w:rPr>
                <w:rFonts w:ascii="Gotham Book" w:hAnsi="Gotham Book"/>
                <w:sz w:val="24"/>
                <w:szCs w:val="24"/>
              </w:rPr>
              <w:t>Significant information from the reading presented in bold lettering.</w:t>
            </w:r>
          </w:p>
          <w:p w14:paraId="2EDFEBC0" w14:textId="5FB172C7" w:rsidR="00C719A9" w:rsidRPr="00DF315E" w:rsidRDefault="00C719A9" w:rsidP="00C719A9">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w:t>
            </w:r>
            <w:r w:rsidR="00B375BC">
              <w:rPr>
                <w:rFonts w:ascii="Gotham Book" w:hAnsi="Gotham Book"/>
                <w:sz w:val="24"/>
                <w:szCs w:val="24"/>
              </w:rPr>
              <w:t>tems and response options for short, constructed response questions.</w:t>
            </w:r>
          </w:p>
          <w:p w14:paraId="5F63EAA8" w14:textId="2A610A5D" w:rsidR="00C719A9" w:rsidRPr="00DF315E" w:rsidRDefault="00B375BC" w:rsidP="00C719A9">
            <w:pPr>
              <w:pStyle w:val="ListParagraph"/>
              <w:numPr>
                <w:ilvl w:val="0"/>
                <w:numId w:val="4"/>
              </w:numPr>
              <w:spacing w:after="0" w:line="240" w:lineRule="auto"/>
              <w:rPr>
                <w:rFonts w:ascii="Gotham Book" w:hAnsi="Gotham Book"/>
                <w:sz w:val="24"/>
                <w:szCs w:val="24"/>
              </w:rPr>
            </w:pPr>
            <w:r>
              <w:rPr>
                <w:rFonts w:ascii="Gotham Book" w:hAnsi="Gotham Book"/>
                <w:sz w:val="24"/>
                <w:szCs w:val="24"/>
              </w:rPr>
              <w:t>Creating visuals to demonstrate understanding of significant information from the lesson.</w:t>
            </w:r>
          </w:p>
          <w:p w14:paraId="172E1AEE" w14:textId="77777777" w:rsidR="00C719A9" w:rsidRPr="00DF315E" w:rsidRDefault="00C719A9" w:rsidP="00467423">
            <w:pPr>
              <w:rPr>
                <w:rFonts w:ascii="Gotham Book" w:hAnsi="Gotham Book"/>
                <w:sz w:val="24"/>
                <w:szCs w:val="24"/>
              </w:rPr>
            </w:pPr>
          </w:p>
        </w:tc>
      </w:tr>
      <w:tr w:rsidR="00C719A9" w:rsidRPr="00DF315E" w14:paraId="45B58351" w14:textId="77777777" w:rsidTr="00467423">
        <w:tc>
          <w:tcPr>
            <w:tcW w:w="2515" w:type="dxa"/>
            <w:shd w:val="clear" w:color="auto" w:fill="E8E8E8" w:themeFill="background2"/>
          </w:tcPr>
          <w:p w14:paraId="4F30D69D" w14:textId="77777777" w:rsidR="00C719A9" w:rsidRPr="00BC511F" w:rsidRDefault="00C719A9" w:rsidP="0046742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TEKS</w:t>
            </w:r>
          </w:p>
          <w:p w14:paraId="1FA620D3" w14:textId="77777777" w:rsidR="00C719A9" w:rsidRPr="00DF315E" w:rsidRDefault="00C719A9" w:rsidP="00467423">
            <w:pPr>
              <w:rPr>
                <w:rFonts w:ascii="Gotham Book" w:hAnsi="Gotham Book"/>
                <w:b/>
                <w:bCs/>
                <w:i/>
                <w:iCs/>
                <w:color w:val="404040" w:themeColor="text1" w:themeTint="BF"/>
                <w:sz w:val="28"/>
                <w:szCs w:val="32"/>
              </w:rPr>
            </w:pPr>
          </w:p>
          <w:p w14:paraId="434605AF" w14:textId="77777777" w:rsidR="00C719A9" w:rsidRPr="00DF315E" w:rsidRDefault="00C719A9" w:rsidP="00467423">
            <w:pPr>
              <w:rPr>
                <w:rFonts w:ascii="Gotham Book" w:hAnsi="Gotham Book"/>
                <w:b/>
                <w:bCs/>
                <w:i/>
                <w:iCs/>
                <w:color w:val="404040" w:themeColor="text1" w:themeTint="BF"/>
                <w:sz w:val="28"/>
                <w:szCs w:val="32"/>
              </w:rPr>
            </w:pPr>
          </w:p>
        </w:tc>
        <w:tc>
          <w:tcPr>
            <w:tcW w:w="8275" w:type="dxa"/>
          </w:tcPr>
          <w:p w14:paraId="67477564" w14:textId="23F5FD9D" w:rsidR="00B375BC" w:rsidRDefault="00B375BC" w:rsidP="00C719A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7.04(A) </w:t>
            </w:r>
            <w:r>
              <w:rPr>
                <w:rFonts w:ascii="Gotham Book" w:hAnsi="Gotham Book"/>
                <w:sz w:val="24"/>
                <w:szCs w:val="24"/>
              </w:rPr>
              <w:t xml:space="preserve">Identify individuals, events, and issues during the administrations of Republic of Texas presidents Houston, Lamar, and Jones such as the Texas navy, the Texas Rangers, Jack Coffee Hays, Chief Bowles, William Goyens, Mary Maverick, </w:t>
            </w:r>
            <w:r w:rsidRPr="00B375BC">
              <w:rPr>
                <w:rFonts w:ascii="Gotham Book" w:hAnsi="Gotham Book"/>
                <w:sz w:val="24"/>
                <w:szCs w:val="24"/>
              </w:rPr>
              <w:t>José</w:t>
            </w:r>
            <w:r>
              <w:rPr>
                <w:rFonts w:ascii="Gotham Book" w:hAnsi="Gotham Book"/>
                <w:sz w:val="24"/>
                <w:szCs w:val="24"/>
              </w:rPr>
              <w:t xml:space="preserve"> Antonio Navarro, the </w:t>
            </w:r>
            <w:r w:rsidRPr="00B375BC">
              <w:rPr>
                <w:rFonts w:ascii="Gotham Book" w:hAnsi="Gotham Book"/>
                <w:sz w:val="24"/>
                <w:szCs w:val="24"/>
              </w:rPr>
              <w:t>Córdova</w:t>
            </w:r>
            <w:r>
              <w:rPr>
                <w:rFonts w:ascii="Gotham Book" w:hAnsi="Gotham Book"/>
                <w:sz w:val="24"/>
                <w:szCs w:val="24"/>
              </w:rPr>
              <w:t xml:space="preserve"> Rebellion, the Council House Fight, the Santa Fe Expedition, slavery, and the roles of racial and ethnic groups. </w:t>
            </w:r>
          </w:p>
          <w:p w14:paraId="764D422B" w14:textId="50ACB1E9" w:rsidR="00B375BC" w:rsidRDefault="00B375BC" w:rsidP="00C719A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7.10(B) </w:t>
            </w:r>
            <w:r>
              <w:rPr>
                <w:rFonts w:ascii="Gotham Book" w:hAnsi="Gotham Book"/>
                <w:sz w:val="24"/>
                <w:szCs w:val="24"/>
              </w:rPr>
              <w:t>Describe how immigration and migration to Texas have influenced Texas.</w:t>
            </w:r>
          </w:p>
          <w:p w14:paraId="7A6AB5F8" w14:textId="67B54C29" w:rsidR="00B375BC" w:rsidRPr="00B375BC" w:rsidRDefault="00B375BC" w:rsidP="00C719A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7054EBE7" w14:textId="18F0C1CC" w:rsidR="00C719A9" w:rsidRDefault="00C719A9" w:rsidP="00C719A9">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40C4471A" w14:textId="485575F9" w:rsidR="00B375BC" w:rsidRDefault="00B375BC" w:rsidP="00C719A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B375BC">
              <w:rPr>
                <w:rFonts w:ascii="Gotham Book" w:hAnsi="Gotham Book"/>
                <w:sz w:val="24"/>
                <w:szCs w:val="24"/>
              </w:rPr>
              <w:t>.</w:t>
            </w:r>
            <w:r>
              <w:rPr>
                <w:rFonts w:ascii="Gotham Book" w:hAnsi="Gotham Book"/>
                <w:b/>
                <w:bCs/>
                <w:i/>
                <w:iCs/>
                <w:sz w:val="24"/>
                <w:szCs w:val="24"/>
              </w:rPr>
              <w:t xml:space="preserve">20(D) </w:t>
            </w:r>
            <w:r>
              <w:rPr>
                <w:rFonts w:ascii="Gotham Book" w:hAnsi="Gotham Book"/>
                <w:sz w:val="24"/>
                <w:szCs w:val="24"/>
              </w:rPr>
              <w:t xml:space="preserve">Identify bias and points of view from the historical context surrounding an event that influenced the participants. </w:t>
            </w:r>
          </w:p>
          <w:p w14:paraId="1CE1CA74" w14:textId="5B5F55AA" w:rsidR="00B375BC" w:rsidRDefault="00B375BC" w:rsidP="00C719A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7.20(F) </w:t>
            </w:r>
            <w:r>
              <w:rPr>
                <w:rFonts w:ascii="Gotham Book" w:hAnsi="Gotham Book"/>
                <w:sz w:val="24"/>
                <w:szCs w:val="24"/>
              </w:rPr>
              <w:t xml:space="preserve">Evaluate a variety of historical and contemporary sources for validity, credibility, bias, and accuracy. </w:t>
            </w:r>
          </w:p>
          <w:p w14:paraId="362A1EA8" w14:textId="468D5B5B" w:rsidR="00B375BC" w:rsidRDefault="00B375BC" w:rsidP="00C719A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7.21(A) </w:t>
            </w:r>
            <w:r>
              <w:rPr>
                <w:rFonts w:ascii="Gotham Book" w:hAnsi="Gotham Book"/>
                <w:sz w:val="24"/>
                <w:szCs w:val="24"/>
              </w:rPr>
              <w:t>Create and interpret thematic maps, graphs, and charts representing various aspects of Texas during the 19</w:t>
            </w:r>
            <w:r w:rsidRPr="00B375BC">
              <w:rPr>
                <w:rFonts w:ascii="Gotham Book" w:hAnsi="Gotham Book"/>
                <w:sz w:val="24"/>
                <w:szCs w:val="24"/>
                <w:vertAlign w:val="superscript"/>
              </w:rPr>
              <w:t>th</w:t>
            </w:r>
            <w:r>
              <w:rPr>
                <w:rFonts w:ascii="Gotham Book" w:hAnsi="Gotham Book"/>
                <w:sz w:val="24"/>
                <w:szCs w:val="24"/>
              </w:rPr>
              <w:t>, 20</w:t>
            </w:r>
            <w:r w:rsidRPr="00B375BC">
              <w:rPr>
                <w:rFonts w:ascii="Gotham Book" w:hAnsi="Gotham Book"/>
                <w:sz w:val="24"/>
                <w:szCs w:val="24"/>
                <w:vertAlign w:val="superscript"/>
              </w:rPr>
              <w:t>th</w:t>
            </w:r>
            <w:r>
              <w:rPr>
                <w:rFonts w:ascii="Gotham Book" w:hAnsi="Gotham Book"/>
                <w:sz w:val="24"/>
                <w:szCs w:val="24"/>
              </w:rPr>
              <w:t>, and 21</w:t>
            </w:r>
            <w:r w:rsidRPr="00B375BC">
              <w:rPr>
                <w:rFonts w:ascii="Gotham Book" w:hAnsi="Gotham Book"/>
                <w:sz w:val="24"/>
                <w:szCs w:val="24"/>
                <w:vertAlign w:val="superscript"/>
              </w:rPr>
              <w:t>st</w:t>
            </w:r>
            <w:r>
              <w:rPr>
                <w:rFonts w:ascii="Gotham Book" w:hAnsi="Gotham Book"/>
                <w:sz w:val="24"/>
                <w:szCs w:val="24"/>
              </w:rPr>
              <w:t xml:space="preserve"> centuries.</w:t>
            </w:r>
          </w:p>
          <w:p w14:paraId="062B81B5" w14:textId="6563E75E" w:rsidR="00B375BC" w:rsidRDefault="00B375BC" w:rsidP="00C719A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7.21(B) </w:t>
            </w:r>
            <w:r>
              <w:rPr>
                <w:rFonts w:ascii="Gotham Book" w:hAnsi="Gotham Book"/>
                <w:sz w:val="24"/>
                <w:szCs w:val="24"/>
              </w:rPr>
              <w:t>Analyze and interpret geographic distributions and patterns in Texas during the 19</w:t>
            </w:r>
            <w:r w:rsidRPr="00B375BC">
              <w:rPr>
                <w:rFonts w:ascii="Gotham Book" w:hAnsi="Gotham Book"/>
                <w:sz w:val="24"/>
                <w:szCs w:val="24"/>
                <w:vertAlign w:val="superscript"/>
              </w:rPr>
              <w:t>th</w:t>
            </w:r>
            <w:r>
              <w:rPr>
                <w:rFonts w:ascii="Gotham Book" w:hAnsi="Gotham Book"/>
                <w:sz w:val="24"/>
                <w:szCs w:val="24"/>
              </w:rPr>
              <w:t>, 20</w:t>
            </w:r>
            <w:r w:rsidRPr="00B375BC">
              <w:rPr>
                <w:rFonts w:ascii="Gotham Book" w:hAnsi="Gotham Book"/>
                <w:sz w:val="24"/>
                <w:szCs w:val="24"/>
                <w:vertAlign w:val="superscript"/>
              </w:rPr>
              <w:t>th</w:t>
            </w:r>
            <w:r>
              <w:rPr>
                <w:rFonts w:ascii="Gotham Book" w:hAnsi="Gotham Book"/>
                <w:sz w:val="24"/>
                <w:szCs w:val="24"/>
              </w:rPr>
              <w:t>, and 21</w:t>
            </w:r>
            <w:r w:rsidRPr="00B375BC">
              <w:rPr>
                <w:rFonts w:ascii="Gotham Book" w:hAnsi="Gotham Book"/>
                <w:sz w:val="24"/>
                <w:szCs w:val="24"/>
                <w:vertAlign w:val="superscript"/>
              </w:rPr>
              <w:t>st</w:t>
            </w:r>
            <w:r>
              <w:rPr>
                <w:rFonts w:ascii="Gotham Book" w:hAnsi="Gotham Book"/>
                <w:sz w:val="24"/>
                <w:szCs w:val="24"/>
              </w:rPr>
              <w:t xml:space="preserve"> centuries. </w:t>
            </w:r>
          </w:p>
          <w:p w14:paraId="485CFC47" w14:textId="27CC7FBB" w:rsidR="00C84CA4" w:rsidRPr="00DF315E" w:rsidRDefault="00C84CA4" w:rsidP="00C719A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7.22(C) </w:t>
            </w:r>
            <w:r>
              <w:rPr>
                <w:rFonts w:ascii="Gotham Book" w:hAnsi="Gotham Book"/>
                <w:sz w:val="24"/>
                <w:szCs w:val="24"/>
              </w:rPr>
              <w:t>Create written, oral, and visual presentations of social studies information.</w:t>
            </w:r>
          </w:p>
          <w:p w14:paraId="04EAFB40" w14:textId="77777777" w:rsidR="00C719A9" w:rsidRPr="00DF315E" w:rsidRDefault="00C719A9" w:rsidP="00467423">
            <w:pPr>
              <w:pStyle w:val="ListParagraph"/>
              <w:spacing w:after="0" w:line="240" w:lineRule="auto"/>
              <w:rPr>
                <w:rFonts w:ascii="Gotham Book" w:hAnsi="Gotham Book"/>
                <w:sz w:val="24"/>
                <w:szCs w:val="24"/>
              </w:rPr>
            </w:pPr>
          </w:p>
        </w:tc>
      </w:tr>
    </w:tbl>
    <w:p w14:paraId="5F7B95B0" w14:textId="77777777" w:rsidR="00C719A9" w:rsidRDefault="00C719A9" w:rsidP="00C719A9">
      <w:pPr>
        <w:rPr>
          <w:rFonts w:ascii="Gotham Book" w:hAnsi="Gotham Book"/>
          <w:sz w:val="22"/>
          <w:szCs w:val="22"/>
        </w:rPr>
      </w:pPr>
    </w:p>
    <w:p w14:paraId="232A63EB" w14:textId="77777777" w:rsidR="00C719A9" w:rsidRPr="00DF315E" w:rsidRDefault="00C719A9" w:rsidP="00087751">
      <w:pPr>
        <w:spacing w:after="0" w:line="240" w:lineRule="auto"/>
        <w:rPr>
          <w:rFonts w:ascii="Gotham Book" w:hAnsi="Gotham Book"/>
          <w:b/>
          <w:bCs/>
          <w:color w:val="747474" w:themeColor="background2" w:themeShade="80"/>
          <w:sz w:val="34"/>
          <w:szCs w:val="32"/>
        </w:rPr>
      </w:pPr>
    </w:p>
    <w:p w14:paraId="2C480630" w14:textId="247FC3BF" w:rsidR="00C719A9" w:rsidRPr="00DF315E" w:rsidRDefault="00C719A9" w:rsidP="00C719A9">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C84CA4">
        <w:rPr>
          <w:rFonts w:ascii="Gotham Book" w:hAnsi="Gotham Book"/>
          <w:b/>
          <w:bCs/>
          <w:color w:val="000000" w:themeColor="text1"/>
          <w:sz w:val="34"/>
          <w:szCs w:val="32"/>
        </w:rPr>
        <w:t>The Council House Fight Extension</w:t>
      </w:r>
    </w:p>
    <w:p w14:paraId="622234C7" w14:textId="77777777" w:rsidR="00C719A9" w:rsidRPr="00DF315E" w:rsidRDefault="00C719A9" w:rsidP="00C719A9">
      <w:pPr>
        <w:rPr>
          <w:rFonts w:ascii="Gotham Book" w:hAnsi="Gotham Book"/>
          <w:sz w:val="22"/>
          <w:szCs w:val="22"/>
        </w:rPr>
      </w:pPr>
    </w:p>
    <w:tbl>
      <w:tblPr>
        <w:tblStyle w:val="TableGrid"/>
        <w:tblW w:w="0" w:type="auto"/>
        <w:tblLook w:val="04A0" w:firstRow="1" w:lastRow="0" w:firstColumn="1" w:lastColumn="0" w:noHBand="0" w:noVBand="1"/>
      </w:tblPr>
      <w:tblGrid>
        <w:gridCol w:w="2235"/>
        <w:gridCol w:w="7115"/>
      </w:tblGrid>
      <w:tr w:rsidR="00C719A9" w:rsidRPr="00DF315E" w14:paraId="0CBA46EA" w14:textId="77777777" w:rsidTr="00467423">
        <w:tc>
          <w:tcPr>
            <w:tcW w:w="2515" w:type="dxa"/>
            <w:shd w:val="clear" w:color="auto" w:fill="D9D9D9" w:themeFill="background1" w:themeFillShade="D9"/>
          </w:tcPr>
          <w:p w14:paraId="554FB239" w14:textId="77777777" w:rsidR="00C719A9" w:rsidRPr="00BC511F" w:rsidRDefault="00C719A9" w:rsidP="00467423">
            <w:pPr>
              <w:rPr>
                <w:rFonts w:ascii="Gotham Book" w:hAnsi="Gotham Book"/>
                <w:b/>
                <w:bCs/>
                <w:sz w:val="28"/>
                <w:szCs w:val="32"/>
              </w:rPr>
            </w:pPr>
            <w:r w:rsidRPr="00BC511F">
              <w:rPr>
                <w:rFonts w:ascii="Gotham Book" w:hAnsi="Gotham Book"/>
                <w:b/>
                <w:bCs/>
                <w:sz w:val="28"/>
                <w:szCs w:val="32"/>
              </w:rPr>
              <w:t>Warm-up</w:t>
            </w:r>
          </w:p>
          <w:p w14:paraId="6D751F2D" w14:textId="77777777" w:rsidR="00C719A9" w:rsidRPr="00BC511F" w:rsidRDefault="00C719A9" w:rsidP="00467423">
            <w:pPr>
              <w:rPr>
                <w:rFonts w:ascii="Gotham Book" w:hAnsi="Gotham Book"/>
                <w:b/>
                <w:bCs/>
                <w:sz w:val="28"/>
                <w:szCs w:val="32"/>
              </w:rPr>
            </w:pPr>
          </w:p>
          <w:p w14:paraId="413A05D2" w14:textId="77777777" w:rsidR="00C719A9" w:rsidRPr="00BC511F" w:rsidRDefault="00C719A9" w:rsidP="00467423">
            <w:pPr>
              <w:rPr>
                <w:rFonts w:ascii="Gotham Book" w:hAnsi="Gotham Book"/>
                <w:b/>
                <w:bCs/>
                <w:sz w:val="28"/>
                <w:szCs w:val="32"/>
              </w:rPr>
            </w:pPr>
          </w:p>
          <w:p w14:paraId="69FE2885" w14:textId="77777777" w:rsidR="00C719A9" w:rsidRPr="00BC511F" w:rsidRDefault="00C719A9" w:rsidP="00467423">
            <w:pPr>
              <w:rPr>
                <w:rFonts w:ascii="Gotham Book" w:hAnsi="Gotham Book"/>
                <w:b/>
                <w:bCs/>
                <w:sz w:val="28"/>
                <w:szCs w:val="32"/>
              </w:rPr>
            </w:pPr>
          </w:p>
        </w:tc>
        <w:tc>
          <w:tcPr>
            <w:tcW w:w="8275" w:type="dxa"/>
          </w:tcPr>
          <w:p w14:paraId="6A7C8675" w14:textId="77777777" w:rsidR="00C84CA4" w:rsidRDefault="00C84CA4" w:rsidP="00C84CA4">
            <w:pPr>
              <w:pStyle w:val="ListParagraph"/>
              <w:numPr>
                <w:ilvl w:val="0"/>
                <w:numId w:val="10"/>
              </w:numPr>
              <w:spacing w:after="0" w:line="276" w:lineRule="auto"/>
              <w:rPr>
                <w:rFonts w:ascii="Gotham Book" w:hAnsi="Gotham Book"/>
                <w:sz w:val="24"/>
                <w:szCs w:val="24"/>
              </w:rPr>
            </w:pPr>
            <w:r>
              <w:rPr>
                <w:rFonts w:ascii="Gotham Book" w:hAnsi="Gotham Book"/>
                <w:sz w:val="24"/>
                <w:szCs w:val="24"/>
              </w:rPr>
              <w:t xml:space="preserve">Students observe a map of the Republic of Texas that includes information about borders, significant towns from the time of the Republic of Texas, and displays the area dominated by the Comanche often referred to as </w:t>
            </w:r>
            <w:r w:rsidRPr="00C84CA4">
              <w:rPr>
                <w:rFonts w:ascii="Gotham Book" w:hAnsi="Gotham Book"/>
                <w:sz w:val="24"/>
                <w:szCs w:val="24"/>
              </w:rPr>
              <w:t>Comanchería</w:t>
            </w:r>
            <w:r>
              <w:rPr>
                <w:rFonts w:ascii="Gotham Book" w:hAnsi="Gotham Book"/>
                <w:sz w:val="24"/>
                <w:szCs w:val="24"/>
              </w:rPr>
              <w:t xml:space="preserve">. </w:t>
            </w:r>
          </w:p>
          <w:p w14:paraId="7F34512D" w14:textId="77777777" w:rsidR="00C719A9" w:rsidRDefault="00C84CA4" w:rsidP="00C84CA4">
            <w:pPr>
              <w:pStyle w:val="ListParagraph"/>
              <w:numPr>
                <w:ilvl w:val="0"/>
                <w:numId w:val="10"/>
              </w:numPr>
              <w:spacing w:after="0" w:line="276" w:lineRule="auto"/>
              <w:rPr>
                <w:rFonts w:ascii="Gotham Book" w:hAnsi="Gotham Book"/>
                <w:sz w:val="24"/>
                <w:szCs w:val="24"/>
              </w:rPr>
            </w:pPr>
            <w:r>
              <w:rPr>
                <w:rFonts w:ascii="Gotham Book" w:hAnsi="Gotham Book"/>
                <w:sz w:val="24"/>
                <w:szCs w:val="24"/>
              </w:rPr>
              <w:t xml:space="preserve">Students use their prior knowledge to answer questions about what </w:t>
            </w:r>
            <w:r w:rsidRPr="00C84CA4">
              <w:rPr>
                <w:rFonts w:ascii="Gotham Book" w:hAnsi="Gotham Book"/>
                <w:sz w:val="24"/>
                <w:szCs w:val="24"/>
              </w:rPr>
              <w:t>Comanchería</w:t>
            </w:r>
            <w:r>
              <w:rPr>
                <w:rFonts w:ascii="Gotham Book" w:hAnsi="Gotham Book"/>
                <w:sz w:val="24"/>
                <w:szCs w:val="24"/>
              </w:rPr>
              <w:t xml:space="preserve"> was and how it likely affected Texas towns that bordered the territory like San Antonio and Austin. </w:t>
            </w:r>
          </w:p>
          <w:p w14:paraId="1346220A" w14:textId="77777777" w:rsidR="00C84CA4" w:rsidRDefault="00C84CA4" w:rsidP="00C84CA4">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 2 restates the directions for the warm-up and presents are larger view of the map from the warm-up.</w:t>
            </w:r>
          </w:p>
          <w:p w14:paraId="318C02B3" w14:textId="77777777" w:rsidR="00C84CA4" w:rsidRDefault="00C84CA4" w:rsidP="00C84CA4">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 3 provides sentence stems to guide student responses when sharing with the class.</w:t>
            </w:r>
          </w:p>
          <w:p w14:paraId="70BD1455" w14:textId="77777777" w:rsidR="00C84CA4" w:rsidRDefault="00C84CA4" w:rsidP="00C84CA4">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4 and 5 provide the essential questions and the “We will / I will” statements for the lesson.</w:t>
            </w:r>
          </w:p>
          <w:p w14:paraId="56657159" w14:textId="589AA190" w:rsidR="00C84CA4" w:rsidRPr="00C84CA4" w:rsidRDefault="00C84CA4" w:rsidP="00C84CA4">
            <w:pPr>
              <w:pStyle w:val="ListParagraph"/>
              <w:spacing w:after="0" w:line="276" w:lineRule="auto"/>
              <w:rPr>
                <w:rFonts w:ascii="Gotham Book" w:hAnsi="Gotham Book"/>
                <w:sz w:val="24"/>
                <w:szCs w:val="24"/>
              </w:rPr>
            </w:pPr>
          </w:p>
        </w:tc>
      </w:tr>
      <w:tr w:rsidR="00C719A9" w:rsidRPr="00DF315E" w14:paraId="3D9F87D2" w14:textId="77777777" w:rsidTr="00467423">
        <w:tc>
          <w:tcPr>
            <w:tcW w:w="2515" w:type="dxa"/>
            <w:shd w:val="clear" w:color="auto" w:fill="D9D9D9" w:themeFill="background1" w:themeFillShade="D9"/>
          </w:tcPr>
          <w:p w14:paraId="613F41D8" w14:textId="77777777" w:rsidR="00C719A9" w:rsidRPr="00BC511F" w:rsidRDefault="00C719A9" w:rsidP="00467423">
            <w:pPr>
              <w:rPr>
                <w:rFonts w:ascii="Gotham Book" w:hAnsi="Gotham Book"/>
                <w:b/>
                <w:bCs/>
                <w:sz w:val="28"/>
                <w:szCs w:val="32"/>
              </w:rPr>
            </w:pPr>
            <w:r w:rsidRPr="00BC511F">
              <w:rPr>
                <w:rFonts w:ascii="Gotham Book" w:hAnsi="Gotham Book"/>
                <w:b/>
                <w:bCs/>
                <w:sz w:val="28"/>
                <w:szCs w:val="32"/>
              </w:rPr>
              <w:t>Lesson</w:t>
            </w:r>
          </w:p>
        </w:tc>
        <w:tc>
          <w:tcPr>
            <w:tcW w:w="8275" w:type="dxa"/>
          </w:tcPr>
          <w:p w14:paraId="684EEE47" w14:textId="77777777" w:rsidR="00C719A9" w:rsidRDefault="00C84CA4" w:rsidP="00467423">
            <w:pPr>
              <w:spacing w:after="0" w:line="240" w:lineRule="auto"/>
              <w:rPr>
                <w:rFonts w:ascii="Gotham Book" w:hAnsi="Gotham Book"/>
                <w:color w:val="000000" w:themeColor="text1"/>
                <w:sz w:val="24"/>
                <w:szCs w:val="24"/>
                <w:u w:val="single"/>
              </w:rPr>
            </w:pPr>
            <w:r w:rsidRPr="00C84CA4">
              <w:rPr>
                <w:rFonts w:ascii="Gotham Book" w:hAnsi="Gotham Book"/>
                <w:color w:val="000000" w:themeColor="text1"/>
                <w:sz w:val="24"/>
                <w:szCs w:val="24"/>
                <w:u w:val="single"/>
              </w:rPr>
              <w:t>The Council House Fight</w:t>
            </w:r>
          </w:p>
          <w:p w14:paraId="32931E58" w14:textId="77777777" w:rsidR="00C84CA4" w:rsidRDefault="00C84CA4" w:rsidP="00467423">
            <w:pPr>
              <w:spacing w:after="0" w:line="240" w:lineRule="auto"/>
              <w:rPr>
                <w:rFonts w:ascii="Gotham Book" w:hAnsi="Gotham Book"/>
                <w:color w:val="000000" w:themeColor="text1"/>
                <w:sz w:val="24"/>
                <w:szCs w:val="24"/>
                <w:u w:val="single"/>
              </w:rPr>
            </w:pPr>
          </w:p>
          <w:p w14:paraId="75332721" w14:textId="77777777" w:rsidR="00C84CA4" w:rsidRPr="00C84CA4" w:rsidRDefault="00C84CA4" w:rsidP="00C84CA4">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In the first part of this lesson, students read a one-page passage presenting key information about the Council House Fight including its causes, events, and outcome. </w:t>
            </w:r>
          </w:p>
          <w:p w14:paraId="27CC9548" w14:textId="77777777" w:rsidR="00C84CA4" w:rsidRPr="00C84CA4" w:rsidRDefault="00C84CA4" w:rsidP="00C84CA4">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Students answer the questions that follow the reading to demonstrate their understanding of the main idea and supporting evidence from the reading.</w:t>
            </w:r>
          </w:p>
          <w:p w14:paraId="15FDC4EE" w14:textId="2193CCC8" w:rsidR="00C84CA4" w:rsidRPr="00C84CA4" w:rsidRDefault="00C84CA4" w:rsidP="00C84CA4">
            <w:pPr>
              <w:pStyle w:val="ListParagraph"/>
              <w:numPr>
                <w:ilvl w:val="0"/>
                <w:numId w:val="11"/>
              </w:numPr>
              <w:spacing w:after="0" w:line="240" w:lineRule="auto"/>
              <w:rPr>
                <w:rFonts w:ascii="Gotham Book" w:hAnsi="Gotham Book"/>
                <w:color w:val="000000" w:themeColor="text1"/>
                <w:sz w:val="24"/>
                <w:szCs w:val="24"/>
              </w:rPr>
            </w:pPr>
            <w:r w:rsidRPr="00C84CA4">
              <w:rPr>
                <w:rFonts w:ascii="Gotham Book" w:hAnsi="Gotham Book"/>
                <w:color w:val="000000" w:themeColor="text1"/>
                <w:sz w:val="24"/>
                <w:szCs w:val="24"/>
              </w:rPr>
              <w:t>Slide 6</w:t>
            </w:r>
            <w:r>
              <w:rPr>
                <w:rFonts w:ascii="Gotham Book" w:hAnsi="Gotham Book"/>
                <w:color w:val="000000" w:themeColor="text1"/>
                <w:sz w:val="24"/>
                <w:szCs w:val="24"/>
              </w:rPr>
              <w:t xml:space="preserve"> provides a drawing of the Council House to accompany the reading.</w:t>
            </w:r>
          </w:p>
          <w:p w14:paraId="3F47EFE1" w14:textId="77777777" w:rsidR="00C84CA4" w:rsidRDefault="00C84CA4" w:rsidP="00C84CA4">
            <w:pPr>
              <w:spacing w:after="0" w:line="240" w:lineRule="auto"/>
              <w:rPr>
                <w:rFonts w:ascii="Gotham Book" w:hAnsi="Gotham Book"/>
                <w:color w:val="000000" w:themeColor="text1"/>
                <w:sz w:val="24"/>
                <w:szCs w:val="24"/>
                <w:u w:val="single"/>
              </w:rPr>
            </w:pPr>
          </w:p>
          <w:p w14:paraId="4CA6BBB3" w14:textId="77777777" w:rsidR="00C84CA4" w:rsidRDefault="00C84CA4" w:rsidP="00C84CA4">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Mary Maverick and the Council House Fight</w:t>
            </w:r>
          </w:p>
          <w:p w14:paraId="28F1DB7E" w14:textId="77777777" w:rsidR="00C84CA4" w:rsidRDefault="00C84CA4" w:rsidP="00C84CA4">
            <w:pPr>
              <w:spacing w:after="0" w:line="240" w:lineRule="auto"/>
              <w:rPr>
                <w:rFonts w:ascii="Gotham Book" w:hAnsi="Gotham Book"/>
                <w:color w:val="000000" w:themeColor="text1"/>
                <w:sz w:val="24"/>
                <w:szCs w:val="24"/>
              </w:rPr>
            </w:pPr>
          </w:p>
          <w:p w14:paraId="56B6F503" w14:textId="5FB1E109" w:rsidR="00C84CA4" w:rsidRDefault="00C84CA4" w:rsidP="00C84CA4">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In this portion of the lesson, students use six primary source excerpts from the Memoirs of Mary Maverick about her experience during the Council House Fight. They create a storyboard of six images about the events of the Council House Fight as reported by Mary Maverick. </w:t>
            </w:r>
          </w:p>
          <w:p w14:paraId="6454FD02" w14:textId="1D543D2C" w:rsidR="00C84CA4" w:rsidRDefault="00C84CA4" w:rsidP="00C84CA4">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Slides 6 (the Council House) and 7 (images of a Comanche warrior and some Texas Rangers) can provide references for students to guide their images. </w:t>
            </w:r>
          </w:p>
          <w:p w14:paraId="0C8B68E1" w14:textId="77777777" w:rsidR="00C84CA4" w:rsidRDefault="00C84CA4" w:rsidP="00C84CA4">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primary source excerpts are not included with the student worksheets. The excerpts can be found under the Student Activities materials for this lesson.</w:t>
            </w:r>
          </w:p>
          <w:p w14:paraId="5832D19B" w14:textId="77777777" w:rsidR="00C84CA4" w:rsidRDefault="00C84CA4" w:rsidP="00C84CA4">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lastRenderedPageBreak/>
              <w:t xml:space="preserve">There are several ways students can interact with the excerpt cards. </w:t>
            </w:r>
          </w:p>
          <w:p w14:paraId="3091534B" w14:textId="77777777" w:rsidR="00C84CA4" w:rsidRDefault="00282B9C" w:rsidP="00C84CA4">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One set of the excerpts can be printed for the teacher</w:t>
            </w:r>
            <w:r w:rsidR="00C84CA4">
              <w:rPr>
                <w:rFonts w:ascii="Gotham Book" w:hAnsi="Gotham Book"/>
                <w:color w:val="000000" w:themeColor="text1"/>
                <w:sz w:val="24"/>
                <w:szCs w:val="24"/>
              </w:rPr>
              <w:t xml:space="preserve"> to read </w:t>
            </w:r>
            <w:r>
              <w:rPr>
                <w:rFonts w:ascii="Gotham Book" w:hAnsi="Gotham Book"/>
                <w:color w:val="000000" w:themeColor="text1"/>
                <w:sz w:val="24"/>
                <w:szCs w:val="24"/>
              </w:rPr>
              <w:t>to the cla</w:t>
            </w:r>
            <w:r w:rsidR="00C84CA4">
              <w:rPr>
                <w:rFonts w:ascii="Gotham Book" w:hAnsi="Gotham Book"/>
                <w:color w:val="000000" w:themeColor="text1"/>
                <w:sz w:val="24"/>
                <w:szCs w:val="24"/>
              </w:rPr>
              <w:t xml:space="preserve">ss, giving students time at the end of each excerpt to create their storyboard drawing. </w:t>
            </w:r>
          </w:p>
          <w:p w14:paraId="71111833" w14:textId="77777777" w:rsidR="00282B9C" w:rsidRDefault="00282B9C" w:rsidP="00C84CA4">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One set of the excerpts can be printed, cut out, and hung around the classroom. Students can be assigned in groups of 2 or 3. One student is the scribe, and the other student or students go to each excerpt, read it, remember it as best they can, and then return to their scribe to explain the excerpt so the scribe can write it down. This helps with memory, recall, and requires students to be able to retell the event in a way that makes sense to them. The Teacher can place a limit on how many times a student group can visit each card (for example: Your group can visit each card no more than 3 times.) The teacher can also have the partner roles switch after the group has completed 2 or 3 cards.</w:t>
            </w:r>
          </w:p>
          <w:p w14:paraId="51B2F84E" w14:textId="77777777" w:rsidR="00282B9C" w:rsidRDefault="00282B9C" w:rsidP="00C84CA4">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One set of excerpts can be printed for partner groups for students to complete at their own pace. </w:t>
            </w:r>
          </w:p>
          <w:p w14:paraId="44B55198" w14:textId="77777777" w:rsidR="00BD3B57" w:rsidRDefault="00BD3B57" w:rsidP="00BD3B57">
            <w:pPr>
              <w:spacing w:after="0" w:line="240" w:lineRule="auto"/>
              <w:rPr>
                <w:rFonts w:ascii="Gotham Book" w:hAnsi="Gotham Book"/>
                <w:color w:val="000000" w:themeColor="text1"/>
                <w:sz w:val="24"/>
                <w:szCs w:val="24"/>
              </w:rPr>
            </w:pPr>
          </w:p>
          <w:p w14:paraId="29CCB0D3" w14:textId="05BC5FDB" w:rsidR="00BD3B57" w:rsidRDefault="00BD3B57" w:rsidP="00BD3B57">
            <w:pPr>
              <w:pStyle w:val="ListParagraph"/>
              <w:numPr>
                <w:ilvl w:val="0"/>
                <w:numId w:val="15"/>
              </w:numPr>
              <w:spacing w:after="0" w:line="240" w:lineRule="auto"/>
              <w:rPr>
                <w:rFonts w:ascii="Gotham Book" w:hAnsi="Gotham Book"/>
                <w:color w:val="000000" w:themeColor="text1"/>
                <w:sz w:val="24"/>
                <w:szCs w:val="24"/>
              </w:rPr>
            </w:pPr>
            <w:r w:rsidRPr="00BD3B57">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Students </w:t>
            </w:r>
            <w:bookmarkStart w:id="5" w:name="_Hlk198826183"/>
            <w:r>
              <w:rPr>
                <w:rFonts w:ascii="Gotham Book" w:hAnsi="Gotham Book"/>
                <w:color w:val="000000" w:themeColor="text1"/>
                <w:sz w:val="24"/>
                <w:szCs w:val="24"/>
              </w:rPr>
              <w:t xml:space="preserve">read a passage at an advanced Lexile level and answer short, constructed response questions analyzing the main idea, supporting evidence, and significance of the Council House Fight. Students then use six primary source excerpts to create a storyboard of one San Antonio woman’s experience during the Council House Fight and provide a title and description of each image. </w:t>
            </w:r>
            <w:bookmarkEnd w:id="5"/>
          </w:p>
          <w:p w14:paraId="2A8F5B10" w14:textId="6DEF4C75" w:rsidR="00BD3B57" w:rsidRDefault="00BD3B57" w:rsidP="00BD3B57">
            <w:pPr>
              <w:pStyle w:val="ListParagraph"/>
              <w:numPr>
                <w:ilvl w:val="0"/>
                <w:numId w:val="15"/>
              </w:numPr>
              <w:spacing w:after="0" w:line="240" w:lineRule="auto"/>
              <w:rPr>
                <w:rFonts w:ascii="Gotham Book" w:hAnsi="Gotham Book"/>
                <w:color w:val="000000" w:themeColor="text1"/>
                <w:sz w:val="24"/>
                <w:szCs w:val="24"/>
              </w:rPr>
            </w:pPr>
            <w:r w:rsidRPr="00BD3B57">
              <w:rPr>
                <w:rFonts w:ascii="Gotham Book" w:hAnsi="Gotham Book"/>
                <w:color w:val="000000" w:themeColor="text1"/>
                <w:sz w:val="24"/>
                <w:szCs w:val="24"/>
                <w:u w:val="single"/>
              </w:rPr>
              <w:t>Grade Level</w:t>
            </w:r>
            <w:r>
              <w:rPr>
                <w:rFonts w:ascii="Gotham Book" w:hAnsi="Gotham Book"/>
                <w:color w:val="000000" w:themeColor="text1"/>
                <w:sz w:val="24"/>
                <w:szCs w:val="24"/>
              </w:rPr>
              <w:t>:</w:t>
            </w:r>
            <w:r w:rsidR="004D0D68">
              <w:rPr>
                <w:rFonts w:ascii="Gotham Book" w:hAnsi="Gotham Book"/>
                <w:color w:val="000000" w:themeColor="text1"/>
                <w:sz w:val="24"/>
                <w:szCs w:val="24"/>
              </w:rPr>
              <w:t xml:space="preserve"> Students </w:t>
            </w:r>
            <w:bookmarkStart w:id="6" w:name="_Hlk199322416"/>
            <w:r w:rsidR="004D0D68">
              <w:rPr>
                <w:rFonts w:ascii="Gotham Book" w:hAnsi="Gotham Book"/>
                <w:color w:val="000000" w:themeColor="text1"/>
                <w:sz w:val="24"/>
                <w:szCs w:val="24"/>
              </w:rPr>
              <w:t xml:space="preserve">read a grade level reading passage and answer a multiple-choice, multi-select, and short constructed response question with sentence stems to guide student responses. Students then use six primary source excerpts to create a storyboard of one San Antonio woman’s experience during the Council House Fight. Titles are provided for each image. </w:t>
            </w:r>
            <w:bookmarkEnd w:id="6"/>
          </w:p>
          <w:p w14:paraId="52CDD635" w14:textId="4B3B47DB" w:rsidR="00BD3B57" w:rsidRPr="004D0D68" w:rsidRDefault="00BD3B57" w:rsidP="004D0D68">
            <w:pPr>
              <w:pStyle w:val="ListParagraph"/>
              <w:numPr>
                <w:ilvl w:val="0"/>
                <w:numId w:val="15"/>
              </w:numPr>
              <w:spacing w:after="0" w:line="240" w:lineRule="auto"/>
              <w:rPr>
                <w:rFonts w:ascii="Gotham Book" w:hAnsi="Gotham Book"/>
                <w:color w:val="000000" w:themeColor="text1"/>
                <w:sz w:val="24"/>
                <w:szCs w:val="24"/>
              </w:rPr>
            </w:pPr>
            <w:r w:rsidRPr="00BD3B57">
              <w:rPr>
                <w:rFonts w:ascii="Gotham Book" w:hAnsi="Gotham Book"/>
                <w:color w:val="000000" w:themeColor="text1"/>
                <w:sz w:val="24"/>
                <w:szCs w:val="24"/>
                <w:u w:val="single"/>
              </w:rPr>
              <w:t>Foundations</w:t>
            </w:r>
            <w:r>
              <w:rPr>
                <w:rFonts w:ascii="Gotham Book" w:hAnsi="Gotham Book"/>
                <w:color w:val="000000" w:themeColor="text1"/>
                <w:sz w:val="24"/>
                <w:szCs w:val="24"/>
              </w:rPr>
              <w:t>:</w:t>
            </w:r>
            <w:r w:rsidR="004D0D68">
              <w:rPr>
                <w:rFonts w:ascii="Gotham Book" w:hAnsi="Gotham Book"/>
                <w:color w:val="000000" w:themeColor="text1"/>
                <w:sz w:val="24"/>
                <w:szCs w:val="24"/>
              </w:rPr>
              <w:t xml:space="preserve"> Students </w:t>
            </w:r>
            <w:bookmarkStart w:id="7" w:name="_Hlk199322430"/>
            <w:r w:rsidR="004D0D68">
              <w:rPr>
                <w:rFonts w:ascii="Gotham Book" w:hAnsi="Gotham Book"/>
                <w:color w:val="000000" w:themeColor="text1"/>
                <w:sz w:val="24"/>
                <w:szCs w:val="24"/>
              </w:rPr>
              <w:t>read a grade level reading passage with significant information presented in bold text and answer a multiple-choice question with one answer choice eliminated, a multi-select question with one answer choice eliminated, and short constructed response question with sentence stems and response options provided to guide student responses. Students then use six primary source excerpts to create a storyboard of one San Antonio woman’s experience during the Council House Fight. Titles are provided for each image.</w:t>
            </w:r>
            <w:bookmarkEnd w:id="7"/>
          </w:p>
        </w:tc>
      </w:tr>
      <w:tr w:rsidR="00C719A9" w:rsidRPr="00DF315E" w14:paraId="0A43EEB0" w14:textId="77777777" w:rsidTr="00467423">
        <w:tc>
          <w:tcPr>
            <w:tcW w:w="2515" w:type="dxa"/>
            <w:shd w:val="clear" w:color="auto" w:fill="D9D9D9" w:themeFill="background1" w:themeFillShade="D9"/>
          </w:tcPr>
          <w:p w14:paraId="2C2A5197" w14:textId="77777777" w:rsidR="00C719A9" w:rsidRPr="00BC511F" w:rsidRDefault="00C719A9" w:rsidP="00467423">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6E88E093" w14:textId="77777777" w:rsidR="00C719A9" w:rsidRPr="00BC511F" w:rsidRDefault="00C719A9" w:rsidP="00467423">
            <w:pPr>
              <w:rPr>
                <w:rFonts w:ascii="Gotham Book" w:hAnsi="Gotham Book"/>
                <w:b/>
                <w:bCs/>
                <w:sz w:val="28"/>
                <w:szCs w:val="32"/>
              </w:rPr>
            </w:pPr>
          </w:p>
          <w:p w14:paraId="141C55A0" w14:textId="77777777" w:rsidR="00C719A9" w:rsidRPr="00BC511F" w:rsidRDefault="00C719A9" w:rsidP="00467423">
            <w:pPr>
              <w:rPr>
                <w:rFonts w:ascii="Gotham Book" w:hAnsi="Gotham Book"/>
                <w:sz w:val="28"/>
                <w:szCs w:val="32"/>
              </w:rPr>
            </w:pPr>
          </w:p>
        </w:tc>
        <w:tc>
          <w:tcPr>
            <w:tcW w:w="8275" w:type="dxa"/>
          </w:tcPr>
          <w:p w14:paraId="5071BC22" w14:textId="77777777" w:rsidR="00C719A9" w:rsidRDefault="00282B9C" w:rsidP="00282B9C">
            <w:pPr>
              <w:pStyle w:val="ListParagraph"/>
              <w:numPr>
                <w:ilvl w:val="0"/>
                <w:numId w:val="14"/>
              </w:numPr>
              <w:spacing w:after="0" w:line="240" w:lineRule="auto"/>
              <w:rPr>
                <w:rFonts w:ascii="Gotham Book" w:hAnsi="Gotham Book"/>
                <w:sz w:val="24"/>
                <w:szCs w:val="24"/>
              </w:rPr>
            </w:pPr>
            <w:r>
              <w:rPr>
                <w:rFonts w:ascii="Gotham Book" w:hAnsi="Gotham Book"/>
                <w:sz w:val="24"/>
                <w:szCs w:val="24"/>
              </w:rPr>
              <w:t>Students read a list of seven statements about the day’s lesson. They place a checkmark next to each statement that is TRUE about the Council House Fight.</w:t>
            </w:r>
          </w:p>
          <w:p w14:paraId="660B1598" w14:textId="77777777" w:rsidR="00282B9C" w:rsidRDefault="00282B9C" w:rsidP="00282B9C">
            <w:pPr>
              <w:pStyle w:val="ListParagraph"/>
              <w:numPr>
                <w:ilvl w:val="0"/>
                <w:numId w:val="14"/>
              </w:numPr>
              <w:spacing w:after="0" w:line="240" w:lineRule="auto"/>
              <w:rPr>
                <w:rFonts w:ascii="Gotham Book" w:hAnsi="Gotham Book"/>
                <w:sz w:val="24"/>
                <w:szCs w:val="24"/>
              </w:rPr>
            </w:pPr>
            <w:r>
              <w:rPr>
                <w:rFonts w:ascii="Gotham Book" w:hAnsi="Gotham Book"/>
                <w:sz w:val="24"/>
                <w:szCs w:val="24"/>
              </w:rPr>
              <w:t xml:space="preserve">Slides 8 and 9 restate the directions for the exit ticket and provide sentence stems to guide student responses when sharing with the class. </w:t>
            </w:r>
          </w:p>
          <w:p w14:paraId="1E0D9619" w14:textId="2CB804A1" w:rsidR="00282B9C" w:rsidRPr="00282B9C" w:rsidRDefault="00282B9C" w:rsidP="00282B9C">
            <w:pPr>
              <w:pStyle w:val="ListParagraph"/>
              <w:spacing w:after="0" w:line="240" w:lineRule="auto"/>
              <w:rPr>
                <w:rFonts w:ascii="Gotham Book" w:hAnsi="Gotham Book"/>
                <w:sz w:val="24"/>
                <w:szCs w:val="24"/>
              </w:rPr>
            </w:pPr>
          </w:p>
        </w:tc>
      </w:tr>
    </w:tbl>
    <w:p w14:paraId="6B2892DA" w14:textId="77777777" w:rsidR="00C719A9" w:rsidRPr="00DF315E" w:rsidRDefault="00C719A9" w:rsidP="00C719A9">
      <w:pPr>
        <w:rPr>
          <w:rFonts w:ascii="Gotham Book" w:hAnsi="Gotham Book"/>
          <w:sz w:val="22"/>
          <w:szCs w:val="22"/>
        </w:rPr>
      </w:pPr>
    </w:p>
    <w:p w14:paraId="0E96A8E3" w14:textId="77777777" w:rsidR="00C719A9" w:rsidRPr="00DF315E" w:rsidRDefault="00C719A9" w:rsidP="00C719A9">
      <w:pPr>
        <w:rPr>
          <w:rFonts w:ascii="Gotham Book" w:hAnsi="Gotham Book"/>
          <w:noProof/>
          <w:sz w:val="18"/>
          <w:szCs w:val="18"/>
        </w:rPr>
      </w:pPr>
    </w:p>
    <w:p w14:paraId="44D9D153" w14:textId="77777777" w:rsidR="00C719A9" w:rsidRPr="00DF315E" w:rsidRDefault="00C719A9" w:rsidP="00C719A9">
      <w:pPr>
        <w:rPr>
          <w:rFonts w:ascii="Gotham Book" w:hAnsi="Gotham Book"/>
          <w:noProof/>
          <w:sz w:val="18"/>
          <w:szCs w:val="18"/>
        </w:rPr>
      </w:pPr>
    </w:p>
    <w:p w14:paraId="73403437" w14:textId="77777777" w:rsidR="00C719A9" w:rsidRDefault="00C719A9" w:rsidP="00C719A9">
      <w:pPr>
        <w:rPr>
          <w:rFonts w:ascii="Gotham Book" w:hAnsi="Gotham Book"/>
          <w:noProof/>
          <w:sz w:val="18"/>
          <w:szCs w:val="18"/>
        </w:rPr>
      </w:pPr>
    </w:p>
    <w:p w14:paraId="3B964E8A" w14:textId="77777777" w:rsidR="00282B9C" w:rsidRDefault="00282B9C" w:rsidP="00C719A9">
      <w:pPr>
        <w:rPr>
          <w:rFonts w:ascii="Gotham Book" w:hAnsi="Gotham Book"/>
          <w:noProof/>
          <w:sz w:val="18"/>
          <w:szCs w:val="18"/>
        </w:rPr>
      </w:pPr>
    </w:p>
    <w:p w14:paraId="012024BC" w14:textId="77777777" w:rsidR="00C719A9" w:rsidRDefault="00C719A9" w:rsidP="00C719A9">
      <w:pPr>
        <w:rPr>
          <w:rFonts w:ascii="Gotham Book" w:hAnsi="Gotham Book"/>
          <w:noProof/>
          <w:sz w:val="18"/>
          <w:szCs w:val="18"/>
        </w:rPr>
      </w:pPr>
    </w:p>
    <w:p w14:paraId="0FCE9B72" w14:textId="77777777" w:rsidR="004D0D68" w:rsidRDefault="004D0D68" w:rsidP="00C719A9">
      <w:pPr>
        <w:rPr>
          <w:rFonts w:ascii="Gotham Book" w:hAnsi="Gotham Book"/>
          <w:noProof/>
          <w:sz w:val="18"/>
          <w:szCs w:val="18"/>
        </w:rPr>
      </w:pPr>
    </w:p>
    <w:p w14:paraId="78BEA755" w14:textId="77777777" w:rsidR="004D0D68" w:rsidRDefault="004D0D68" w:rsidP="00C719A9">
      <w:pPr>
        <w:rPr>
          <w:rFonts w:ascii="Gotham Book" w:hAnsi="Gotham Book"/>
          <w:noProof/>
          <w:sz w:val="18"/>
          <w:szCs w:val="18"/>
        </w:rPr>
      </w:pPr>
    </w:p>
    <w:p w14:paraId="6AECFC8C" w14:textId="77777777" w:rsidR="004D0D68" w:rsidRDefault="004D0D68" w:rsidP="00C719A9">
      <w:pPr>
        <w:rPr>
          <w:rFonts w:ascii="Gotham Book" w:hAnsi="Gotham Book"/>
          <w:noProof/>
          <w:sz w:val="18"/>
          <w:szCs w:val="18"/>
        </w:rPr>
      </w:pPr>
    </w:p>
    <w:p w14:paraId="6D070251" w14:textId="77777777" w:rsidR="004D0D68" w:rsidRDefault="004D0D68" w:rsidP="00C719A9">
      <w:pPr>
        <w:rPr>
          <w:rFonts w:ascii="Gotham Book" w:hAnsi="Gotham Book"/>
          <w:noProof/>
          <w:sz w:val="18"/>
          <w:szCs w:val="18"/>
        </w:rPr>
      </w:pPr>
    </w:p>
    <w:p w14:paraId="718D712A" w14:textId="77777777" w:rsidR="004D0D68" w:rsidRDefault="004D0D68" w:rsidP="00C719A9">
      <w:pPr>
        <w:rPr>
          <w:rFonts w:ascii="Gotham Book" w:hAnsi="Gotham Book"/>
          <w:noProof/>
          <w:sz w:val="18"/>
          <w:szCs w:val="18"/>
        </w:rPr>
      </w:pPr>
    </w:p>
    <w:p w14:paraId="2EE63969" w14:textId="77777777" w:rsidR="004D0D68" w:rsidRDefault="004D0D68" w:rsidP="00C719A9">
      <w:pPr>
        <w:rPr>
          <w:rFonts w:ascii="Gotham Book" w:hAnsi="Gotham Book"/>
          <w:noProof/>
          <w:sz w:val="18"/>
          <w:szCs w:val="18"/>
        </w:rPr>
      </w:pPr>
    </w:p>
    <w:p w14:paraId="01D5B664" w14:textId="77777777" w:rsidR="004D0D68" w:rsidRDefault="004D0D68" w:rsidP="00C719A9">
      <w:pPr>
        <w:rPr>
          <w:rFonts w:ascii="Gotham Book" w:hAnsi="Gotham Book"/>
          <w:noProof/>
          <w:sz w:val="18"/>
          <w:szCs w:val="18"/>
        </w:rPr>
      </w:pPr>
    </w:p>
    <w:p w14:paraId="11A911A9" w14:textId="77777777" w:rsidR="004D0D68" w:rsidRDefault="004D0D68" w:rsidP="00C719A9">
      <w:pPr>
        <w:rPr>
          <w:rFonts w:ascii="Gotham Book" w:hAnsi="Gotham Book"/>
          <w:noProof/>
          <w:sz w:val="18"/>
          <w:szCs w:val="18"/>
        </w:rPr>
      </w:pPr>
    </w:p>
    <w:p w14:paraId="7D38EC25" w14:textId="77777777" w:rsidR="004D0D68" w:rsidRDefault="004D0D68" w:rsidP="00C719A9">
      <w:pPr>
        <w:rPr>
          <w:rFonts w:ascii="Gotham Book" w:hAnsi="Gotham Book"/>
          <w:noProof/>
          <w:sz w:val="18"/>
          <w:szCs w:val="18"/>
        </w:rPr>
      </w:pPr>
    </w:p>
    <w:p w14:paraId="1A357BF0" w14:textId="77777777" w:rsidR="004D0D68" w:rsidRDefault="004D0D68" w:rsidP="00C719A9">
      <w:pPr>
        <w:rPr>
          <w:rFonts w:ascii="Gotham Book" w:hAnsi="Gotham Book"/>
          <w:noProof/>
          <w:sz w:val="18"/>
          <w:szCs w:val="18"/>
        </w:rPr>
      </w:pPr>
    </w:p>
    <w:p w14:paraId="0A7AB952" w14:textId="77777777" w:rsidR="004D0D68" w:rsidRDefault="004D0D68" w:rsidP="00C719A9">
      <w:pPr>
        <w:rPr>
          <w:rFonts w:ascii="Gotham Book" w:hAnsi="Gotham Book"/>
          <w:noProof/>
          <w:sz w:val="18"/>
          <w:szCs w:val="18"/>
        </w:rPr>
      </w:pPr>
    </w:p>
    <w:p w14:paraId="051F0714" w14:textId="77777777" w:rsidR="004D0D68" w:rsidRDefault="004D0D68" w:rsidP="00C719A9">
      <w:pPr>
        <w:rPr>
          <w:rFonts w:ascii="Gotham Book" w:hAnsi="Gotham Book"/>
          <w:noProof/>
          <w:sz w:val="18"/>
          <w:szCs w:val="18"/>
        </w:rPr>
      </w:pPr>
    </w:p>
    <w:p w14:paraId="686C2F3D" w14:textId="77777777" w:rsidR="004D0D68" w:rsidRDefault="004D0D68" w:rsidP="00C719A9">
      <w:pPr>
        <w:rPr>
          <w:rFonts w:ascii="Gotham Book" w:hAnsi="Gotham Book"/>
          <w:noProof/>
          <w:sz w:val="18"/>
          <w:szCs w:val="18"/>
        </w:rPr>
      </w:pPr>
    </w:p>
    <w:p w14:paraId="27612520" w14:textId="77777777" w:rsidR="004D0D68" w:rsidRDefault="004D0D68" w:rsidP="00C719A9">
      <w:pPr>
        <w:rPr>
          <w:rFonts w:ascii="Gotham Book" w:hAnsi="Gotham Book"/>
          <w:noProof/>
          <w:sz w:val="18"/>
          <w:szCs w:val="18"/>
        </w:rPr>
      </w:pPr>
    </w:p>
    <w:p w14:paraId="48EDFAD5" w14:textId="77777777" w:rsidR="004D0D68" w:rsidRDefault="004D0D68" w:rsidP="00C719A9">
      <w:pPr>
        <w:rPr>
          <w:rFonts w:ascii="Gotham Book" w:hAnsi="Gotham Book"/>
          <w:noProof/>
          <w:sz w:val="18"/>
          <w:szCs w:val="18"/>
        </w:rPr>
      </w:pPr>
    </w:p>
    <w:p w14:paraId="18C2FF60" w14:textId="77777777" w:rsidR="004D0D68" w:rsidRDefault="004D0D68" w:rsidP="00C719A9">
      <w:pPr>
        <w:rPr>
          <w:rFonts w:ascii="Gotham Book" w:hAnsi="Gotham Book"/>
          <w:noProof/>
          <w:sz w:val="18"/>
          <w:szCs w:val="18"/>
        </w:rPr>
      </w:pPr>
    </w:p>
    <w:p w14:paraId="2114090F" w14:textId="77777777" w:rsidR="004D0D68" w:rsidRDefault="004D0D68" w:rsidP="00C719A9">
      <w:pPr>
        <w:rPr>
          <w:rFonts w:ascii="Gotham Book" w:hAnsi="Gotham Book"/>
          <w:noProof/>
          <w:sz w:val="18"/>
          <w:szCs w:val="18"/>
        </w:rPr>
      </w:pPr>
    </w:p>
    <w:p w14:paraId="26066170" w14:textId="77777777" w:rsidR="004D0D68" w:rsidRDefault="004D0D68" w:rsidP="00C719A9">
      <w:pPr>
        <w:rPr>
          <w:rFonts w:ascii="Gotham Book" w:hAnsi="Gotham Book"/>
          <w:noProof/>
          <w:sz w:val="18"/>
          <w:szCs w:val="18"/>
        </w:rPr>
      </w:pPr>
    </w:p>
    <w:p w14:paraId="48AD2571" w14:textId="77777777" w:rsidR="004D0D68" w:rsidRDefault="004D0D68" w:rsidP="00C719A9">
      <w:pPr>
        <w:rPr>
          <w:rFonts w:ascii="Gotham Book" w:hAnsi="Gotham Book"/>
          <w:noProof/>
          <w:sz w:val="18"/>
          <w:szCs w:val="18"/>
        </w:rPr>
      </w:pPr>
    </w:p>
    <w:p w14:paraId="60276F2C" w14:textId="77777777" w:rsidR="004D0D68" w:rsidRDefault="004D0D68" w:rsidP="00C719A9">
      <w:pPr>
        <w:rPr>
          <w:rFonts w:ascii="Gotham Book" w:hAnsi="Gotham Book"/>
          <w:noProof/>
          <w:sz w:val="18"/>
          <w:szCs w:val="18"/>
        </w:rPr>
      </w:pPr>
    </w:p>
    <w:p w14:paraId="413C20B4" w14:textId="77777777" w:rsidR="004D0D68" w:rsidRDefault="004D0D68" w:rsidP="00C719A9">
      <w:pPr>
        <w:rPr>
          <w:rFonts w:ascii="Gotham Book" w:hAnsi="Gotham Book"/>
          <w:noProof/>
          <w:sz w:val="18"/>
          <w:szCs w:val="18"/>
        </w:rPr>
      </w:pPr>
    </w:p>
    <w:p w14:paraId="5D97B166" w14:textId="77777777" w:rsidR="004D0D68" w:rsidRDefault="004D0D68" w:rsidP="00C719A9">
      <w:pPr>
        <w:rPr>
          <w:rFonts w:ascii="Gotham Book" w:hAnsi="Gotham Book"/>
          <w:noProof/>
          <w:sz w:val="18"/>
          <w:szCs w:val="18"/>
        </w:rPr>
      </w:pPr>
    </w:p>
    <w:p w14:paraId="2A9671BA" w14:textId="77777777" w:rsidR="004D0D68" w:rsidRDefault="004D0D68" w:rsidP="00C719A9">
      <w:pPr>
        <w:rPr>
          <w:rFonts w:ascii="Gotham Book" w:hAnsi="Gotham Book"/>
          <w:noProof/>
          <w:sz w:val="18"/>
          <w:szCs w:val="18"/>
        </w:rPr>
      </w:pPr>
    </w:p>
    <w:p w14:paraId="5254598F" w14:textId="77777777" w:rsidR="004D0D68" w:rsidRPr="00DF315E" w:rsidRDefault="004D0D68" w:rsidP="00C719A9">
      <w:pPr>
        <w:rPr>
          <w:rFonts w:ascii="Gotham Book" w:hAnsi="Gotham Book"/>
          <w:noProof/>
          <w:sz w:val="18"/>
          <w:szCs w:val="18"/>
        </w:rPr>
      </w:pPr>
    </w:p>
    <w:p w14:paraId="492DF26C" w14:textId="77777777" w:rsidR="00C719A9" w:rsidRDefault="00C719A9" w:rsidP="00C719A9">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bookmarkEnd w:id="1"/>
    <w:p w14:paraId="5875FC4D" w14:textId="1B57CA2C" w:rsidR="00AD2175" w:rsidRDefault="00AD2175" w:rsidP="00282B9C">
      <w:pPr>
        <w:pStyle w:val="ListParagraph"/>
        <w:numPr>
          <w:ilvl w:val="0"/>
          <w:numId w:val="2"/>
        </w:numPr>
        <w:rPr>
          <w:rFonts w:ascii="Gotham Book" w:hAnsi="Gotham Book"/>
          <w:sz w:val="24"/>
          <w:szCs w:val="24"/>
        </w:rPr>
      </w:pPr>
      <w:r w:rsidRPr="00AD2175">
        <w:rPr>
          <w:rFonts w:ascii="Gotham Book" w:hAnsi="Gotham Book"/>
          <w:sz w:val="24"/>
          <w:szCs w:val="24"/>
        </w:rPr>
        <w:t xml:space="preserve">Maverick, Mary A. </w:t>
      </w:r>
      <w:r w:rsidRPr="00AD2175">
        <w:rPr>
          <w:rFonts w:ascii="Gotham Book" w:hAnsi="Gotham Book"/>
          <w:i/>
          <w:iCs/>
          <w:sz w:val="24"/>
          <w:szCs w:val="24"/>
        </w:rPr>
        <w:t>Memoirs of Mary A. Maverick</w:t>
      </w:r>
      <w:r w:rsidRPr="00AD2175">
        <w:rPr>
          <w:rFonts w:ascii="Gotham Book" w:hAnsi="Gotham Book"/>
          <w:sz w:val="24"/>
          <w:szCs w:val="24"/>
        </w:rPr>
        <w:t xml:space="preserve">. </w:t>
      </w:r>
      <w:proofErr w:type="spellStart"/>
      <w:r w:rsidRPr="00AD2175">
        <w:rPr>
          <w:rFonts w:ascii="Gotham Book" w:hAnsi="Gotham Book"/>
          <w:sz w:val="24"/>
          <w:szCs w:val="24"/>
        </w:rPr>
        <w:t>Gardners</w:t>
      </w:r>
      <w:proofErr w:type="spellEnd"/>
      <w:r w:rsidRPr="00AD2175">
        <w:rPr>
          <w:rFonts w:ascii="Gotham Book" w:hAnsi="Gotham Book"/>
          <w:sz w:val="24"/>
          <w:szCs w:val="24"/>
        </w:rPr>
        <w:t xml:space="preserve"> Books, 2007</w:t>
      </w:r>
    </w:p>
    <w:p w14:paraId="0F592523" w14:textId="1C07207C" w:rsidR="00282B9C" w:rsidRPr="00282B9C" w:rsidRDefault="00282B9C" w:rsidP="00282B9C">
      <w:pPr>
        <w:pStyle w:val="ListParagraph"/>
        <w:numPr>
          <w:ilvl w:val="0"/>
          <w:numId w:val="2"/>
        </w:numPr>
        <w:rPr>
          <w:rFonts w:ascii="Gotham Book" w:hAnsi="Gotham Book"/>
          <w:sz w:val="24"/>
          <w:szCs w:val="24"/>
        </w:rPr>
      </w:pPr>
      <w:r w:rsidRPr="00282B9C">
        <w:rPr>
          <w:rFonts w:ascii="Gotham Book" w:hAnsi="Gotham Book"/>
          <w:sz w:val="24"/>
          <w:szCs w:val="24"/>
        </w:rPr>
        <w:t xml:space="preserve">Catlin, George. </w:t>
      </w:r>
      <w:bookmarkStart w:id="8" w:name="_Hlk198826224"/>
      <w:r w:rsidRPr="00282B9C">
        <w:rPr>
          <w:rFonts w:ascii="Gotham Book" w:hAnsi="Gotham Book"/>
          <w:i/>
          <w:iCs/>
          <w:sz w:val="24"/>
          <w:szCs w:val="24"/>
        </w:rPr>
        <w:t>Comanche War Party on the March</w:t>
      </w:r>
      <w:bookmarkEnd w:id="8"/>
      <w:r w:rsidRPr="00282B9C">
        <w:rPr>
          <w:rFonts w:ascii="Gotham Book" w:hAnsi="Gotham Book"/>
          <w:i/>
          <w:iCs/>
          <w:sz w:val="24"/>
          <w:szCs w:val="24"/>
        </w:rPr>
        <w:t>, Fully Equipped</w:t>
      </w:r>
      <w:r w:rsidRPr="00282B9C">
        <w:rPr>
          <w:rFonts w:ascii="Gotham Book" w:hAnsi="Gotham Book"/>
          <w:sz w:val="24"/>
          <w:szCs w:val="24"/>
        </w:rPr>
        <w:t xml:space="preserve">. ca. 1846-1848. Oil on canvas, 20 x 27 3/8 in. (50.8 x 69.4 cm). Smithsonian American Art Museum, Gift of Mrs. Joseph Harrison, Jr., 1985.66.596. </w:t>
      </w:r>
      <w:bookmarkStart w:id="9" w:name="_Hlk198826236"/>
      <w:r>
        <w:fldChar w:fldCharType="begin"/>
      </w:r>
      <w:r>
        <w:instrText>HYPERLINK "https://americanart.si.edu/artwork/comanche-war-party-march-fully-equipped-4014"</w:instrText>
      </w:r>
      <w:r>
        <w:fldChar w:fldCharType="separate"/>
      </w:r>
      <w:r w:rsidRPr="00282B9C">
        <w:rPr>
          <w:rStyle w:val="Hyperlink"/>
          <w:rFonts w:ascii="Gotham Book" w:hAnsi="Gotham Book"/>
          <w:sz w:val="24"/>
          <w:szCs w:val="24"/>
        </w:rPr>
        <w:t>https://americanart.si.edu/artwork/comanche-war-party-march-fully-equipped-4014</w:t>
      </w:r>
      <w:r>
        <w:fldChar w:fldCharType="end"/>
      </w:r>
      <w:bookmarkEnd w:id="9"/>
    </w:p>
    <w:p w14:paraId="72EFC64C" w14:textId="1E7FAA0F" w:rsidR="00282B9C" w:rsidRPr="00282B9C" w:rsidRDefault="00282B9C" w:rsidP="00282B9C">
      <w:pPr>
        <w:pStyle w:val="ListParagraph"/>
        <w:numPr>
          <w:ilvl w:val="0"/>
          <w:numId w:val="2"/>
        </w:numPr>
        <w:rPr>
          <w:rFonts w:ascii="Gotham Book" w:hAnsi="Gotham Book"/>
          <w:sz w:val="24"/>
          <w:szCs w:val="24"/>
        </w:rPr>
      </w:pPr>
      <w:r w:rsidRPr="00282B9C">
        <w:rPr>
          <w:rFonts w:ascii="Gotham Book" w:hAnsi="Gotham Book"/>
          <w:sz w:val="24"/>
          <w:szCs w:val="24"/>
        </w:rPr>
        <w:t xml:space="preserve">Texas Blank Map. Edited to include significant towns, countries, and geographic landmarks from the Republic of Texas era. </w:t>
      </w:r>
      <w:hyperlink r:id="rId7" w:history="1">
        <w:r w:rsidRPr="00282B9C">
          <w:rPr>
            <w:rStyle w:val="Hyperlink"/>
            <w:rFonts w:ascii="Gotham Book" w:hAnsi="Gotham Book"/>
            <w:sz w:val="24"/>
            <w:szCs w:val="24"/>
          </w:rPr>
          <w:t>https://commons.wikimedia.org/wiki/File:Texas_blank_map.svg</w:t>
        </w:r>
      </w:hyperlink>
      <w:r>
        <w:rPr>
          <w:rFonts w:ascii="Gotham Book" w:hAnsi="Gotham Book"/>
          <w:sz w:val="24"/>
          <w:szCs w:val="24"/>
        </w:rPr>
        <w:t xml:space="preserve"> </w:t>
      </w:r>
      <w:r w:rsidRPr="00282B9C">
        <w:rPr>
          <w:rFonts w:ascii="Gotham Book" w:hAnsi="Gotham Book"/>
          <w:sz w:val="24"/>
          <w:szCs w:val="24"/>
        </w:rPr>
        <w:t xml:space="preserve"> </w:t>
      </w:r>
    </w:p>
    <w:p w14:paraId="39ADCEF7" w14:textId="4A984576" w:rsidR="00282B9C" w:rsidRPr="00282B9C" w:rsidRDefault="00B8423D" w:rsidP="00282B9C">
      <w:pPr>
        <w:pStyle w:val="ListParagraph"/>
        <w:numPr>
          <w:ilvl w:val="0"/>
          <w:numId w:val="2"/>
        </w:numPr>
        <w:rPr>
          <w:rFonts w:ascii="Gotham Book" w:hAnsi="Gotham Book"/>
          <w:sz w:val="24"/>
          <w:szCs w:val="24"/>
        </w:rPr>
      </w:pPr>
      <w:r w:rsidRPr="00B8423D">
        <w:rPr>
          <w:rFonts w:ascii="Gotham Book" w:hAnsi="Gotham Book"/>
          <w:sz w:val="24"/>
          <w:szCs w:val="24"/>
        </w:rPr>
        <w:t>Thrall, Homer S., 1819-1894. A Pictorial History of Texas, From the Earliest Visits of European Adventurers, to A.D. 1879., book, 1879; St. Louis, Missouri. (</w:t>
      </w:r>
      <w:hyperlink r:id="rId8" w:history="1">
        <w:r w:rsidRPr="00B8423D">
          <w:rPr>
            <w:rStyle w:val="Hyperlink"/>
            <w:rFonts w:ascii="Gotham Book" w:hAnsi="Gotham Book"/>
            <w:sz w:val="24"/>
            <w:szCs w:val="24"/>
          </w:rPr>
          <w:t>https://texashistory.unt.edu/ark:/67531/metapth5828/</w:t>
        </w:r>
      </w:hyperlink>
      <w:r w:rsidRPr="00B8423D">
        <w:rPr>
          <w:rFonts w:ascii="Gotham Book" w:hAnsi="Gotham Book"/>
          <w:sz w:val="24"/>
          <w:szCs w:val="24"/>
        </w:rPr>
        <w:t xml:space="preserve">: accessed April 18, 2025), University of North Texas Libraries, The Portal to Texas History, </w:t>
      </w:r>
      <w:hyperlink r:id="rId9" w:history="1">
        <w:r w:rsidRPr="00B8423D">
          <w:rPr>
            <w:rStyle w:val="Hyperlink"/>
            <w:rFonts w:ascii="Gotham Book" w:hAnsi="Gotham Book"/>
            <w:sz w:val="24"/>
            <w:szCs w:val="24"/>
          </w:rPr>
          <w:t>https://texashistory.unt.edu</w:t>
        </w:r>
      </w:hyperlink>
      <w:r w:rsidRPr="00B8423D">
        <w:rPr>
          <w:rFonts w:ascii="Gotham Book" w:hAnsi="Gotham Book"/>
          <w:sz w:val="24"/>
          <w:szCs w:val="24"/>
        </w:rPr>
        <w:t xml:space="preserve">; </w:t>
      </w:r>
      <w:r w:rsidR="00282B9C" w:rsidRPr="00282B9C">
        <w:rPr>
          <w:rFonts w:ascii="Gotham Book" w:hAnsi="Gotham Book"/>
          <w:sz w:val="24"/>
          <w:szCs w:val="24"/>
        </w:rPr>
        <w:t>His-</w:t>
      </w:r>
      <w:proofErr w:type="spellStart"/>
      <w:r w:rsidR="00282B9C" w:rsidRPr="00282B9C">
        <w:rPr>
          <w:rFonts w:ascii="Gotham Book" w:hAnsi="Gotham Book"/>
          <w:sz w:val="24"/>
          <w:szCs w:val="24"/>
        </w:rPr>
        <w:t>oo</w:t>
      </w:r>
      <w:proofErr w:type="spellEnd"/>
      <w:r w:rsidR="00282B9C" w:rsidRPr="00282B9C">
        <w:rPr>
          <w:rFonts w:ascii="Gotham Book" w:hAnsi="Gotham Book"/>
          <w:sz w:val="24"/>
          <w:szCs w:val="24"/>
        </w:rPr>
        <w:t>-</w:t>
      </w:r>
      <w:proofErr w:type="spellStart"/>
      <w:r w:rsidR="00282B9C" w:rsidRPr="00282B9C">
        <w:rPr>
          <w:rFonts w:ascii="Gotham Book" w:hAnsi="Gotham Book"/>
          <w:sz w:val="24"/>
          <w:szCs w:val="24"/>
        </w:rPr>
        <w:t>sán-chees</w:t>
      </w:r>
      <w:proofErr w:type="spellEnd"/>
      <w:r w:rsidR="00282B9C" w:rsidRPr="00282B9C">
        <w:rPr>
          <w:rFonts w:ascii="Gotham Book" w:hAnsi="Gotham Book"/>
          <w:sz w:val="24"/>
          <w:szCs w:val="24"/>
        </w:rPr>
        <w:t xml:space="preserve">, Little Spaniard, a Warrior by George Catlin. 1835. Smithsonian American Art Museum, Gift of Mrs. Joseph Harrison, Jr.  </w:t>
      </w:r>
      <w:hyperlink r:id="rId10" w:history="1">
        <w:r w:rsidR="00282B9C" w:rsidRPr="00282B9C">
          <w:rPr>
            <w:rStyle w:val="Hyperlink"/>
            <w:rFonts w:ascii="Gotham Book" w:hAnsi="Gotham Book"/>
            <w:i/>
            <w:iCs/>
            <w:sz w:val="24"/>
            <w:szCs w:val="24"/>
          </w:rPr>
          <w:t>Smithsonian American Art Museum and its Renwick Gallery</w:t>
        </w:r>
      </w:hyperlink>
      <w:r w:rsidR="00282B9C" w:rsidRPr="00282B9C">
        <w:rPr>
          <w:rFonts w:ascii="Gotham Book" w:hAnsi="Gotham Book"/>
          <w:i/>
          <w:iCs/>
          <w:sz w:val="24"/>
          <w:szCs w:val="24"/>
        </w:rPr>
        <w:t xml:space="preserve">   </w:t>
      </w:r>
      <w:bookmarkStart w:id="10" w:name="_Hlk198826303"/>
      <w:r w:rsidR="00282B9C">
        <w:fldChar w:fldCharType="begin"/>
      </w:r>
      <w:r w:rsidR="00282B9C">
        <w:instrText>HYPERLINK "https://www.si.edu/object/his-oo-san-chees-little-spaniard-warrior:saam_1985.66.51"</w:instrText>
      </w:r>
      <w:r w:rsidR="00282B9C">
        <w:fldChar w:fldCharType="separate"/>
      </w:r>
      <w:r w:rsidR="00282B9C" w:rsidRPr="00282B9C">
        <w:rPr>
          <w:rStyle w:val="Hyperlink"/>
          <w:rFonts w:ascii="Gotham Book" w:hAnsi="Gotham Book"/>
          <w:sz w:val="24"/>
          <w:szCs w:val="24"/>
        </w:rPr>
        <w:t>His-</w:t>
      </w:r>
      <w:proofErr w:type="spellStart"/>
      <w:r w:rsidR="00282B9C">
        <w:fldChar w:fldCharType="end"/>
      </w:r>
      <w:hyperlink r:id="rId11" w:history="1">
        <w:r w:rsidR="00282B9C" w:rsidRPr="00282B9C">
          <w:rPr>
            <w:rStyle w:val="Hyperlink"/>
            <w:rFonts w:ascii="Gotham Book" w:hAnsi="Gotham Book"/>
            <w:sz w:val="24"/>
            <w:szCs w:val="24"/>
          </w:rPr>
          <w:t>oo</w:t>
        </w:r>
        <w:proofErr w:type="spellEnd"/>
      </w:hyperlink>
      <w:hyperlink r:id="rId12" w:history="1">
        <w:r w:rsidR="00282B9C" w:rsidRPr="00282B9C">
          <w:rPr>
            <w:rStyle w:val="Hyperlink"/>
            <w:rFonts w:ascii="Gotham Book" w:hAnsi="Gotham Book"/>
            <w:sz w:val="24"/>
            <w:szCs w:val="24"/>
          </w:rPr>
          <w:t>-</w:t>
        </w:r>
        <w:proofErr w:type="spellStart"/>
      </w:hyperlink>
      <w:hyperlink r:id="rId13" w:history="1">
        <w:r w:rsidR="00282B9C" w:rsidRPr="00282B9C">
          <w:rPr>
            <w:rStyle w:val="Hyperlink"/>
            <w:rFonts w:ascii="Gotham Book" w:hAnsi="Gotham Book"/>
            <w:sz w:val="24"/>
            <w:szCs w:val="24"/>
          </w:rPr>
          <w:t>sán-chees</w:t>
        </w:r>
        <w:proofErr w:type="spellEnd"/>
      </w:hyperlink>
      <w:hyperlink r:id="rId14" w:history="1">
        <w:r w:rsidR="00282B9C" w:rsidRPr="00282B9C">
          <w:rPr>
            <w:rStyle w:val="Hyperlink"/>
            <w:rFonts w:ascii="Gotham Book" w:hAnsi="Gotham Book"/>
            <w:sz w:val="24"/>
            <w:szCs w:val="24"/>
          </w:rPr>
          <w:t>, Little Spaniard, a Warrior | Smithsonian Institution</w:t>
        </w:r>
      </w:hyperlink>
    </w:p>
    <w:bookmarkEnd w:id="10"/>
    <w:p w14:paraId="5BE9B3DE" w14:textId="77777777" w:rsidR="00282B9C" w:rsidRPr="00282B9C" w:rsidRDefault="00282B9C" w:rsidP="00282B9C">
      <w:pPr>
        <w:pStyle w:val="ListParagraph"/>
        <w:numPr>
          <w:ilvl w:val="0"/>
          <w:numId w:val="2"/>
        </w:numPr>
        <w:rPr>
          <w:rFonts w:ascii="Gotham Book" w:hAnsi="Gotham Book"/>
          <w:sz w:val="24"/>
          <w:szCs w:val="24"/>
        </w:rPr>
      </w:pPr>
      <w:r w:rsidRPr="00282B9C">
        <w:rPr>
          <w:rFonts w:ascii="Gotham Book" w:hAnsi="Gotham Book"/>
          <w:sz w:val="24"/>
          <w:szCs w:val="24"/>
        </w:rPr>
        <w:t>Texas Rangers, photograph, Date Unknown; (</w:t>
      </w:r>
      <w:bookmarkStart w:id="11" w:name="_Hlk198826334"/>
      <w:r>
        <w:fldChar w:fldCharType="begin"/>
      </w:r>
      <w:r>
        <w:instrText>HYPERLINK "https://texashistory.unt.edu/ark:/67531/metapth43196/"</w:instrText>
      </w:r>
      <w:r>
        <w:fldChar w:fldCharType="separate"/>
      </w:r>
      <w:r w:rsidRPr="00282B9C">
        <w:rPr>
          <w:rStyle w:val="Hyperlink"/>
          <w:rFonts w:ascii="Gotham Book" w:hAnsi="Gotham Book"/>
          <w:sz w:val="24"/>
          <w:szCs w:val="24"/>
        </w:rPr>
        <w:t>https://texashistory.unt.edu/ark:/67531/metapth43196/</w:t>
      </w:r>
      <w:r>
        <w:fldChar w:fldCharType="end"/>
      </w:r>
      <w:bookmarkEnd w:id="11"/>
      <w:r w:rsidRPr="00282B9C">
        <w:rPr>
          <w:rFonts w:ascii="Gotham Book" w:hAnsi="Gotham Book"/>
          <w:sz w:val="24"/>
          <w:szCs w:val="24"/>
        </w:rPr>
        <w:t>: accessed May 22, 2025), University of North Texas Libraries, The Portal to Texas History, </w:t>
      </w:r>
      <w:hyperlink r:id="rId15" w:history="1">
        <w:r w:rsidRPr="00282B9C">
          <w:rPr>
            <w:rStyle w:val="Hyperlink"/>
            <w:rFonts w:ascii="Gotham Book" w:hAnsi="Gotham Book"/>
            <w:sz w:val="24"/>
            <w:szCs w:val="24"/>
          </w:rPr>
          <w:t>https://texashistory.unt.edu</w:t>
        </w:r>
      </w:hyperlink>
      <w:r w:rsidRPr="00282B9C">
        <w:rPr>
          <w:rFonts w:ascii="Gotham Book" w:hAnsi="Gotham Book"/>
          <w:sz w:val="24"/>
          <w:szCs w:val="24"/>
        </w:rPr>
        <w:t>; crediting Cattle Raisers Museum.</w:t>
      </w:r>
    </w:p>
    <w:p w14:paraId="02BA06EF" w14:textId="77777777" w:rsidR="00C719A9" w:rsidRPr="006E7B15" w:rsidRDefault="00C719A9" w:rsidP="00282B9C">
      <w:pPr>
        <w:pStyle w:val="ListParagraph"/>
        <w:rPr>
          <w:rFonts w:ascii="Gotham Book" w:hAnsi="Gotham Book"/>
          <w:sz w:val="24"/>
          <w:szCs w:val="24"/>
        </w:rPr>
      </w:pPr>
    </w:p>
    <w:p w14:paraId="5BD8631D" w14:textId="77777777" w:rsidR="0065438C" w:rsidRDefault="0065438C"/>
    <w:sectPr w:rsidR="0065438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1AF09" w14:textId="77777777" w:rsidR="00C719A9" w:rsidRDefault="00C719A9" w:rsidP="00C719A9">
      <w:pPr>
        <w:spacing w:after="0" w:line="240" w:lineRule="auto"/>
      </w:pPr>
      <w:r>
        <w:separator/>
      </w:r>
    </w:p>
  </w:endnote>
  <w:endnote w:type="continuationSeparator" w:id="0">
    <w:p w14:paraId="7DCC1358" w14:textId="77777777" w:rsidR="00C719A9" w:rsidRDefault="00C719A9" w:rsidP="00C7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916801"/>
      <w:docPartObj>
        <w:docPartGallery w:val="Page Numbers (Bottom of Page)"/>
        <w:docPartUnique/>
      </w:docPartObj>
    </w:sdtPr>
    <w:sdtEndPr>
      <w:rPr>
        <w:noProof/>
      </w:rPr>
    </w:sdtEndPr>
    <w:sdtContent>
      <w:p w14:paraId="6D24FAF7" w14:textId="715CBBF9" w:rsidR="00C719A9" w:rsidRDefault="00C719A9">
        <w:pPr>
          <w:pStyle w:val="Footer"/>
          <w:jc w:val="center"/>
        </w:pPr>
        <w:r>
          <w:rPr>
            <w:noProof/>
            <w:sz w:val="18"/>
            <w:szCs w:val="18"/>
          </w:rPr>
          <w:drawing>
            <wp:anchor distT="0" distB="0" distL="114300" distR="114300" simplePos="0" relativeHeight="251661312" behindDoc="1" locked="0" layoutInCell="1" allowOverlap="1" wp14:anchorId="3A9914AE" wp14:editId="6C670492">
              <wp:simplePos x="0" y="0"/>
              <wp:positionH relativeFrom="margin">
                <wp:posOffset>5674659</wp:posOffset>
              </wp:positionH>
              <wp:positionV relativeFrom="paragraph">
                <wp:posOffset>-152064</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B463774" w14:textId="2D0D46AA" w:rsidR="00C719A9" w:rsidRDefault="00C71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93EBE" w14:textId="77777777" w:rsidR="00C719A9" w:rsidRDefault="00C719A9" w:rsidP="00C719A9">
      <w:pPr>
        <w:spacing w:after="0" w:line="240" w:lineRule="auto"/>
      </w:pPr>
      <w:r>
        <w:separator/>
      </w:r>
    </w:p>
  </w:footnote>
  <w:footnote w:type="continuationSeparator" w:id="0">
    <w:p w14:paraId="5BC30F28" w14:textId="77777777" w:rsidR="00C719A9" w:rsidRDefault="00C719A9" w:rsidP="00C71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6239" w14:textId="3C8B277D" w:rsidR="00C719A9" w:rsidRDefault="00C719A9">
    <w:pPr>
      <w:pStyle w:val="Header"/>
    </w:pPr>
    <w:r w:rsidRPr="008D7B34">
      <w:rPr>
        <w:rFonts w:ascii="Gotham Book" w:hAnsi="Gotham Book"/>
        <w:noProof/>
      </w:rPr>
      <w:drawing>
        <wp:anchor distT="0" distB="0" distL="114300" distR="114300" simplePos="0" relativeHeight="251659264" behindDoc="1" locked="0" layoutInCell="1" allowOverlap="1" wp14:anchorId="4A2713F9" wp14:editId="0872AE7E">
          <wp:simplePos x="0" y="0"/>
          <wp:positionH relativeFrom="margin">
            <wp:align>left</wp:align>
          </wp:positionH>
          <wp:positionV relativeFrom="paragraph">
            <wp:posOffset>-300990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1EB17" w14:textId="77777777" w:rsidR="00C719A9" w:rsidRDefault="00C71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606C"/>
    <w:multiLevelType w:val="hybridMultilevel"/>
    <w:tmpl w:val="B104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35D14"/>
    <w:multiLevelType w:val="hybridMultilevel"/>
    <w:tmpl w:val="45F2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11F65"/>
    <w:multiLevelType w:val="hybridMultilevel"/>
    <w:tmpl w:val="4022B0B4"/>
    <w:lvl w:ilvl="0" w:tplc="6934815E">
      <w:start w:val="1"/>
      <w:numFmt w:val="decimal"/>
      <w:lvlText w:val="%1."/>
      <w:lvlJc w:val="left"/>
      <w:pPr>
        <w:tabs>
          <w:tab w:val="num" w:pos="720"/>
        </w:tabs>
        <w:ind w:left="720" w:hanging="360"/>
      </w:pPr>
    </w:lvl>
    <w:lvl w:ilvl="1" w:tplc="95EA9C0E" w:tentative="1">
      <w:start w:val="1"/>
      <w:numFmt w:val="decimal"/>
      <w:lvlText w:val="%2."/>
      <w:lvlJc w:val="left"/>
      <w:pPr>
        <w:tabs>
          <w:tab w:val="num" w:pos="1440"/>
        </w:tabs>
        <w:ind w:left="1440" w:hanging="360"/>
      </w:pPr>
    </w:lvl>
    <w:lvl w:ilvl="2" w:tplc="441AE8D6" w:tentative="1">
      <w:start w:val="1"/>
      <w:numFmt w:val="decimal"/>
      <w:lvlText w:val="%3."/>
      <w:lvlJc w:val="left"/>
      <w:pPr>
        <w:tabs>
          <w:tab w:val="num" w:pos="2160"/>
        </w:tabs>
        <w:ind w:left="2160" w:hanging="360"/>
      </w:pPr>
    </w:lvl>
    <w:lvl w:ilvl="3" w:tplc="FF6EB93C" w:tentative="1">
      <w:start w:val="1"/>
      <w:numFmt w:val="decimal"/>
      <w:lvlText w:val="%4."/>
      <w:lvlJc w:val="left"/>
      <w:pPr>
        <w:tabs>
          <w:tab w:val="num" w:pos="2880"/>
        </w:tabs>
        <w:ind w:left="2880" w:hanging="360"/>
      </w:pPr>
    </w:lvl>
    <w:lvl w:ilvl="4" w:tplc="A9968484" w:tentative="1">
      <w:start w:val="1"/>
      <w:numFmt w:val="decimal"/>
      <w:lvlText w:val="%5."/>
      <w:lvlJc w:val="left"/>
      <w:pPr>
        <w:tabs>
          <w:tab w:val="num" w:pos="3600"/>
        </w:tabs>
        <w:ind w:left="3600" w:hanging="360"/>
      </w:pPr>
    </w:lvl>
    <w:lvl w:ilvl="5" w:tplc="5BA40CEE" w:tentative="1">
      <w:start w:val="1"/>
      <w:numFmt w:val="decimal"/>
      <w:lvlText w:val="%6."/>
      <w:lvlJc w:val="left"/>
      <w:pPr>
        <w:tabs>
          <w:tab w:val="num" w:pos="4320"/>
        </w:tabs>
        <w:ind w:left="4320" w:hanging="360"/>
      </w:pPr>
    </w:lvl>
    <w:lvl w:ilvl="6" w:tplc="7E98ED2E" w:tentative="1">
      <w:start w:val="1"/>
      <w:numFmt w:val="decimal"/>
      <w:lvlText w:val="%7."/>
      <w:lvlJc w:val="left"/>
      <w:pPr>
        <w:tabs>
          <w:tab w:val="num" w:pos="5040"/>
        </w:tabs>
        <w:ind w:left="5040" w:hanging="360"/>
      </w:pPr>
    </w:lvl>
    <w:lvl w:ilvl="7" w:tplc="AB628470" w:tentative="1">
      <w:start w:val="1"/>
      <w:numFmt w:val="decimal"/>
      <w:lvlText w:val="%8."/>
      <w:lvlJc w:val="left"/>
      <w:pPr>
        <w:tabs>
          <w:tab w:val="num" w:pos="5760"/>
        </w:tabs>
        <w:ind w:left="5760" w:hanging="360"/>
      </w:pPr>
    </w:lvl>
    <w:lvl w:ilvl="8" w:tplc="49942CEA" w:tentative="1">
      <w:start w:val="1"/>
      <w:numFmt w:val="decimal"/>
      <w:lvlText w:val="%9."/>
      <w:lvlJc w:val="left"/>
      <w:pPr>
        <w:tabs>
          <w:tab w:val="num" w:pos="6480"/>
        </w:tabs>
        <w:ind w:left="6480" w:hanging="360"/>
      </w:pPr>
    </w:lvl>
  </w:abstractNum>
  <w:abstractNum w:abstractNumId="3" w15:restartNumberingAfterBreak="0">
    <w:nsid w:val="17F1335A"/>
    <w:multiLevelType w:val="hybridMultilevel"/>
    <w:tmpl w:val="6A6C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2F0A9A"/>
    <w:multiLevelType w:val="hybridMultilevel"/>
    <w:tmpl w:val="E684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F38DA"/>
    <w:multiLevelType w:val="hybridMultilevel"/>
    <w:tmpl w:val="A1B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A0849"/>
    <w:multiLevelType w:val="hybridMultilevel"/>
    <w:tmpl w:val="18B8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E582D"/>
    <w:multiLevelType w:val="multilevel"/>
    <w:tmpl w:val="1E80544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0"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E054B5"/>
    <w:multiLevelType w:val="hybridMultilevel"/>
    <w:tmpl w:val="F310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E2CB0"/>
    <w:multiLevelType w:val="hybridMultilevel"/>
    <w:tmpl w:val="6ECE3930"/>
    <w:lvl w:ilvl="0" w:tplc="A9E096DE">
      <w:start w:val="4"/>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6F4BB0"/>
    <w:multiLevelType w:val="hybridMultilevel"/>
    <w:tmpl w:val="BA4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D96BE4"/>
    <w:multiLevelType w:val="hybridMultilevel"/>
    <w:tmpl w:val="B558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A42832"/>
    <w:multiLevelType w:val="hybridMultilevel"/>
    <w:tmpl w:val="5EB2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184589">
    <w:abstractNumId w:val="4"/>
  </w:num>
  <w:num w:numId="2" w16cid:durableId="1394768724">
    <w:abstractNumId w:val="6"/>
  </w:num>
  <w:num w:numId="3" w16cid:durableId="1452819361">
    <w:abstractNumId w:val="10"/>
  </w:num>
  <w:num w:numId="4" w16cid:durableId="1678657642">
    <w:abstractNumId w:val="16"/>
  </w:num>
  <w:num w:numId="5" w16cid:durableId="1126117767">
    <w:abstractNumId w:val="2"/>
  </w:num>
  <w:num w:numId="6" w16cid:durableId="859198149">
    <w:abstractNumId w:val="3"/>
  </w:num>
  <w:num w:numId="7" w16cid:durableId="1784179951">
    <w:abstractNumId w:val="13"/>
  </w:num>
  <w:num w:numId="8" w16cid:durableId="1146356523">
    <w:abstractNumId w:val="7"/>
  </w:num>
  <w:num w:numId="9" w16cid:durableId="1595673055">
    <w:abstractNumId w:val="14"/>
  </w:num>
  <w:num w:numId="10" w16cid:durableId="640384001">
    <w:abstractNumId w:val="1"/>
  </w:num>
  <w:num w:numId="11" w16cid:durableId="1693023819">
    <w:abstractNumId w:val="11"/>
  </w:num>
  <w:num w:numId="12" w16cid:durableId="40402812">
    <w:abstractNumId w:val="0"/>
  </w:num>
  <w:num w:numId="13" w16cid:durableId="1578322350">
    <w:abstractNumId w:val="12"/>
  </w:num>
  <w:num w:numId="14" w16cid:durableId="567377358">
    <w:abstractNumId w:val="5"/>
  </w:num>
  <w:num w:numId="15" w16cid:durableId="1034966033">
    <w:abstractNumId w:val="15"/>
  </w:num>
  <w:num w:numId="16" w16cid:durableId="319967216">
    <w:abstractNumId w:val="9"/>
  </w:num>
  <w:num w:numId="17" w16cid:durableId="1965230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40"/>
    <w:rsid w:val="00087751"/>
    <w:rsid w:val="00112ABC"/>
    <w:rsid w:val="001B4B2F"/>
    <w:rsid w:val="00282B9C"/>
    <w:rsid w:val="003B52C8"/>
    <w:rsid w:val="00481A17"/>
    <w:rsid w:val="004D0D68"/>
    <w:rsid w:val="00543255"/>
    <w:rsid w:val="005F3B40"/>
    <w:rsid w:val="006147FD"/>
    <w:rsid w:val="0065438C"/>
    <w:rsid w:val="00963012"/>
    <w:rsid w:val="009B7378"/>
    <w:rsid w:val="009E3518"/>
    <w:rsid w:val="009F7AC1"/>
    <w:rsid w:val="00A34397"/>
    <w:rsid w:val="00A70709"/>
    <w:rsid w:val="00AD2175"/>
    <w:rsid w:val="00B375BC"/>
    <w:rsid w:val="00B8423D"/>
    <w:rsid w:val="00BD3B57"/>
    <w:rsid w:val="00BD507D"/>
    <w:rsid w:val="00BE746F"/>
    <w:rsid w:val="00C63922"/>
    <w:rsid w:val="00C719A9"/>
    <w:rsid w:val="00C84CA4"/>
    <w:rsid w:val="00EA2DD2"/>
    <w:rsid w:val="00F0566A"/>
    <w:rsid w:val="00F31B88"/>
    <w:rsid w:val="00FC2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1EDD"/>
  <w15:chartTrackingRefBased/>
  <w15:docId w15:val="{092A5E15-669F-46E5-B2A2-53DE9A2F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A9"/>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5F3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B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B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B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B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B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B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B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B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B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B4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B4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F3B4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F3B4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3B4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3B4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3B4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3B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B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B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B4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3B40"/>
    <w:pPr>
      <w:spacing w:before="160"/>
      <w:jc w:val="center"/>
    </w:pPr>
    <w:rPr>
      <w:i/>
      <w:iCs/>
      <w:color w:val="404040" w:themeColor="text1" w:themeTint="BF"/>
    </w:rPr>
  </w:style>
  <w:style w:type="character" w:customStyle="1" w:styleId="QuoteChar">
    <w:name w:val="Quote Char"/>
    <w:basedOn w:val="DefaultParagraphFont"/>
    <w:link w:val="Quote"/>
    <w:uiPriority w:val="29"/>
    <w:rsid w:val="005F3B40"/>
    <w:rPr>
      <w:i/>
      <w:iCs/>
      <w:color w:val="404040" w:themeColor="text1" w:themeTint="BF"/>
    </w:rPr>
  </w:style>
  <w:style w:type="paragraph" w:styleId="ListParagraph">
    <w:name w:val="List Paragraph"/>
    <w:basedOn w:val="Normal"/>
    <w:uiPriority w:val="34"/>
    <w:qFormat/>
    <w:rsid w:val="005F3B40"/>
    <w:pPr>
      <w:ind w:left="720"/>
      <w:contextualSpacing/>
    </w:pPr>
  </w:style>
  <w:style w:type="character" w:styleId="IntenseEmphasis">
    <w:name w:val="Intense Emphasis"/>
    <w:basedOn w:val="DefaultParagraphFont"/>
    <w:uiPriority w:val="21"/>
    <w:qFormat/>
    <w:rsid w:val="005F3B40"/>
    <w:rPr>
      <w:i/>
      <w:iCs/>
      <w:color w:val="0F4761" w:themeColor="accent1" w:themeShade="BF"/>
    </w:rPr>
  </w:style>
  <w:style w:type="paragraph" w:styleId="IntenseQuote">
    <w:name w:val="Intense Quote"/>
    <w:basedOn w:val="Normal"/>
    <w:next w:val="Normal"/>
    <w:link w:val="IntenseQuoteChar"/>
    <w:uiPriority w:val="30"/>
    <w:qFormat/>
    <w:rsid w:val="005F3B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B40"/>
    <w:rPr>
      <w:i/>
      <w:iCs/>
      <w:color w:val="0F4761" w:themeColor="accent1" w:themeShade="BF"/>
    </w:rPr>
  </w:style>
  <w:style w:type="character" w:styleId="IntenseReference">
    <w:name w:val="Intense Reference"/>
    <w:basedOn w:val="DefaultParagraphFont"/>
    <w:uiPriority w:val="32"/>
    <w:qFormat/>
    <w:rsid w:val="005F3B40"/>
    <w:rPr>
      <w:b/>
      <w:bCs/>
      <w:smallCaps/>
      <w:color w:val="0F4761" w:themeColor="accent1" w:themeShade="BF"/>
      <w:spacing w:val="5"/>
    </w:rPr>
  </w:style>
  <w:style w:type="table" w:styleId="TableGrid">
    <w:name w:val="Table Grid"/>
    <w:basedOn w:val="TableNormal"/>
    <w:uiPriority w:val="39"/>
    <w:rsid w:val="00C719A9"/>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9A9"/>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C71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9A9"/>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282B9C"/>
    <w:rPr>
      <w:color w:val="467886" w:themeColor="hyperlink"/>
      <w:u w:val="single"/>
    </w:rPr>
  </w:style>
  <w:style w:type="character" w:styleId="UnresolvedMention">
    <w:name w:val="Unresolved Mention"/>
    <w:basedOn w:val="DefaultParagraphFont"/>
    <w:uiPriority w:val="99"/>
    <w:semiHidden/>
    <w:unhideWhenUsed/>
    <w:rsid w:val="00282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98527">
      <w:bodyDiv w:val="1"/>
      <w:marLeft w:val="0"/>
      <w:marRight w:val="0"/>
      <w:marTop w:val="0"/>
      <w:marBottom w:val="0"/>
      <w:divBdr>
        <w:top w:val="none" w:sz="0" w:space="0" w:color="auto"/>
        <w:left w:val="none" w:sz="0" w:space="0" w:color="auto"/>
        <w:bottom w:val="none" w:sz="0" w:space="0" w:color="auto"/>
        <w:right w:val="none" w:sz="0" w:space="0" w:color="auto"/>
      </w:divBdr>
    </w:div>
    <w:div w:id="263733584">
      <w:bodyDiv w:val="1"/>
      <w:marLeft w:val="0"/>
      <w:marRight w:val="0"/>
      <w:marTop w:val="0"/>
      <w:marBottom w:val="0"/>
      <w:divBdr>
        <w:top w:val="none" w:sz="0" w:space="0" w:color="auto"/>
        <w:left w:val="none" w:sz="0" w:space="0" w:color="auto"/>
        <w:bottom w:val="none" w:sz="0" w:space="0" w:color="auto"/>
        <w:right w:val="none" w:sz="0" w:space="0" w:color="auto"/>
      </w:divBdr>
    </w:div>
    <w:div w:id="332539349">
      <w:bodyDiv w:val="1"/>
      <w:marLeft w:val="0"/>
      <w:marRight w:val="0"/>
      <w:marTop w:val="0"/>
      <w:marBottom w:val="0"/>
      <w:divBdr>
        <w:top w:val="none" w:sz="0" w:space="0" w:color="auto"/>
        <w:left w:val="none" w:sz="0" w:space="0" w:color="auto"/>
        <w:bottom w:val="none" w:sz="0" w:space="0" w:color="auto"/>
        <w:right w:val="none" w:sz="0" w:space="0" w:color="auto"/>
      </w:divBdr>
    </w:div>
    <w:div w:id="725181265">
      <w:bodyDiv w:val="1"/>
      <w:marLeft w:val="0"/>
      <w:marRight w:val="0"/>
      <w:marTop w:val="0"/>
      <w:marBottom w:val="0"/>
      <w:divBdr>
        <w:top w:val="none" w:sz="0" w:space="0" w:color="auto"/>
        <w:left w:val="none" w:sz="0" w:space="0" w:color="auto"/>
        <w:bottom w:val="none" w:sz="0" w:space="0" w:color="auto"/>
        <w:right w:val="none" w:sz="0" w:space="0" w:color="auto"/>
      </w:divBdr>
    </w:div>
    <w:div w:id="1388529589">
      <w:bodyDiv w:val="1"/>
      <w:marLeft w:val="0"/>
      <w:marRight w:val="0"/>
      <w:marTop w:val="0"/>
      <w:marBottom w:val="0"/>
      <w:divBdr>
        <w:top w:val="none" w:sz="0" w:space="0" w:color="auto"/>
        <w:left w:val="none" w:sz="0" w:space="0" w:color="auto"/>
        <w:bottom w:val="none" w:sz="0" w:space="0" w:color="auto"/>
        <w:right w:val="none" w:sz="0" w:space="0" w:color="auto"/>
      </w:divBdr>
    </w:div>
    <w:div w:id="1658414580">
      <w:bodyDiv w:val="1"/>
      <w:marLeft w:val="0"/>
      <w:marRight w:val="0"/>
      <w:marTop w:val="0"/>
      <w:marBottom w:val="0"/>
      <w:divBdr>
        <w:top w:val="none" w:sz="0" w:space="0" w:color="auto"/>
        <w:left w:val="none" w:sz="0" w:space="0" w:color="auto"/>
        <w:bottom w:val="none" w:sz="0" w:space="0" w:color="auto"/>
        <w:right w:val="none" w:sz="0" w:space="0" w:color="auto"/>
      </w:divBdr>
      <w:divsChild>
        <w:div w:id="2115594242">
          <w:marLeft w:val="1166"/>
          <w:marRight w:val="0"/>
          <w:marTop w:val="0"/>
          <w:marBottom w:val="0"/>
          <w:divBdr>
            <w:top w:val="none" w:sz="0" w:space="0" w:color="auto"/>
            <w:left w:val="none" w:sz="0" w:space="0" w:color="auto"/>
            <w:bottom w:val="none" w:sz="0" w:space="0" w:color="auto"/>
            <w:right w:val="none" w:sz="0" w:space="0" w:color="auto"/>
          </w:divBdr>
        </w:div>
        <w:div w:id="206498158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ark:/67531/metapth5828/" TargetMode="External"/><Relationship Id="rId13" Type="http://schemas.openxmlformats.org/officeDocument/2006/relationships/hyperlink" Target="https://www.si.edu/object/his-oo-san-chees-little-spaniard-warrior:saam_1985.66.5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ons.wikimedia.org/wiki/File:Texas_blank_map.svg" TargetMode="External"/><Relationship Id="rId12" Type="http://schemas.openxmlformats.org/officeDocument/2006/relationships/hyperlink" Target="https://www.si.edu/object/his-oo-san-chees-little-spaniard-warrior:saam_1985.66.5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edu/object/his-oo-san-chees-little-spaniard-warrior:saam_1985.66.51" TargetMode="External"/><Relationship Id="rId5" Type="http://schemas.openxmlformats.org/officeDocument/2006/relationships/footnotes" Target="footnotes.xml"/><Relationship Id="rId15" Type="http://schemas.openxmlformats.org/officeDocument/2006/relationships/hyperlink" Target="https://texashistory.unt.edu/" TargetMode="External"/><Relationship Id="rId10" Type="http://schemas.openxmlformats.org/officeDocument/2006/relationships/hyperlink" Target="https://www.si.edu/about/american-art-museu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exashistory.unt.edu/" TargetMode="External"/><Relationship Id="rId14" Type="http://schemas.openxmlformats.org/officeDocument/2006/relationships/hyperlink" Target="https://www.si.edu/object/his-oo-san-chees-little-spaniard-warrior:saam_1985.66.5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84</TotalTime>
  <Pages>7</Pages>
  <Words>1856</Words>
  <Characters>10155</Characters>
  <Application>Microsoft Office Word</Application>
  <DocSecurity>0</DocSecurity>
  <Lines>725</Lines>
  <Paragraphs>600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8</cp:revision>
  <dcterms:created xsi:type="dcterms:W3CDTF">2025-05-22T17:58:00Z</dcterms:created>
  <dcterms:modified xsi:type="dcterms:W3CDTF">2025-06-06T16:03:00Z</dcterms:modified>
</cp:coreProperties>
</file>