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B0F8" w14:textId="7763B62D" w:rsidR="005151C2" w:rsidRPr="00C7059C" w:rsidRDefault="005151C2" w:rsidP="005151C2">
      <w:pPr>
        <w:spacing w:after="0"/>
        <w:rPr>
          <w:rFonts w:ascii="Gotham Book" w:hAnsi="Gotham Book"/>
          <w:sz w:val="56"/>
          <w:szCs w:val="240"/>
        </w:rPr>
      </w:pPr>
      <w:r w:rsidRPr="00C7059C">
        <w:rPr>
          <w:rFonts w:ascii="Gotham Book" w:hAnsi="Gotham Book"/>
          <w:noProof/>
        </w:rPr>
        <w:drawing>
          <wp:inline distT="0" distB="0" distL="0" distR="0" wp14:anchorId="5D71B95B" wp14:editId="6EE0D064">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Council House Fight Extension</w:t>
      </w:r>
    </w:p>
    <w:p w14:paraId="7229D7D5" w14:textId="16D31562" w:rsidR="005151C2" w:rsidRPr="00C7059C" w:rsidRDefault="005151C2" w:rsidP="005151C2">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151C2" w:rsidRPr="00C7059C" w14:paraId="3C97E5C1" w14:textId="77777777" w:rsidTr="00467423">
        <w:trPr>
          <w:trHeight w:val="501"/>
        </w:trPr>
        <w:tc>
          <w:tcPr>
            <w:tcW w:w="1122" w:type="dxa"/>
            <w:tcBorders>
              <w:top w:val="nil"/>
              <w:left w:val="nil"/>
              <w:bottom w:val="nil"/>
              <w:right w:val="single" w:sz="4" w:space="0" w:color="auto"/>
            </w:tcBorders>
            <w:vAlign w:val="bottom"/>
          </w:tcPr>
          <w:p w14:paraId="4A49F9FE" w14:textId="77777777" w:rsidR="005151C2" w:rsidRPr="00C7059C" w:rsidRDefault="005151C2" w:rsidP="00467423">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1308699B" w14:textId="77777777" w:rsidR="005151C2" w:rsidRPr="00C7059C" w:rsidRDefault="005151C2" w:rsidP="00467423">
            <w:pPr>
              <w:rPr>
                <w:rFonts w:ascii="Gotham Book" w:hAnsi="Gotham Book"/>
              </w:rPr>
            </w:pPr>
          </w:p>
        </w:tc>
        <w:tc>
          <w:tcPr>
            <w:tcW w:w="960" w:type="dxa"/>
            <w:tcBorders>
              <w:top w:val="nil"/>
              <w:left w:val="single" w:sz="4" w:space="0" w:color="auto"/>
              <w:bottom w:val="nil"/>
              <w:right w:val="single" w:sz="4" w:space="0" w:color="auto"/>
            </w:tcBorders>
            <w:vAlign w:val="bottom"/>
          </w:tcPr>
          <w:p w14:paraId="44C81B1A" w14:textId="77777777" w:rsidR="005151C2" w:rsidRPr="00C7059C" w:rsidRDefault="005151C2" w:rsidP="00467423">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4BC48C56" w14:textId="77777777" w:rsidR="005151C2" w:rsidRPr="00C7059C" w:rsidRDefault="005151C2" w:rsidP="00467423">
            <w:pPr>
              <w:rPr>
                <w:rFonts w:ascii="Gotham Book" w:hAnsi="Gotham Book"/>
              </w:rPr>
            </w:pPr>
          </w:p>
        </w:tc>
        <w:tc>
          <w:tcPr>
            <w:tcW w:w="1175" w:type="dxa"/>
            <w:tcBorders>
              <w:top w:val="nil"/>
              <w:left w:val="single" w:sz="4" w:space="0" w:color="auto"/>
              <w:bottom w:val="nil"/>
              <w:right w:val="single" w:sz="4" w:space="0" w:color="auto"/>
            </w:tcBorders>
            <w:vAlign w:val="bottom"/>
          </w:tcPr>
          <w:p w14:paraId="4E489B8E" w14:textId="77777777" w:rsidR="005151C2" w:rsidRPr="00C7059C" w:rsidRDefault="005151C2" w:rsidP="00467423">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52846808" w14:textId="77777777" w:rsidR="005151C2" w:rsidRPr="00C7059C" w:rsidRDefault="005151C2" w:rsidP="00467423">
            <w:pPr>
              <w:rPr>
                <w:rFonts w:ascii="Gotham Book" w:hAnsi="Gotham Book"/>
              </w:rPr>
            </w:pPr>
          </w:p>
        </w:tc>
      </w:tr>
    </w:tbl>
    <w:p w14:paraId="3F0C7F05" w14:textId="16203E6A" w:rsidR="005151C2" w:rsidRPr="00C7059C" w:rsidRDefault="005151C2" w:rsidP="005151C2">
      <w:pPr>
        <w:rPr>
          <w:rFonts w:ascii="Gotham Book" w:hAnsi="Gotham 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4"/>
        <w:gridCol w:w="4236"/>
      </w:tblGrid>
      <w:tr w:rsidR="005151C2" w14:paraId="32143FC3" w14:textId="77777777" w:rsidTr="0013741C">
        <w:tc>
          <w:tcPr>
            <w:tcW w:w="6723" w:type="dxa"/>
          </w:tcPr>
          <w:p w14:paraId="32D210C5" w14:textId="77777777" w:rsidR="005151C2" w:rsidRDefault="0013741C" w:rsidP="0013741C">
            <w:pPr>
              <w:pStyle w:val="ListParagraph"/>
              <w:numPr>
                <w:ilvl w:val="0"/>
                <w:numId w:val="2"/>
              </w:numPr>
            </w:pPr>
            <w:r w:rsidRPr="0013741C">
              <w:t xml:space="preserve">The shaded portion of the map is labeled </w:t>
            </w:r>
            <w:r w:rsidRPr="0013741C">
              <w:rPr>
                <w:i/>
                <w:iCs/>
              </w:rPr>
              <w:t xml:space="preserve">Comanchería </w:t>
            </w:r>
            <w:r w:rsidRPr="0013741C">
              <w:t xml:space="preserve">in the map key. What do you think this means? </w:t>
            </w:r>
          </w:p>
          <w:p w14:paraId="739AF370" w14:textId="77777777" w:rsidR="0013741C" w:rsidRDefault="0013741C" w:rsidP="0013741C"/>
          <w:p w14:paraId="339281EE" w14:textId="77777777" w:rsidR="0013741C" w:rsidRDefault="0013741C" w:rsidP="0013741C"/>
          <w:p w14:paraId="11224BDC" w14:textId="77777777" w:rsidR="0013741C" w:rsidRPr="0013741C" w:rsidRDefault="0013741C" w:rsidP="0013741C"/>
          <w:p w14:paraId="41F680F8" w14:textId="4BF5B310" w:rsidR="0013741C" w:rsidRPr="0013741C" w:rsidRDefault="0013741C" w:rsidP="0013741C">
            <w:pPr>
              <w:pStyle w:val="ListParagraph"/>
              <w:numPr>
                <w:ilvl w:val="0"/>
                <w:numId w:val="2"/>
              </w:numPr>
            </w:pPr>
            <w:r>
              <w:t xml:space="preserve">What effect do you think the </w:t>
            </w:r>
            <w:r w:rsidRPr="0013741C">
              <w:rPr>
                <w:i/>
                <w:iCs/>
              </w:rPr>
              <w:t>Comanchería</w:t>
            </w:r>
            <w:r>
              <w:t xml:space="preserve"> territory ha</w:t>
            </w:r>
            <w:r w:rsidR="000B4A2D">
              <w:t>d</w:t>
            </w:r>
            <w:r>
              <w:t xml:space="preserve"> on nearby towns like Austin and San Antonio? </w:t>
            </w:r>
          </w:p>
        </w:tc>
        <w:tc>
          <w:tcPr>
            <w:tcW w:w="4067" w:type="dxa"/>
          </w:tcPr>
          <w:p w14:paraId="28BE92D8" w14:textId="1FB388D0" w:rsidR="005151C2" w:rsidRDefault="0013741C">
            <w:r w:rsidRPr="0013741C">
              <w:rPr>
                <w:noProof/>
              </w:rPr>
              <w:drawing>
                <wp:inline distT="0" distB="0" distL="0" distR="0" wp14:anchorId="45944DB5" wp14:editId="6575F0CB">
                  <wp:extent cx="2441037" cy="2382818"/>
                  <wp:effectExtent l="95250" t="19050" r="16510" b="93980"/>
                  <wp:docPr id="1937631408" name="Picture 1" descr="A map of Texas showing its contemporary borders as well as its original borders as the Republic of Texas. There is a large shaded area covering the Great Plains region, part of the North Central Plains and Mountains and Basins regions, as well as part of New Mexico. This shaded portion is labeled Comancheria. Along the southeastern border of Comancheria are the Texan towns of Austin and San Anton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69022" name="Picture 1" descr="A map of Texas showing its contemporary borders as well as its original borders as the Republic of Texas. There is a large shaded area covering the Great Plains region, part of the North Central Plains and Mountains and Basins regions, as well as part of New Mexico. This shaded portion is labeled Comancheria. Along the southeastern border of Comancheria are the Texan towns of Austin and San Antonio. "/>
                          <pic:cNvPicPr/>
                        </pic:nvPicPr>
                        <pic:blipFill>
                          <a:blip r:embed="rId6"/>
                          <a:stretch>
                            <a:fillRect/>
                          </a:stretch>
                        </pic:blipFill>
                        <pic:spPr>
                          <a:xfrm>
                            <a:off x="0" y="0"/>
                            <a:ext cx="2457628" cy="2399013"/>
                          </a:xfrm>
                          <a:prstGeom prst="rect">
                            <a:avLst/>
                          </a:prstGeom>
                          <a:effectLst>
                            <a:outerShdw blurRad="50800" dist="50800" dir="7920000" algn="ctr" rotWithShape="0">
                              <a:srgbClr val="000000">
                                <a:alpha val="43137"/>
                              </a:srgbClr>
                            </a:outerShdw>
                          </a:effectLst>
                        </pic:spPr>
                      </pic:pic>
                    </a:graphicData>
                  </a:graphic>
                </wp:inline>
              </w:drawing>
            </w:r>
          </w:p>
        </w:tc>
      </w:tr>
    </w:tbl>
    <w:p w14:paraId="0A740516" w14:textId="77777777" w:rsidR="0013741C" w:rsidRDefault="0013741C"/>
    <w:p w14:paraId="697CE726" w14:textId="77777777" w:rsidR="0013741C" w:rsidRDefault="0013741C"/>
    <w:p w14:paraId="7815FA9A" w14:textId="77777777" w:rsidR="0013741C" w:rsidRPr="00C7059C" w:rsidRDefault="0013741C" w:rsidP="0013741C">
      <w:pPr>
        <w:spacing w:after="0"/>
        <w:rPr>
          <w:rFonts w:ascii="Gotham Book" w:hAnsi="Gotham Book"/>
          <w:sz w:val="56"/>
          <w:szCs w:val="240"/>
        </w:rPr>
      </w:pPr>
      <w:r w:rsidRPr="00C7059C">
        <w:rPr>
          <w:rFonts w:ascii="Gotham Book" w:hAnsi="Gotham Book"/>
          <w:noProof/>
        </w:rPr>
        <w:drawing>
          <wp:inline distT="0" distB="0" distL="0" distR="0" wp14:anchorId="7B3AC823" wp14:editId="191CE63F">
            <wp:extent cx="590550" cy="542809"/>
            <wp:effectExtent l="0" t="0" r="0" b="0"/>
            <wp:docPr id="8615921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Council House Fight Extension</w:t>
      </w:r>
    </w:p>
    <w:p w14:paraId="7E3BEEB0" w14:textId="77777777" w:rsidR="0013741C" w:rsidRPr="00C7059C" w:rsidRDefault="0013741C" w:rsidP="0013741C">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13741C" w:rsidRPr="00C7059C" w14:paraId="789C36B5" w14:textId="77777777" w:rsidTr="00467423">
        <w:trPr>
          <w:trHeight w:val="501"/>
        </w:trPr>
        <w:tc>
          <w:tcPr>
            <w:tcW w:w="1122" w:type="dxa"/>
            <w:tcBorders>
              <w:top w:val="nil"/>
              <w:left w:val="nil"/>
              <w:bottom w:val="nil"/>
              <w:right w:val="single" w:sz="4" w:space="0" w:color="auto"/>
            </w:tcBorders>
            <w:vAlign w:val="bottom"/>
          </w:tcPr>
          <w:p w14:paraId="5C40C2CF" w14:textId="77777777" w:rsidR="0013741C" w:rsidRPr="00C7059C" w:rsidRDefault="0013741C" w:rsidP="00467423">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B7E5631" w14:textId="77777777" w:rsidR="0013741C" w:rsidRPr="00C7059C" w:rsidRDefault="0013741C" w:rsidP="00467423">
            <w:pPr>
              <w:rPr>
                <w:rFonts w:ascii="Gotham Book" w:hAnsi="Gotham Book"/>
              </w:rPr>
            </w:pPr>
          </w:p>
        </w:tc>
        <w:tc>
          <w:tcPr>
            <w:tcW w:w="960" w:type="dxa"/>
            <w:tcBorders>
              <w:top w:val="nil"/>
              <w:left w:val="single" w:sz="4" w:space="0" w:color="auto"/>
              <w:bottom w:val="nil"/>
              <w:right w:val="single" w:sz="4" w:space="0" w:color="auto"/>
            </w:tcBorders>
            <w:vAlign w:val="bottom"/>
          </w:tcPr>
          <w:p w14:paraId="78BD6B37" w14:textId="77777777" w:rsidR="0013741C" w:rsidRPr="00C7059C" w:rsidRDefault="0013741C" w:rsidP="00467423">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15C71FE2" w14:textId="77777777" w:rsidR="0013741C" w:rsidRPr="00C7059C" w:rsidRDefault="0013741C" w:rsidP="00467423">
            <w:pPr>
              <w:rPr>
                <w:rFonts w:ascii="Gotham Book" w:hAnsi="Gotham Book"/>
              </w:rPr>
            </w:pPr>
          </w:p>
        </w:tc>
        <w:tc>
          <w:tcPr>
            <w:tcW w:w="1175" w:type="dxa"/>
            <w:tcBorders>
              <w:top w:val="nil"/>
              <w:left w:val="single" w:sz="4" w:space="0" w:color="auto"/>
              <w:bottom w:val="nil"/>
              <w:right w:val="single" w:sz="4" w:space="0" w:color="auto"/>
            </w:tcBorders>
            <w:vAlign w:val="bottom"/>
          </w:tcPr>
          <w:p w14:paraId="131EE12B" w14:textId="77777777" w:rsidR="0013741C" w:rsidRPr="00C7059C" w:rsidRDefault="0013741C" w:rsidP="00467423">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22B0EDB6" w14:textId="77777777" w:rsidR="0013741C" w:rsidRPr="00C7059C" w:rsidRDefault="0013741C" w:rsidP="00467423">
            <w:pPr>
              <w:rPr>
                <w:rFonts w:ascii="Gotham Book" w:hAnsi="Gotham Book"/>
              </w:rPr>
            </w:pPr>
          </w:p>
        </w:tc>
      </w:tr>
    </w:tbl>
    <w:p w14:paraId="1BEBA48F" w14:textId="77777777" w:rsidR="0013741C" w:rsidRPr="00C7059C" w:rsidRDefault="0013741C" w:rsidP="0013741C">
      <w:pPr>
        <w:rPr>
          <w:rFonts w:ascii="Gotham Book" w:hAnsi="Gotham Book"/>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4"/>
        <w:gridCol w:w="4236"/>
      </w:tblGrid>
      <w:tr w:rsidR="0013741C" w14:paraId="35A36093" w14:textId="77777777" w:rsidTr="00467423">
        <w:tc>
          <w:tcPr>
            <w:tcW w:w="6723" w:type="dxa"/>
          </w:tcPr>
          <w:p w14:paraId="3A14BD85" w14:textId="77777777" w:rsidR="0013741C" w:rsidRDefault="0013741C" w:rsidP="0013741C">
            <w:pPr>
              <w:pStyle w:val="ListParagraph"/>
              <w:numPr>
                <w:ilvl w:val="0"/>
                <w:numId w:val="3"/>
              </w:numPr>
            </w:pPr>
            <w:r w:rsidRPr="0013741C">
              <w:t xml:space="preserve">The shaded portion of the map is labeled </w:t>
            </w:r>
            <w:r w:rsidRPr="0013741C">
              <w:rPr>
                <w:i/>
                <w:iCs/>
              </w:rPr>
              <w:t xml:space="preserve">Comanchería </w:t>
            </w:r>
            <w:r w:rsidRPr="0013741C">
              <w:t xml:space="preserve">in the map key. What do you think this means? </w:t>
            </w:r>
          </w:p>
          <w:p w14:paraId="48B75A4D" w14:textId="77777777" w:rsidR="0013741C" w:rsidRDefault="0013741C" w:rsidP="00467423"/>
          <w:p w14:paraId="3D1024A6" w14:textId="77777777" w:rsidR="0013741C" w:rsidRDefault="0013741C" w:rsidP="00467423"/>
          <w:p w14:paraId="2F5AC4A1" w14:textId="77777777" w:rsidR="0013741C" w:rsidRPr="0013741C" w:rsidRDefault="0013741C" w:rsidP="00467423"/>
          <w:p w14:paraId="4836238A" w14:textId="4C4AA19C" w:rsidR="0013741C" w:rsidRPr="0013741C" w:rsidRDefault="0013741C" w:rsidP="0013741C">
            <w:pPr>
              <w:pStyle w:val="ListParagraph"/>
              <w:numPr>
                <w:ilvl w:val="0"/>
                <w:numId w:val="3"/>
              </w:numPr>
            </w:pPr>
            <w:r>
              <w:t xml:space="preserve">What effect do you think the </w:t>
            </w:r>
            <w:r w:rsidRPr="0013741C">
              <w:rPr>
                <w:i/>
                <w:iCs/>
              </w:rPr>
              <w:t>Comanchería</w:t>
            </w:r>
            <w:r>
              <w:t xml:space="preserve"> territory ha</w:t>
            </w:r>
            <w:r w:rsidR="000B4A2D">
              <w:t>d</w:t>
            </w:r>
            <w:r>
              <w:t xml:space="preserve"> on nearby towns like Austin and San Antonio? </w:t>
            </w:r>
          </w:p>
        </w:tc>
        <w:tc>
          <w:tcPr>
            <w:tcW w:w="4067" w:type="dxa"/>
          </w:tcPr>
          <w:p w14:paraId="5FFE30CF" w14:textId="77777777" w:rsidR="0013741C" w:rsidRDefault="0013741C" w:rsidP="00467423">
            <w:r w:rsidRPr="0013741C">
              <w:rPr>
                <w:noProof/>
              </w:rPr>
              <w:drawing>
                <wp:inline distT="0" distB="0" distL="0" distR="0" wp14:anchorId="04B9B85C" wp14:editId="5F3F2FD4">
                  <wp:extent cx="2441037" cy="2382818"/>
                  <wp:effectExtent l="95250" t="19050" r="16510" b="93980"/>
                  <wp:docPr id="1325569022" name="Picture 1" descr="A map of Texas showing its contemporary borders as well as its original borders as the Republic of Texas. There is a large shaded area covering the Great Plains region, part of the North Central Plains and Mountains and Basins regions, as well as part of New Mexico. This shaded portion is labeled Comancheria. Along the southeastern border of Comancheria are the Texan towns of Austin and San Anton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69022" name="Picture 1" descr="A map of Texas showing its contemporary borders as well as its original borders as the Republic of Texas. There is a large shaded area covering the Great Plains region, part of the North Central Plains and Mountains and Basins regions, as well as part of New Mexico. This shaded portion is labeled Comancheria. Along the southeastern border of Comancheria are the Texan towns of Austin and San Antonio. "/>
                          <pic:cNvPicPr/>
                        </pic:nvPicPr>
                        <pic:blipFill>
                          <a:blip r:embed="rId6"/>
                          <a:stretch>
                            <a:fillRect/>
                          </a:stretch>
                        </pic:blipFill>
                        <pic:spPr>
                          <a:xfrm>
                            <a:off x="0" y="0"/>
                            <a:ext cx="2457628" cy="2399013"/>
                          </a:xfrm>
                          <a:prstGeom prst="rect">
                            <a:avLst/>
                          </a:prstGeom>
                          <a:effectLst>
                            <a:outerShdw blurRad="50800" dist="50800" dir="7920000" algn="ctr" rotWithShape="0">
                              <a:srgbClr val="000000">
                                <a:alpha val="43137"/>
                              </a:srgbClr>
                            </a:outerShdw>
                          </a:effectLst>
                        </pic:spPr>
                      </pic:pic>
                    </a:graphicData>
                  </a:graphic>
                </wp:inline>
              </w:drawing>
            </w:r>
          </w:p>
        </w:tc>
      </w:tr>
    </w:tbl>
    <w:p w14:paraId="0CAC76B2" w14:textId="1C4D58F2" w:rsidR="0013741C" w:rsidRPr="0013741C" w:rsidRDefault="0013741C" w:rsidP="0013741C">
      <w:pPr>
        <w:rPr>
          <w:rFonts w:ascii="Gotham Book" w:hAnsi="Gotham Book"/>
          <w:sz w:val="8"/>
          <w:szCs w:val="8"/>
        </w:rPr>
      </w:pPr>
      <w:bookmarkStart w:id="0" w:name="_Hlk193898309"/>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2026E843" wp14:editId="2CC1A230">
            <wp:simplePos x="0" y="0"/>
            <wp:positionH relativeFrom="margin">
              <wp:align>left</wp:align>
            </wp:positionH>
            <wp:positionV relativeFrom="paragraph">
              <wp:posOffset>337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F523778" w14:textId="3C665736" w:rsidR="0013741C" w:rsidRPr="0013741C" w:rsidRDefault="0013741C" w:rsidP="0013741C">
      <w:pPr>
        <w:rPr>
          <w:rFonts w:ascii="Gotham Book" w:hAnsi="Gotham Book"/>
          <w:b/>
          <w:bCs/>
          <w:i/>
          <w:iCs/>
          <w:sz w:val="46"/>
          <w:szCs w:val="44"/>
        </w:rPr>
      </w:pPr>
      <w:bookmarkStart w:id="1" w:name="_Hlk187049074"/>
      <w:r>
        <w:rPr>
          <w:rFonts w:ascii="Gotham Book" w:hAnsi="Gotham Book"/>
          <w:sz w:val="38"/>
          <w:szCs w:val="52"/>
        </w:rPr>
        <w:t xml:space="preserve">    </w:t>
      </w:r>
      <w:r w:rsidRPr="00273C50">
        <w:rPr>
          <w:rFonts w:ascii="Gotham Book" w:hAnsi="Gotham Book"/>
          <w:sz w:val="40"/>
          <w:szCs w:val="40"/>
        </w:rPr>
        <w:t>The Council Hous</w:t>
      </w:r>
      <w:r w:rsidR="00273C50">
        <w:rPr>
          <w:rFonts w:ascii="Gotham Book" w:hAnsi="Gotham Book"/>
          <w:sz w:val="40"/>
          <w:szCs w:val="40"/>
        </w:rPr>
        <w:t>e</w:t>
      </w:r>
      <w:r w:rsidRPr="00273C50">
        <w:rPr>
          <w:rFonts w:ascii="Gotham Book" w:hAnsi="Gotham Book"/>
          <w:sz w:val="40"/>
          <w:szCs w:val="40"/>
        </w:rPr>
        <w:t xml:space="preserve"> Fight Extension</w:t>
      </w:r>
      <w:r w:rsidRPr="0013741C">
        <w:rPr>
          <w:rFonts w:ascii="Gotham Book" w:hAnsi="Gotham Book"/>
          <w:b/>
          <w:bCs/>
          <w:i/>
          <w:iCs/>
          <w:sz w:val="48"/>
          <w:szCs w:val="48"/>
        </w:rPr>
        <w:t xml:space="preserve"> </w:t>
      </w:r>
      <w:r w:rsidRPr="00273C50">
        <w:rPr>
          <w:rFonts w:ascii="Gotham Book" w:hAnsi="Gotham Book"/>
          <w:b/>
          <w:bCs/>
          <w:i/>
          <w:iCs/>
          <w:sz w:val="48"/>
          <w:szCs w:val="48"/>
        </w:rPr>
        <w:t>Exit Ticket</w:t>
      </w:r>
    </w:p>
    <w:bookmarkEnd w:id="0"/>
    <w:bookmarkEnd w:id="1"/>
    <w:p w14:paraId="64D26FC0" w14:textId="77777777" w:rsidR="0013741C" w:rsidRPr="000B4A2D" w:rsidRDefault="0013741C">
      <w:pPr>
        <w:rPr>
          <w:sz w:val="10"/>
          <w:szCs w:val="10"/>
        </w:rPr>
      </w:pPr>
    </w:p>
    <w:p w14:paraId="31615B68" w14:textId="630629D0" w:rsidR="0013741C" w:rsidRDefault="0013741C" w:rsidP="0013741C">
      <w:pPr>
        <w:pStyle w:val="ListParagraph"/>
        <w:numPr>
          <w:ilvl w:val="0"/>
          <w:numId w:val="5"/>
        </w:numPr>
      </w:pPr>
      <w:r>
        <w:t xml:space="preserve">Place a checkmark next to every statement that is TRUE about the Council House Fight. </w:t>
      </w:r>
    </w:p>
    <w:p w14:paraId="677FF13E" w14:textId="1E4553F0" w:rsidR="0013741C" w:rsidRDefault="0013741C" w:rsidP="0013741C">
      <w:pPr>
        <w:pStyle w:val="ListParagraph"/>
        <w:numPr>
          <w:ilvl w:val="1"/>
          <w:numId w:val="5"/>
        </w:numPr>
      </w:pPr>
      <w:r>
        <w:t>The Republic of Texas government asked the Penateka Comanche tribe for a meeting to discuss a peace agreement.</w:t>
      </w:r>
    </w:p>
    <w:p w14:paraId="163DC77E" w14:textId="61A31E31" w:rsidR="0013741C" w:rsidRDefault="000B4A2D" w:rsidP="0013741C">
      <w:pPr>
        <w:pStyle w:val="ListParagraph"/>
        <w:numPr>
          <w:ilvl w:val="1"/>
          <w:numId w:val="5"/>
        </w:numPr>
      </w:pPr>
      <w:r>
        <w:t>The Republic of Texas government would only agree to a meeting with the Penateka Comanches if they returned all of the Anglos they had captured during their raids.</w:t>
      </w:r>
    </w:p>
    <w:p w14:paraId="6E5202B0" w14:textId="5C640B34" w:rsidR="000B4A2D" w:rsidRDefault="000B4A2D" w:rsidP="0013741C">
      <w:pPr>
        <w:pStyle w:val="ListParagraph"/>
        <w:numPr>
          <w:ilvl w:val="1"/>
          <w:numId w:val="5"/>
        </w:numPr>
      </w:pPr>
      <w:r>
        <w:t>The Comanches only brought about 5 of their peace chiefs to the meeting at the San Antonio Council House because their numbers had been dramatically reduced.</w:t>
      </w:r>
    </w:p>
    <w:p w14:paraId="1DF9AB1E" w14:textId="6DF90E0E" w:rsidR="000B4A2D" w:rsidRDefault="000B4A2D" w:rsidP="0013741C">
      <w:pPr>
        <w:pStyle w:val="ListParagraph"/>
        <w:numPr>
          <w:ilvl w:val="1"/>
          <w:numId w:val="5"/>
        </w:numPr>
      </w:pPr>
      <w:r>
        <w:t>The Comanches only brought a few captives, and only one Anglo captive – a girl named Matilda Lockhart who had been tortured.</w:t>
      </w:r>
    </w:p>
    <w:p w14:paraId="5537D222" w14:textId="21911042" w:rsidR="000B4A2D" w:rsidRDefault="000B4A2D" w:rsidP="0013741C">
      <w:pPr>
        <w:pStyle w:val="ListParagraph"/>
        <w:numPr>
          <w:ilvl w:val="1"/>
          <w:numId w:val="5"/>
        </w:numPr>
      </w:pPr>
      <w:r>
        <w:t>A fight broke out when the Anglos at the meeting stated they would hold the Comanches as prisoners until they returned the rest of the Anglo captives.</w:t>
      </w:r>
    </w:p>
    <w:p w14:paraId="3316206C" w14:textId="5DBF8080" w:rsidR="000B4A2D" w:rsidRDefault="000B4A2D" w:rsidP="0013741C">
      <w:pPr>
        <w:pStyle w:val="ListParagraph"/>
        <w:numPr>
          <w:ilvl w:val="1"/>
          <w:numId w:val="5"/>
        </w:numPr>
      </w:pPr>
      <w:r>
        <w:t xml:space="preserve">Most of the Comanches escaped the fight and the rangers, military, and townspeople suffered casualties in the hundreds. </w:t>
      </w:r>
    </w:p>
    <w:p w14:paraId="348E9A5B" w14:textId="0FB98CE7" w:rsidR="000B4A2D" w:rsidRDefault="000B4A2D" w:rsidP="0013741C">
      <w:pPr>
        <w:pStyle w:val="ListParagraph"/>
        <w:numPr>
          <w:ilvl w:val="1"/>
          <w:numId w:val="5"/>
        </w:numPr>
      </w:pPr>
      <w:r>
        <w:t xml:space="preserve">In response to the Council House Fight, the Comanches later mounted a large raid and attack on the Texan towns of Victoria and Linnville. </w:t>
      </w:r>
    </w:p>
    <w:p w14:paraId="4C073CF6" w14:textId="77777777" w:rsidR="000B4A2D" w:rsidRDefault="000B4A2D" w:rsidP="000B4A2D"/>
    <w:p w14:paraId="5AA44B30" w14:textId="77777777" w:rsidR="000B4A2D" w:rsidRDefault="000B4A2D" w:rsidP="000B4A2D"/>
    <w:p w14:paraId="5878DF48" w14:textId="77777777" w:rsidR="000B4A2D" w:rsidRDefault="000B4A2D" w:rsidP="000B4A2D"/>
    <w:p w14:paraId="5FE899CD" w14:textId="77777777" w:rsidR="000B4A2D" w:rsidRPr="0013741C" w:rsidRDefault="000B4A2D" w:rsidP="000B4A2D">
      <w:pPr>
        <w:rPr>
          <w:rFonts w:ascii="Gotham Book" w:hAnsi="Gotham Book"/>
          <w:sz w:val="8"/>
          <w:szCs w:val="8"/>
        </w:rPr>
      </w:pPr>
      <w:r w:rsidRPr="00C7059C">
        <w:rPr>
          <w:rFonts w:ascii="Gotham Book" w:hAnsi="Gotham Book"/>
          <w:noProof/>
          <w:sz w:val="18"/>
          <w:szCs w:val="18"/>
        </w:rPr>
        <w:drawing>
          <wp:anchor distT="0" distB="0" distL="114300" distR="114300" simplePos="0" relativeHeight="251661312" behindDoc="1" locked="0" layoutInCell="1" allowOverlap="1" wp14:anchorId="77F834E1" wp14:editId="0BF763F0">
            <wp:simplePos x="0" y="0"/>
            <wp:positionH relativeFrom="margin">
              <wp:align>left</wp:align>
            </wp:positionH>
            <wp:positionV relativeFrom="paragraph">
              <wp:posOffset>337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656038208" name="Picture 1656038208"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796125F6" w14:textId="1FC60D42" w:rsidR="000B4A2D" w:rsidRPr="0013741C" w:rsidRDefault="000B4A2D" w:rsidP="000B4A2D">
      <w:pPr>
        <w:rPr>
          <w:rFonts w:ascii="Gotham Book" w:hAnsi="Gotham Book"/>
          <w:b/>
          <w:bCs/>
          <w:i/>
          <w:iCs/>
          <w:sz w:val="46"/>
          <w:szCs w:val="44"/>
        </w:rPr>
      </w:pPr>
      <w:r>
        <w:rPr>
          <w:rFonts w:ascii="Gotham Book" w:hAnsi="Gotham Book"/>
          <w:sz w:val="38"/>
          <w:szCs w:val="52"/>
        </w:rPr>
        <w:t xml:space="preserve">   </w:t>
      </w:r>
      <w:r w:rsidR="00273C50" w:rsidRPr="00273C50">
        <w:rPr>
          <w:rFonts w:ascii="Gotham Book" w:hAnsi="Gotham Book"/>
          <w:sz w:val="40"/>
          <w:szCs w:val="40"/>
        </w:rPr>
        <w:t>The Council Hous</w:t>
      </w:r>
      <w:r w:rsidR="00273C50">
        <w:rPr>
          <w:rFonts w:ascii="Gotham Book" w:hAnsi="Gotham Book"/>
          <w:sz w:val="40"/>
          <w:szCs w:val="40"/>
        </w:rPr>
        <w:t>e</w:t>
      </w:r>
      <w:r w:rsidR="00273C50" w:rsidRPr="00273C50">
        <w:rPr>
          <w:rFonts w:ascii="Gotham Book" w:hAnsi="Gotham Book"/>
          <w:sz w:val="40"/>
          <w:szCs w:val="40"/>
        </w:rPr>
        <w:t xml:space="preserve"> Fight Extension</w:t>
      </w:r>
      <w:r w:rsidR="00273C50" w:rsidRPr="0013741C">
        <w:rPr>
          <w:rFonts w:ascii="Gotham Book" w:hAnsi="Gotham Book"/>
          <w:b/>
          <w:bCs/>
          <w:i/>
          <w:iCs/>
          <w:sz w:val="48"/>
          <w:szCs w:val="48"/>
        </w:rPr>
        <w:t xml:space="preserve"> </w:t>
      </w:r>
      <w:r w:rsidR="00273C50" w:rsidRPr="00273C50">
        <w:rPr>
          <w:rFonts w:ascii="Gotham Book" w:hAnsi="Gotham Book"/>
          <w:b/>
          <w:bCs/>
          <w:i/>
          <w:iCs/>
          <w:sz w:val="48"/>
          <w:szCs w:val="48"/>
        </w:rPr>
        <w:t>Exit Ticket</w:t>
      </w:r>
    </w:p>
    <w:p w14:paraId="1EFA3C11" w14:textId="77777777" w:rsidR="000B4A2D" w:rsidRPr="000B4A2D" w:rsidRDefault="000B4A2D" w:rsidP="000B4A2D">
      <w:pPr>
        <w:rPr>
          <w:sz w:val="10"/>
          <w:szCs w:val="10"/>
        </w:rPr>
      </w:pPr>
    </w:p>
    <w:p w14:paraId="00DF08A9" w14:textId="77777777" w:rsidR="000B4A2D" w:rsidRDefault="000B4A2D" w:rsidP="000B4A2D">
      <w:pPr>
        <w:pStyle w:val="ListParagraph"/>
        <w:numPr>
          <w:ilvl w:val="0"/>
          <w:numId w:val="6"/>
        </w:numPr>
      </w:pPr>
      <w:r>
        <w:t xml:space="preserve">Place a checkmark next to every statement that is TRUE about the Council House Fight. </w:t>
      </w:r>
    </w:p>
    <w:p w14:paraId="075BDC84" w14:textId="77777777" w:rsidR="000B4A2D" w:rsidRDefault="000B4A2D" w:rsidP="000B4A2D">
      <w:pPr>
        <w:pStyle w:val="ListParagraph"/>
        <w:numPr>
          <w:ilvl w:val="1"/>
          <w:numId w:val="6"/>
        </w:numPr>
      </w:pPr>
      <w:r>
        <w:t>The Republic of Texas government asked the Penateka Comanche tribe for a meeting to discuss a peace agreement.</w:t>
      </w:r>
    </w:p>
    <w:p w14:paraId="6A27725E" w14:textId="77777777" w:rsidR="000B4A2D" w:rsidRDefault="000B4A2D" w:rsidP="000B4A2D">
      <w:pPr>
        <w:pStyle w:val="ListParagraph"/>
        <w:numPr>
          <w:ilvl w:val="1"/>
          <w:numId w:val="6"/>
        </w:numPr>
      </w:pPr>
      <w:r>
        <w:t>The Republic of Texas government would only agree to a meeting with the Penateka Comanches if they returned all of the Anglos they had captured during their raids.</w:t>
      </w:r>
    </w:p>
    <w:p w14:paraId="065B7142" w14:textId="77777777" w:rsidR="000B4A2D" w:rsidRDefault="000B4A2D" w:rsidP="000B4A2D">
      <w:pPr>
        <w:pStyle w:val="ListParagraph"/>
        <w:numPr>
          <w:ilvl w:val="1"/>
          <w:numId w:val="6"/>
        </w:numPr>
      </w:pPr>
      <w:r>
        <w:t>The Comanches only brought about 5 of their peace chiefs to the meeting at the San Antonio Council House because their numbers had been dramatically reduced.</w:t>
      </w:r>
    </w:p>
    <w:p w14:paraId="7D149863" w14:textId="77777777" w:rsidR="000B4A2D" w:rsidRDefault="000B4A2D" w:rsidP="000B4A2D">
      <w:pPr>
        <w:pStyle w:val="ListParagraph"/>
        <w:numPr>
          <w:ilvl w:val="1"/>
          <w:numId w:val="6"/>
        </w:numPr>
      </w:pPr>
      <w:r>
        <w:t>The Comanches only brought a few captives, and only one Anglo captive – a girl named Matilda Lockhart who had been tortured.</w:t>
      </w:r>
    </w:p>
    <w:p w14:paraId="1A26FCA3" w14:textId="77777777" w:rsidR="000B4A2D" w:rsidRDefault="000B4A2D" w:rsidP="000B4A2D">
      <w:pPr>
        <w:pStyle w:val="ListParagraph"/>
        <w:numPr>
          <w:ilvl w:val="1"/>
          <w:numId w:val="6"/>
        </w:numPr>
      </w:pPr>
      <w:r>
        <w:t>A fight broke out when the Anglos at the meeting stated they would hold the Comanches as prisoners until they returned the rest of the Anglo captives.</w:t>
      </w:r>
    </w:p>
    <w:p w14:paraId="64B6B7A1" w14:textId="77777777" w:rsidR="000B4A2D" w:rsidRDefault="000B4A2D" w:rsidP="000B4A2D">
      <w:pPr>
        <w:pStyle w:val="ListParagraph"/>
        <w:numPr>
          <w:ilvl w:val="1"/>
          <w:numId w:val="6"/>
        </w:numPr>
      </w:pPr>
      <w:r>
        <w:t xml:space="preserve">Most of the Comanches escaped the fight and the rangers, military, and townspeople suffered casualties in the hundreds. </w:t>
      </w:r>
    </w:p>
    <w:p w14:paraId="70FAC871" w14:textId="62C1AFC4" w:rsidR="000B4A2D" w:rsidRPr="0013741C" w:rsidRDefault="000B4A2D" w:rsidP="000B4A2D">
      <w:pPr>
        <w:pStyle w:val="ListParagraph"/>
        <w:numPr>
          <w:ilvl w:val="1"/>
          <w:numId w:val="6"/>
        </w:numPr>
      </w:pPr>
      <w:r>
        <w:t xml:space="preserve">In response to the Council House Fight, the Comanches later mounted a large raid and attack on the Texan towns of Victoria and Linnville. </w:t>
      </w:r>
    </w:p>
    <w:sectPr w:rsidR="000B4A2D" w:rsidRPr="0013741C" w:rsidSect="00515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725B0"/>
    <w:multiLevelType w:val="hybridMultilevel"/>
    <w:tmpl w:val="4B02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22EDC"/>
    <w:multiLevelType w:val="hybridMultilevel"/>
    <w:tmpl w:val="D6FAF6B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kern w:val="0"/>
        <w:sz w:val="24"/>
        <w:u w:val="none"/>
        <w14:cntxtAlt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4268BD"/>
    <w:multiLevelType w:val="hybridMultilevel"/>
    <w:tmpl w:val="CF32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D054D"/>
    <w:multiLevelType w:val="hybridMultilevel"/>
    <w:tmpl w:val="E0B2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B1EB8"/>
    <w:multiLevelType w:val="hybridMultilevel"/>
    <w:tmpl w:val="E0B29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2279DD"/>
    <w:multiLevelType w:val="hybridMultilevel"/>
    <w:tmpl w:val="D6FAF6B8"/>
    <w:lvl w:ilvl="0" w:tplc="0409000F">
      <w:start w:val="1"/>
      <w:numFmt w:val="decimal"/>
      <w:lvlText w:val="%1."/>
      <w:lvlJc w:val="left"/>
      <w:pPr>
        <w:ind w:left="720" w:hanging="360"/>
      </w:pPr>
      <w:rPr>
        <w:rFonts w:hint="default"/>
      </w:rPr>
    </w:lvl>
    <w:lvl w:ilvl="1" w:tplc="256872B0">
      <w:start w:val="1"/>
      <w:numFmt w:val="bullet"/>
      <w:lvlText w:val=""/>
      <w:lvlJc w:val="left"/>
      <w:pPr>
        <w:ind w:left="1440" w:hanging="360"/>
      </w:pPr>
      <w:rPr>
        <w:rFonts w:ascii="Symbol" w:hAnsi="Symbol" w:hint="default"/>
        <w:kern w:val="0"/>
        <w:sz w:val="24"/>
        <w:u w:val="none"/>
        <w14:cntxtAlt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376821">
    <w:abstractNumId w:val="2"/>
  </w:num>
  <w:num w:numId="2" w16cid:durableId="91827842">
    <w:abstractNumId w:val="3"/>
  </w:num>
  <w:num w:numId="3" w16cid:durableId="1084228636">
    <w:abstractNumId w:val="4"/>
  </w:num>
  <w:num w:numId="4" w16cid:durableId="1939173173">
    <w:abstractNumId w:val="0"/>
  </w:num>
  <w:num w:numId="5" w16cid:durableId="2011638966">
    <w:abstractNumId w:val="5"/>
  </w:num>
  <w:num w:numId="6" w16cid:durableId="203340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F"/>
    <w:rsid w:val="0008126E"/>
    <w:rsid w:val="000B4A2D"/>
    <w:rsid w:val="0013741C"/>
    <w:rsid w:val="001B4B2F"/>
    <w:rsid w:val="00273C50"/>
    <w:rsid w:val="005151C2"/>
    <w:rsid w:val="0065438C"/>
    <w:rsid w:val="00925A0F"/>
    <w:rsid w:val="00963012"/>
    <w:rsid w:val="009B7378"/>
    <w:rsid w:val="009F7AC1"/>
    <w:rsid w:val="00BD507D"/>
    <w:rsid w:val="00F0566A"/>
    <w:rsid w:val="00F31B88"/>
    <w:rsid w:val="00FC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8197"/>
  <w15:chartTrackingRefBased/>
  <w15:docId w15:val="{7E066592-DB16-48D3-A881-439891A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C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925A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5A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5A0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5A0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25A0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25A0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25A0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25A0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25A0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A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5A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5A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5A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5A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5A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5A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5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0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5A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5A0F"/>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25A0F"/>
    <w:rPr>
      <w:i/>
      <w:iCs/>
      <w:color w:val="404040" w:themeColor="text1" w:themeTint="BF"/>
    </w:rPr>
  </w:style>
  <w:style w:type="paragraph" w:styleId="ListParagraph">
    <w:name w:val="List Paragraph"/>
    <w:basedOn w:val="Normal"/>
    <w:uiPriority w:val="34"/>
    <w:qFormat/>
    <w:rsid w:val="00925A0F"/>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925A0F"/>
    <w:rPr>
      <w:i/>
      <w:iCs/>
      <w:color w:val="0F4761" w:themeColor="accent1" w:themeShade="BF"/>
    </w:rPr>
  </w:style>
  <w:style w:type="paragraph" w:styleId="IntenseQuote">
    <w:name w:val="Intense Quote"/>
    <w:basedOn w:val="Normal"/>
    <w:next w:val="Normal"/>
    <w:link w:val="IntenseQuoteChar"/>
    <w:uiPriority w:val="30"/>
    <w:qFormat/>
    <w:rsid w:val="00925A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25A0F"/>
    <w:rPr>
      <w:i/>
      <w:iCs/>
      <w:color w:val="0F4761" w:themeColor="accent1" w:themeShade="BF"/>
    </w:rPr>
  </w:style>
  <w:style w:type="character" w:styleId="IntenseReference">
    <w:name w:val="Intense Reference"/>
    <w:basedOn w:val="DefaultParagraphFont"/>
    <w:uiPriority w:val="32"/>
    <w:qFormat/>
    <w:rsid w:val="00925A0F"/>
    <w:rPr>
      <w:b/>
      <w:bCs/>
      <w:smallCaps/>
      <w:color w:val="0F4761" w:themeColor="accent1" w:themeShade="BF"/>
      <w:spacing w:val="5"/>
    </w:rPr>
  </w:style>
  <w:style w:type="table" w:styleId="TableGrid">
    <w:name w:val="Table Grid"/>
    <w:basedOn w:val="TableNormal"/>
    <w:uiPriority w:val="39"/>
    <w:rsid w:val="005151C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499</Words>
  <Characters>2345</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2025-05-22T18:49:00Z</dcterms:created>
  <dcterms:modified xsi:type="dcterms:W3CDTF">2025-06-06T16:10:00Z</dcterms:modified>
</cp:coreProperties>
</file>