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1EEC0" w14:textId="7936A092" w:rsidR="00E7309D" w:rsidRPr="00C7059C" w:rsidRDefault="00E7309D" w:rsidP="00E7309D">
      <w:pPr>
        <w:spacing w:after="0"/>
        <w:rPr>
          <w:rFonts w:ascii="Gotham Book" w:hAnsi="Gotham Book"/>
          <w:sz w:val="56"/>
          <w:szCs w:val="240"/>
        </w:rPr>
      </w:pPr>
      <w:r w:rsidRPr="00C7059C">
        <w:rPr>
          <w:rFonts w:ascii="Gotham Book" w:hAnsi="Gotham Book"/>
          <w:noProof/>
        </w:rPr>
        <w:drawing>
          <wp:inline distT="0" distB="0" distL="0" distR="0" wp14:anchorId="3BD92999" wp14:editId="151D9C3D">
            <wp:extent cx="590550" cy="542809"/>
            <wp:effectExtent l="0" t="0" r="0" b="0"/>
            <wp:docPr id="1751407736" name="Picture 1" descr="Texas History for Teacher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76300" name="Picture 1" descr="Texas History for Teacher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610711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7059C">
        <w:rPr>
          <w:rFonts w:ascii="Gotham Book" w:hAnsi="Gotham Book"/>
        </w:rPr>
        <w:t xml:space="preserve">                   </w:t>
      </w:r>
      <w:r>
        <w:rPr>
          <w:rFonts w:ascii="Gotham Book" w:hAnsi="Gotham Book"/>
        </w:rPr>
        <w:t xml:space="preserve">                            </w:t>
      </w:r>
      <w:r w:rsidRPr="00C7059C">
        <w:rPr>
          <w:rFonts w:ascii="Gotham Book" w:hAnsi="Gotham Book"/>
          <w:b/>
          <w:bCs/>
          <w:i/>
          <w:iCs/>
          <w:sz w:val="52"/>
          <w:szCs w:val="200"/>
        </w:rPr>
        <w:t>Warm-up:</w:t>
      </w:r>
      <w:r w:rsidRPr="00C7059C">
        <w:rPr>
          <w:rFonts w:ascii="Gotham Book" w:hAnsi="Gotham Book"/>
          <w:sz w:val="52"/>
          <w:szCs w:val="200"/>
        </w:rPr>
        <w:t xml:space="preserve"> </w:t>
      </w:r>
      <w:r>
        <w:rPr>
          <w:rFonts w:ascii="Gotham Book" w:hAnsi="Gotham Book"/>
          <w:sz w:val="46"/>
          <w:szCs w:val="144"/>
        </w:rPr>
        <w:t>Study Guide</w:t>
      </w:r>
    </w:p>
    <w:p w14:paraId="25B1203B" w14:textId="78840769" w:rsidR="00E7309D" w:rsidRPr="00C7059C" w:rsidRDefault="00E7309D" w:rsidP="00E7309D">
      <w:pPr>
        <w:spacing w:after="0" w:line="360" w:lineRule="auto"/>
        <w:jc w:val="center"/>
        <w:rPr>
          <w:rFonts w:ascii="Gotham Book" w:hAnsi="Gotham Book"/>
          <w:i/>
          <w:iCs/>
          <w:color w:val="595959" w:themeColor="text1" w:themeTint="A6"/>
          <w:sz w:val="36"/>
          <w:szCs w:val="36"/>
        </w:rPr>
      </w:pPr>
      <w:r w:rsidRPr="00C7059C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Unit </w:t>
      </w:r>
      <w:r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6</w:t>
      </w:r>
      <w:r w:rsidRPr="00C7059C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:</w:t>
      </w:r>
      <w:r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 The Republic of Texas</w:t>
      </w:r>
    </w:p>
    <w:tbl>
      <w:tblPr>
        <w:tblStyle w:val="TableGrid"/>
        <w:tblW w:w="10274" w:type="dxa"/>
        <w:tblLook w:val="04A0" w:firstRow="1" w:lastRow="0" w:firstColumn="1" w:lastColumn="0" w:noHBand="0" w:noVBand="1"/>
      </w:tblPr>
      <w:tblGrid>
        <w:gridCol w:w="1122"/>
        <w:gridCol w:w="4718"/>
        <w:gridCol w:w="960"/>
        <w:gridCol w:w="1553"/>
        <w:gridCol w:w="1175"/>
        <w:gridCol w:w="746"/>
      </w:tblGrid>
      <w:tr w:rsidR="00E7309D" w:rsidRPr="00C7059C" w14:paraId="345276F3" w14:textId="77777777" w:rsidTr="0017695E">
        <w:trPr>
          <w:trHeight w:val="501"/>
        </w:trPr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72E412A" w14:textId="77777777" w:rsidR="00E7309D" w:rsidRPr="00C7059C" w:rsidRDefault="00E7309D" w:rsidP="0017695E">
            <w:pPr>
              <w:rPr>
                <w:rFonts w:ascii="Gotham Book" w:hAnsi="Gotham Book"/>
              </w:rPr>
            </w:pPr>
            <w:r w:rsidRPr="00C7059C">
              <w:rPr>
                <w:rFonts w:ascii="Gotham Book" w:hAnsi="Gotham Book"/>
              </w:rPr>
              <w:t>Name:</w:t>
            </w:r>
          </w:p>
        </w:tc>
        <w:tc>
          <w:tcPr>
            <w:tcW w:w="47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486B7E8" w14:textId="77777777" w:rsidR="00E7309D" w:rsidRPr="00C7059C" w:rsidRDefault="00E7309D" w:rsidP="0017695E">
            <w:pPr>
              <w:rPr>
                <w:rFonts w:ascii="Gotham Book" w:hAnsi="Gotham Boo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F4A1C58" w14:textId="77777777" w:rsidR="00E7309D" w:rsidRPr="00C7059C" w:rsidRDefault="00E7309D" w:rsidP="0017695E">
            <w:pPr>
              <w:rPr>
                <w:rFonts w:ascii="Gotham Book" w:hAnsi="Gotham Book"/>
              </w:rPr>
            </w:pPr>
            <w:r w:rsidRPr="00C7059C">
              <w:rPr>
                <w:rFonts w:ascii="Gotham Book" w:hAnsi="Gotham Book"/>
              </w:rPr>
              <w:t>Date: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92E265F" w14:textId="77777777" w:rsidR="00E7309D" w:rsidRPr="00C7059C" w:rsidRDefault="00E7309D" w:rsidP="0017695E">
            <w:pPr>
              <w:rPr>
                <w:rFonts w:ascii="Gotham Book" w:hAnsi="Gotham Book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82F282" w14:textId="77777777" w:rsidR="00E7309D" w:rsidRPr="00C7059C" w:rsidRDefault="00E7309D" w:rsidP="0017695E">
            <w:pPr>
              <w:rPr>
                <w:rFonts w:ascii="Gotham Book" w:hAnsi="Gotham Book"/>
              </w:rPr>
            </w:pPr>
            <w:r w:rsidRPr="00C7059C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bottom"/>
          </w:tcPr>
          <w:p w14:paraId="0C9E69EE" w14:textId="77777777" w:rsidR="00E7309D" w:rsidRPr="00C7059C" w:rsidRDefault="00E7309D" w:rsidP="0017695E">
            <w:pPr>
              <w:rPr>
                <w:rFonts w:ascii="Gotham Book" w:hAnsi="Gotham Book"/>
              </w:rPr>
            </w:pPr>
          </w:p>
        </w:tc>
      </w:tr>
    </w:tbl>
    <w:p w14:paraId="5AAA178D" w14:textId="77777777" w:rsidR="00E7309D" w:rsidRPr="00C7059C" w:rsidRDefault="00E7309D" w:rsidP="00E7309D">
      <w:pPr>
        <w:spacing w:after="0"/>
        <w:rPr>
          <w:rFonts w:ascii="Gotham Book" w:hAnsi="Gotham Book"/>
          <w:sz w:val="18"/>
          <w:szCs w:val="18"/>
        </w:rPr>
      </w:pPr>
    </w:p>
    <w:p w14:paraId="295EBF13" w14:textId="7B18C33E" w:rsidR="00E7309D" w:rsidRPr="006D0139" w:rsidRDefault="00E7309D" w:rsidP="00E7309D">
      <w:pPr>
        <w:rPr>
          <w:rFonts w:ascii="Gotham Book" w:hAnsi="Gotham Book"/>
          <w:sz w:val="24"/>
          <w:szCs w:val="24"/>
        </w:rPr>
      </w:pPr>
      <w:r w:rsidRPr="006D0139">
        <w:rPr>
          <w:rFonts w:ascii="Gotham Book" w:hAnsi="Gotham Book"/>
          <w:b/>
          <w:bCs/>
          <w:sz w:val="24"/>
          <w:szCs w:val="24"/>
        </w:rPr>
        <w:t>Directions</w:t>
      </w:r>
      <w:r w:rsidRPr="006D0139">
        <w:rPr>
          <w:rFonts w:ascii="Gotham Book" w:hAnsi="Gotham Book"/>
          <w:sz w:val="24"/>
          <w:szCs w:val="24"/>
        </w:rPr>
        <w:t xml:space="preserve">: Circle or highlight any and all topics, concepts, or terms that you expect to see on the unit </w:t>
      </w:r>
      <w:r w:rsidR="002D61AD">
        <w:rPr>
          <w:rFonts w:ascii="Gotham Book" w:hAnsi="Gotham Book"/>
          <w:sz w:val="24"/>
          <w:szCs w:val="24"/>
        </w:rPr>
        <w:t>6</w:t>
      </w:r>
      <w:r w:rsidRPr="006D0139">
        <w:rPr>
          <w:rFonts w:ascii="Gotham Book" w:hAnsi="Gotham Book"/>
          <w:sz w:val="24"/>
          <w:szCs w:val="24"/>
        </w:rPr>
        <w:t xml:space="preserve"> test based on what we have learned and discussed in class.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E7309D" w14:paraId="2504D916" w14:textId="77777777" w:rsidTr="00E7309D">
        <w:trPr>
          <w:trHeight w:val="1088"/>
        </w:trPr>
        <w:tc>
          <w:tcPr>
            <w:tcW w:w="3596" w:type="dxa"/>
            <w:vAlign w:val="center"/>
          </w:tcPr>
          <w:p w14:paraId="32D50A34" w14:textId="2C44EAF7" w:rsidR="00E7309D" w:rsidRPr="00E7309D" w:rsidRDefault="00E7309D" w:rsidP="00E7309D">
            <w:pPr>
              <w:jc w:val="center"/>
              <w:rPr>
                <w:rFonts w:ascii="Gotham Book" w:hAnsi="Gotham Book"/>
              </w:rPr>
            </w:pPr>
            <w:r w:rsidRPr="00E7309D">
              <w:rPr>
                <w:rFonts w:ascii="Gotham Book" w:hAnsi="Gotham Book"/>
              </w:rPr>
              <w:t>Texas’ growing abolition movement and the challenges that pro-slavery supporters faced in maintaining slavery in Texas.</w:t>
            </w:r>
          </w:p>
        </w:tc>
        <w:tc>
          <w:tcPr>
            <w:tcW w:w="3597" w:type="dxa"/>
            <w:vAlign w:val="center"/>
          </w:tcPr>
          <w:p w14:paraId="31F53F9D" w14:textId="051443FF" w:rsidR="00E7309D" w:rsidRPr="00E7309D" w:rsidRDefault="00E7309D" w:rsidP="00E7309D">
            <w:pPr>
              <w:jc w:val="center"/>
              <w:rPr>
                <w:rFonts w:ascii="Gotham Book" w:hAnsi="Gotham Book"/>
              </w:rPr>
            </w:pPr>
            <w:r w:rsidRPr="00E7309D">
              <w:rPr>
                <w:rFonts w:ascii="Gotham Book" w:hAnsi="Gotham Book"/>
              </w:rPr>
              <w:t xml:space="preserve">The </w:t>
            </w:r>
            <w:r>
              <w:rPr>
                <w:rFonts w:ascii="Gotham Book" w:hAnsi="Gotham Book"/>
              </w:rPr>
              <w:t xml:space="preserve">prohibitive </w:t>
            </w:r>
            <w:r w:rsidRPr="00E7309D">
              <w:rPr>
                <w:rFonts w:ascii="Gotham Book" w:hAnsi="Gotham Book"/>
              </w:rPr>
              <w:t>role slavery played in Texas’ attempts at annexation to the U.S. and establishing a commercial partnership with Britain</w:t>
            </w:r>
            <w:r w:rsidR="00036A54">
              <w:rPr>
                <w:rFonts w:ascii="Gotham Book" w:hAnsi="Gotham Book"/>
              </w:rPr>
              <w:t>.</w:t>
            </w:r>
          </w:p>
        </w:tc>
        <w:tc>
          <w:tcPr>
            <w:tcW w:w="3597" w:type="dxa"/>
            <w:vAlign w:val="center"/>
          </w:tcPr>
          <w:p w14:paraId="289631E5" w14:textId="50061934" w:rsidR="00E7309D" w:rsidRPr="00E7309D" w:rsidRDefault="00E7309D" w:rsidP="00E7309D">
            <w:pPr>
              <w:jc w:val="center"/>
              <w:rPr>
                <w:rFonts w:ascii="Gotham Book" w:hAnsi="Gotham Book"/>
              </w:rPr>
            </w:pPr>
            <w:r w:rsidRPr="00E7309D">
              <w:rPr>
                <w:rFonts w:ascii="Gotham Book" w:hAnsi="Gotham Book"/>
              </w:rPr>
              <w:t>Conflict between Anglos and Texas Indians, especially as a result of Lamar’s policies towards the Indians.</w:t>
            </w:r>
          </w:p>
        </w:tc>
      </w:tr>
      <w:tr w:rsidR="00E7309D" w14:paraId="6CB291D5" w14:textId="77777777" w:rsidTr="00E7309D">
        <w:tc>
          <w:tcPr>
            <w:tcW w:w="3596" w:type="dxa"/>
            <w:vAlign w:val="center"/>
          </w:tcPr>
          <w:p w14:paraId="4608F1FD" w14:textId="786CE82F" w:rsidR="00E7309D" w:rsidRPr="00E7309D" w:rsidRDefault="00E7309D" w:rsidP="00E7309D">
            <w:pPr>
              <w:jc w:val="center"/>
              <w:rPr>
                <w:rFonts w:ascii="Gotham Book" w:hAnsi="Gotham Book"/>
              </w:rPr>
            </w:pPr>
            <w:r w:rsidRPr="00E7309D">
              <w:rPr>
                <w:rFonts w:ascii="Gotham Book" w:hAnsi="Gotham Book"/>
              </w:rPr>
              <w:t>Successful diplomatic and commercial relationships that Texas established with Mexico, Britain, France, the U.S. and Canada</w:t>
            </w:r>
            <w:r w:rsidR="00036A54">
              <w:rPr>
                <w:rFonts w:ascii="Gotham Book" w:hAnsi="Gotham Book"/>
              </w:rPr>
              <w:t>.</w:t>
            </w:r>
          </w:p>
        </w:tc>
        <w:tc>
          <w:tcPr>
            <w:tcW w:w="3597" w:type="dxa"/>
            <w:vAlign w:val="center"/>
          </w:tcPr>
          <w:p w14:paraId="60385E4F" w14:textId="758136EB" w:rsidR="00E7309D" w:rsidRPr="00E7309D" w:rsidRDefault="00E7309D" w:rsidP="00E7309D">
            <w:pPr>
              <w:jc w:val="center"/>
              <w:rPr>
                <w:rFonts w:ascii="Gotham Book" w:hAnsi="Gotham Book"/>
              </w:rPr>
            </w:pPr>
            <w:r w:rsidRPr="00E7309D">
              <w:rPr>
                <w:rFonts w:ascii="Gotham Book" w:hAnsi="Gotham Book"/>
              </w:rPr>
              <w:t>The challenges Texas faced as a country</w:t>
            </w:r>
            <w:r w:rsidR="00036A54">
              <w:rPr>
                <w:rFonts w:ascii="Gotham Book" w:hAnsi="Gotham Book"/>
              </w:rPr>
              <w:t>,</w:t>
            </w:r>
            <w:r w:rsidRPr="00E7309D">
              <w:rPr>
                <w:rFonts w:ascii="Gotham Book" w:hAnsi="Gotham Book"/>
              </w:rPr>
              <w:t xml:space="preserve"> including mounting debt, inability to protect its borders, and </w:t>
            </w:r>
            <w:r>
              <w:rPr>
                <w:rFonts w:ascii="Gotham Book" w:hAnsi="Gotham Book"/>
              </w:rPr>
              <w:t>trouble</w:t>
            </w:r>
            <w:r w:rsidRPr="00E7309D">
              <w:rPr>
                <w:rFonts w:ascii="Gotham Book" w:hAnsi="Gotham Book"/>
              </w:rPr>
              <w:t xml:space="preserve"> gaining diplomatic recognition</w:t>
            </w:r>
            <w:r>
              <w:rPr>
                <w:rFonts w:ascii="Gotham Book" w:hAnsi="Gotham Book"/>
              </w:rPr>
              <w:t>.</w:t>
            </w:r>
          </w:p>
        </w:tc>
        <w:tc>
          <w:tcPr>
            <w:tcW w:w="3597" w:type="dxa"/>
            <w:vAlign w:val="center"/>
          </w:tcPr>
          <w:p w14:paraId="6D86F003" w14:textId="5251E745" w:rsidR="00E7309D" w:rsidRPr="00E7309D" w:rsidRDefault="00E7309D" w:rsidP="00E7309D">
            <w:pPr>
              <w:jc w:val="center"/>
              <w:rPr>
                <w:rFonts w:ascii="Gotham Book" w:hAnsi="Gotham Book"/>
              </w:rPr>
            </w:pPr>
            <w:r w:rsidRPr="00E7309D">
              <w:rPr>
                <w:rFonts w:ascii="Gotham Book" w:hAnsi="Gotham Book"/>
              </w:rPr>
              <w:t>The U.S. work to persuade Texas to apply for annexation in order to ensure the growth of the number of slave states in the country.</w:t>
            </w:r>
          </w:p>
        </w:tc>
      </w:tr>
      <w:tr w:rsidR="00E7309D" w14:paraId="4139D166" w14:textId="77777777" w:rsidTr="00E7309D">
        <w:tc>
          <w:tcPr>
            <w:tcW w:w="3596" w:type="dxa"/>
            <w:vAlign w:val="center"/>
          </w:tcPr>
          <w:p w14:paraId="19918434" w14:textId="71AACC14" w:rsidR="00E7309D" w:rsidRPr="00E7309D" w:rsidRDefault="00E7309D" w:rsidP="00E7309D">
            <w:pPr>
              <w:jc w:val="center"/>
              <w:rPr>
                <w:rFonts w:ascii="Gotham Book" w:hAnsi="Gotham Book"/>
              </w:rPr>
            </w:pPr>
            <w:r w:rsidRPr="00E7309D">
              <w:rPr>
                <w:rFonts w:ascii="Gotham Book" w:hAnsi="Gotham Book"/>
              </w:rPr>
              <w:t>Struggles of the Republic of Texas including the failed Santa Fe Expedition, the Córdova Rebellion, and the Council House Fight.</w:t>
            </w:r>
          </w:p>
        </w:tc>
        <w:tc>
          <w:tcPr>
            <w:tcW w:w="3597" w:type="dxa"/>
            <w:vAlign w:val="center"/>
          </w:tcPr>
          <w:p w14:paraId="7E89810C" w14:textId="69173A70" w:rsidR="00E7309D" w:rsidRPr="00E7309D" w:rsidRDefault="00E7309D" w:rsidP="00E7309D">
            <w:pPr>
              <w:jc w:val="center"/>
              <w:rPr>
                <w:rFonts w:ascii="Gotham Book" w:hAnsi="Gotham Book"/>
              </w:rPr>
            </w:pPr>
            <w:r w:rsidRPr="00E7309D">
              <w:rPr>
                <w:rFonts w:ascii="Gotham Book" w:hAnsi="Gotham Book"/>
              </w:rPr>
              <w:t>Texas’ work to expand its territory west into Mexican lands including New Mexico, Arizona, and California.</w:t>
            </w:r>
          </w:p>
        </w:tc>
        <w:tc>
          <w:tcPr>
            <w:tcW w:w="3597" w:type="dxa"/>
            <w:vAlign w:val="center"/>
          </w:tcPr>
          <w:p w14:paraId="7C28B878" w14:textId="4662D710" w:rsidR="00E7309D" w:rsidRPr="00E7309D" w:rsidRDefault="00E7309D" w:rsidP="00E7309D">
            <w:pPr>
              <w:jc w:val="center"/>
              <w:rPr>
                <w:rFonts w:ascii="Gotham Book" w:hAnsi="Gotham Book"/>
              </w:rPr>
            </w:pPr>
            <w:r w:rsidRPr="00E7309D">
              <w:rPr>
                <w:rFonts w:ascii="Gotham Book" w:hAnsi="Gotham Book"/>
              </w:rPr>
              <w:t>Reasons for Texan support of annexation including a desire for protection, stability, and economic growth.</w:t>
            </w:r>
          </w:p>
        </w:tc>
      </w:tr>
    </w:tbl>
    <w:p w14:paraId="62230EFE" w14:textId="77777777" w:rsidR="00E7309D" w:rsidRDefault="00E7309D" w:rsidP="00E7309D"/>
    <w:p w14:paraId="03DCA714" w14:textId="77777777" w:rsidR="00E7309D" w:rsidRPr="00E7309D" w:rsidRDefault="00E7309D" w:rsidP="00E7309D">
      <w:pPr>
        <w:rPr>
          <w:sz w:val="32"/>
          <w:szCs w:val="32"/>
        </w:rPr>
      </w:pPr>
    </w:p>
    <w:p w14:paraId="73AF73BC" w14:textId="77777777" w:rsidR="00E7309D" w:rsidRPr="00C7059C" w:rsidRDefault="00E7309D" w:rsidP="00E7309D">
      <w:pPr>
        <w:spacing w:after="0"/>
        <w:rPr>
          <w:rFonts w:ascii="Gotham Book" w:hAnsi="Gotham Book"/>
          <w:sz w:val="56"/>
          <w:szCs w:val="240"/>
        </w:rPr>
      </w:pPr>
      <w:r w:rsidRPr="00C7059C">
        <w:rPr>
          <w:rFonts w:ascii="Gotham Book" w:hAnsi="Gotham Book"/>
          <w:noProof/>
        </w:rPr>
        <w:drawing>
          <wp:inline distT="0" distB="0" distL="0" distR="0" wp14:anchorId="58ACF5FB" wp14:editId="7E659491">
            <wp:extent cx="590550" cy="542809"/>
            <wp:effectExtent l="0" t="0" r="0" b="0"/>
            <wp:docPr id="1023879564" name="Picture 1" descr="Texas History for Teacher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76300" name="Picture 1" descr="Texas History for Teacher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610711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7059C">
        <w:rPr>
          <w:rFonts w:ascii="Gotham Book" w:hAnsi="Gotham Book"/>
        </w:rPr>
        <w:t xml:space="preserve">                   </w:t>
      </w:r>
      <w:r>
        <w:rPr>
          <w:rFonts w:ascii="Gotham Book" w:hAnsi="Gotham Book"/>
        </w:rPr>
        <w:t xml:space="preserve">                            </w:t>
      </w:r>
      <w:r w:rsidRPr="00C7059C">
        <w:rPr>
          <w:rFonts w:ascii="Gotham Book" w:hAnsi="Gotham Book"/>
          <w:b/>
          <w:bCs/>
          <w:i/>
          <w:iCs/>
          <w:sz w:val="52"/>
          <w:szCs w:val="200"/>
        </w:rPr>
        <w:t>Warm-up:</w:t>
      </w:r>
      <w:r w:rsidRPr="00C7059C">
        <w:rPr>
          <w:rFonts w:ascii="Gotham Book" w:hAnsi="Gotham Book"/>
          <w:sz w:val="52"/>
          <w:szCs w:val="200"/>
        </w:rPr>
        <w:t xml:space="preserve"> </w:t>
      </w:r>
      <w:r>
        <w:rPr>
          <w:rFonts w:ascii="Gotham Book" w:hAnsi="Gotham Book"/>
          <w:sz w:val="46"/>
          <w:szCs w:val="144"/>
        </w:rPr>
        <w:t>Study Guide</w:t>
      </w:r>
    </w:p>
    <w:p w14:paraId="2CF7F0A7" w14:textId="77777777" w:rsidR="00E7309D" w:rsidRPr="00C7059C" w:rsidRDefault="00E7309D" w:rsidP="00E7309D">
      <w:pPr>
        <w:spacing w:after="0" w:line="360" w:lineRule="auto"/>
        <w:jc w:val="center"/>
        <w:rPr>
          <w:rFonts w:ascii="Gotham Book" w:hAnsi="Gotham Book"/>
          <w:i/>
          <w:iCs/>
          <w:color w:val="595959" w:themeColor="text1" w:themeTint="A6"/>
          <w:sz w:val="36"/>
          <w:szCs w:val="36"/>
        </w:rPr>
      </w:pPr>
      <w:r w:rsidRPr="00C7059C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Unit </w:t>
      </w:r>
      <w:r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6</w:t>
      </w:r>
      <w:r w:rsidRPr="00C7059C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:</w:t>
      </w:r>
      <w:r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 The Republic of Texas</w:t>
      </w:r>
    </w:p>
    <w:tbl>
      <w:tblPr>
        <w:tblStyle w:val="TableGrid"/>
        <w:tblW w:w="10274" w:type="dxa"/>
        <w:tblLook w:val="04A0" w:firstRow="1" w:lastRow="0" w:firstColumn="1" w:lastColumn="0" w:noHBand="0" w:noVBand="1"/>
      </w:tblPr>
      <w:tblGrid>
        <w:gridCol w:w="1122"/>
        <w:gridCol w:w="4718"/>
        <w:gridCol w:w="960"/>
        <w:gridCol w:w="1553"/>
        <w:gridCol w:w="1175"/>
        <w:gridCol w:w="746"/>
      </w:tblGrid>
      <w:tr w:rsidR="00E7309D" w:rsidRPr="00C7059C" w14:paraId="4466AA22" w14:textId="77777777" w:rsidTr="0017695E">
        <w:trPr>
          <w:trHeight w:val="501"/>
        </w:trPr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ED80C29" w14:textId="77777777" w:rsidR="00E7309D" w:rsidRPr="00C7059C" w:rsidRDefault="00E7309D" w:rsidP="0017695E">
            <w:pPr>
              <w:rPr>
                <w:rFonts w:ascii="Gotham Book" w:hAnsi="Gotham Book"/>
              </w:rPr>
            </w:pPr>
            <w:r w:rsidRPr="00C7059C">
              <w:rPr>
                <w:rFonts w:ascii="Gotham Book" w:hAnsi="Gotham Book"/>
              </w:rPr>
              <w:t>Name:</w:t>
            </w:r>
          </w:p>
        </w:tc>
        <w:tc>
          <w:tcPr>
            <w:tcW w:w="47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1576467" w14:textId="77777777" w:rsidR="00E7309D" w:rsidRPr="00C7059C" w:rsidRDefault="00E7309D" w:rsidP="0017695E">
            <w:pPr>
              <w:rPr>
                <w:rFonts w:ascii="Gotham Book" w:hAnsi="Gotham Boo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B37F4A" w14:textId="77777777" w:rsidR="00E7309D" w:rsidRPr="00C7059C" w:rsidRDefault="00E7309D" w:rsidP="0017695E">
            <w:pPr>
              <w:rPr>
                <w:rFonts w:ascii="Gotham Book" w:hAnsi="Gotham Book"/>
              </w:rPr>
            </w:pPr>
            <w:r w:rsidRPr="00C7059C">
              <w:rPr>
                <w:rFonts w:ascii="Gotham Book" w:hAnsi="Gotham Book"/>
              </w:rPr>
              <w:t>Date: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126F261" w14:textId="77777777" w:rsidR="00E7309D" w:rsidRPr="00C7059C" w:rsidRDefault="00E7309D" w:rsidP="0017695E">
            <w:pPr>
              <w:rPr>
                <w:rFonts w:ascii="Gotham Book" w:hAnsi="Gotham Book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2D56EE" w14:textId="77777777" w:rsidR="00E7309D" w:rsidRPr="00C7059C" w:rsidRDefault="00E7309D" w:rsidP="0017695E">
            <w:pPr>
              <w:rPr>
                <w:rFonts w:ascii="Gotham Book" w:hAnsi="Gotham Book"/>
              </w:rPr>
            </w:pPr>
            <w:r w:rsidRPr="00C7059C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bottom"/>
          </w:tcPr>
          <w:p w14:paraId="0C6CC8F9" w14:textId="77777777" w:rsidR="00E7309D" w:rsidRPr="00C7059C" w:rsidRDefault="00E7309D" w:rsidP="0017695E">
            <w:pPr>
              <w:rPr>
                <w:rFonts w:ascii="Gotham Book" w:hAnsi="Gotham Book"/>
              </w:rPr>
            </w:pPr>
          </w:p>
        </w:tc>
      </w:tr>
    </w:tbl>
    <w:p w14:paraId="3199C49A" w14:textId="77777777" w:rsidR="00E7309D" w:rsidRPr="00C7059C" w:rsidRDefault="00E7309D" w:rsidP="00E7309D">
      <w:pPr>
        <w:spacing w:after="0"/>
        <w:rPr>
          <w:rFonts w:ascii="Gotham Book" w:hAnsi="Gotham Book"/>
          <w:sz w:val="18"/>
          <w:szCs w:val="18"/>
        </w:rPr>
      </w:pPr>
    </w:p>
    <w:p w14:paraId="73181126" w14:textId="2BFEF5D2" w:rsidR="00E7309D" w:rsidRPr="006D0139" w:rsidRDefault="00E7309D" w:rsidP="00E7309D">
      <w:pPr>
        <w:rPr>
          <w:rFonts w:ascii="Gotham Book" w:hAnsi="Gotham Book"/>
          <w:sz w:val="24"/>
          <w:szCs w:val="24"/>
        </w:rPr>
      </w:pPr>
      <w:r w:rsidRPr="006D0139">
        <w:rPr>
          <w:rFonts w:ascii="Gotham Book" w:hAnsi="Gotham Book"/>
          <w:b/>
          <w:bCs/>
          <w:sz w:val="24"/>
          <w:szCs w:val="24"/>
        </w:rPr>
        <w:t>Directions</w:t>
      </w:r>
      <w:r w:rsidRPr="006D0139">
        <w:rPr>
          <w:rFonts w:ascii="Gotham Book" w:hAnsi="Gotham Book"/>
          <w:sz w:val="24"/>
          <w:szCs w:val="24"/>
        </w:rPr>
        <w:t xml:space="preserve">: Circle or highlight any and all topics, concepts, or terms that you expect to see on the unit </w:t>
      </w:r>
      <w:r w:rsidR="002D61AD">
        <w:rPr>
          <w:rFonts w:ascii="Gotham Book" w:hAnsi="Gotham Book"/>
          <w:sz w:val="24"/>
          <w:szCs w:val="24"/>
        </w:rPr>
        <w:t>6</w:t>
      </w:r>
      <w:r w:rsidRPr="006D0139">
        <w:rPr>
          <w:rFonts w:ascii="Gotham Book" w:hAnsi="Gotham Book"/>
          <w:sz w:val="24"/>
          <w:szCs w:val="24"/>
        </w:rPr>
        <w:t xml:space="preserve"> test based on what we have learned and discussed in class.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E7309D" w14:paraId="02C7DEC1" w14:textId="77777777" w:rsidTr="0017695E">
        <w:trPr>
          <w:trHeight w:val="1088"/>
        </w:trPr>
        <w:tc>
          <w:tcPr>
            <w:tcW w:w="3596" w:type="dxa"/>
            <w:vAlign w:val="center"/>
          </w:tcPr>
          <w:p w14:paraId="7D56CA66" w14:textId="77777777" w:rsidR="00E7309D" w:rsidRPr="00E7309D" w:rsidRDefault="00E7309D" w:rsidP="0017695E">
            <w:pPr>
              <w:jc w:val="center"/>
              <w:rPr>
                <w:rFonts w:ascii="Gotham Book" w:hAnsi="Gotham Book"/>
              </w:rPr>
            </w:pPr>
            <w:r w:rsidRPr="00E7309D">
              <w:rPr>
                <w:rFonts w:ascii="Gotham Book" w:hAnsi="Gotham Book"/>
              </w:rPr>
              <w:t>Texas’ growing abolition movement and the challenges that pro-slavery supporters faced in maintaining slavery in Texas.</w:t>
            </w:r>
          </w:p>
        </w:tc>
        <w:tc>
          <w:tcPr>
            <w:tcW w:w="3597" w:type="dxa"/>
            <w:vAlign w:val="center"/>
          </w:tcPr>
          <w:p w14:paraId="059FA4F8" w14:textId="159DD4AA" w:rsidR="00E7309D" w:rsidRPr="00E7309D" w:rsidRDefault="00E7309D" w:rsidP="0017695E">
            <w:pPr>
              <w:jc w:val="center"/>
              <w:rPr>
                <w:rFonts w:ascii="Gotham Book" w:hAnsi="Gotham Book"/>
              </w:rPr>
            </w:pPr>
            <w:r w:rsidRPr="00E7309D">
              <w:rPr>
                <w:rFonts w:ascii="Gotham Book" w:hAnsi="Gotham Book"/>
              </w:rPr>
              <w:t xml:space="preserve">The </w:t>
            </w:r>
            <w:r>
              <w:rPr>
                <w:rFonts w:ascii="Gotham Book" w:hAnsi="Gotham Book"/>
              </w:rPr>
              <w:t xml:space="preserve">prohibitive </w:t>
            </w:r>
            <w:r w:rsidRPr="00E7309D">
              <w:rPr>
                <w:rFonts w:ascii="Gotham Book" w:hAnsi="Gotham Book"/>
              </w:rPr>
              <w:t>role slavery played in Texas’ attempts at annexation to the U.S. and establishing a commercial partnership with Britain</w:t>
            </w:r>
            <w:r w:rsidR="00036A54">
              <w:rPr>
                <w:rFonts w:ascii="Gotham Book" w:hAnsi="Gotham Book"/>
              </w:rPr>
              <w:t>.</w:t>
            </w:r>
          </w:p>
        </w:tc>
        <w:tc>
          <w:tcPr>
            <w:tcW w:w="3597" w:type="dxa"/>
            <w:vAlign w:val="center"/>
          </w:tcPr>
          <w:p w14:paraId="58885F96" w14:textId="77777777" w:rsidR="00E7309D" w:rsidRPr="00E7309D" w:rsidRDefault="00E7309D" w:rsidP="0017695E">
            <w:pPr>
              <w:jc w:val="center"/>
              <w:rPr>
                <w:rFonts w:ascii="Gotham Book" w:hAnsi="Gotham Book"/>
              </w:rPr>
            </w:pPr>
            <w:r w:rsidRPr="00E7309D">
              <w:rPr>
                <w:rFonts w:ascii="Gotham Book" w:hAnsi="Gotham Book"/>
              </w:rPr>
              <w:t>Conflict between Anglos and Texas Indians, especially as a result of Lamar’s policies towards the Indians.</w:t>
            </w:r>
          </w:p>
        </w:tc>
      </w:tr>
      <w:tr w:rsidR="00E7309D" w14:paraId="6DE40FEB" w14:textId="77777777" w:rsidTr="0017695E">
        <w:tc>
          <w:tcPr>
            <w:tcW w:w="3596" w:type="dxa"/>
            <w:vAlign w:val="center"/>
          </w:tcPr>
          <w:p w14:paraId="48B93CBF" w14:textId="62F44D68" w:rsidR="00E7309D" w:rsidRPr="00E7309D" w:rsidRDefault="00E7309D" w:rsidP="0017695E">
            <w:pPr>
              <w:jc w:val="center"/>
              <w:rPr>
                <w:rFonts w:ascii="Gotham Book" w:hAnsi="Gotham Book"/>
              </w:rPr>
            </w:pPr>
            <w:r w:rsidRPr="00E7309D">
              <w:rPr>
                <w:rFonts w:ascii="Gotham Book" w:hAnsi="Gotham Book"/>
              </w:rPr>
              <w:t>Successful diplomatic and commercial relationships that Texas established with Mexico, Britain, France, the U.S. and Canada</w:t>
            </w:r>
            <w:r w:rsidR="00036A54">
              <w:rPr>
                <w:rFonts w:ascii="Gotham Book" w:hAnsi="Gotham Book"/>
              </w:rPr>
              <w:t>.</w:t>
            </w:r>
          </w:p>
        </w:tc>
        <w:tc>
          <w:tcPr>
            <w:tcW w:w="3597" w:type="dxa"/>
            <w:vAlign w:val="center"/>
          </w:tcPr>
          <w:p w14:paraId="055C52CB" w14:textId="7924D8CB" w:rsidR="00E7309D" w:rsidRPr="00E7309D" w:rsidRDefault="00E7309D" w:rsidP="0017695E">
            <w:pPr>
              <w:jc w:val="center"/>
              <w:rPr>
                <w:rFonts w:ascii="Gotham Book" w:hAnsi="Gotham Book"/>
              </w:rPr>
            </w:pPr>
            <w:r w:rsidRPr="00E7309D">
              <w:rPr>
                <w:rFonts w:ascii="Gotham Book" w:hAnsi="Gotham Book"/>
              </w:rPr>
              <w:t>The challenges Texas faced as a country</w:t>
            </w:r>
            <w:r w:rsidR="00036A54">
              <w:rPr>
                <w:rFonts w:ascii="Gotham Book" w:hAnsi="Gotham Book"/>
              </w:rPr>
              <w:t>,</w:t>
            </w:r>
            <w:r w:rsidRPr="00E7309D">
              <w:rPr>
                <w:rFonts w:ascii="Gotham Book" w:hAnsi="Gotham Book"/>
              </w:rPr>
              <w:t xml:space="preserve"> including mounting debt, inability to protect its borders, and </w:t>
            </w:r>
            <w:r>
              <w:rPr>
                <w:rFonts w:ascii="Gotham Book" w:hAnsi="Gotham Book"/>
              </w:rPr>
              <w:t>trouble</w:t>
            </w:r>
            <w:r w:rsidRPr="00E7309D">
              <w:rPr>
                <w:rFonts w:ascii="Gotham Book" w:hAnsi="Gotham Book"/>
              </w:rPr>
              <w:t xml:space="preserve"> gaining diplomatic recognition</w:t>
            </w:r>
            <w:r>
              <w:rPr>
                <w:rFonts w:ascii="Gotham Book" w:hAnsi="Gotham Book"/>
              </w:rPr>
              <w:t>.</w:t>
            </w:r>
          </w:p>
        </w:tc>
        <w:tc>
          <w:tcPr>
            <w:tcW w:w="3597" w:type="dxa"/>
            <w:vAlign w:val="center"/>
          </w:tcPr>
          <w:p w14:paraId="41E0F356" w14:textId="77777777" w:rsidR="00E7309D" w:rsidRPr="00E7309D" w:rsidRDefault="00E7309D" w:rsidP="0017695E">
            <w:pPr>
              <w:jc w:val="center"/>
              <w:rPr>
                <w:rFonts w:ascii="Gotham Book" w:hAnsi="Gotham Book"/>
              </w:rPr>
            </w:pPr>
            <w:r w:rsidRPr="00E7309D">
              <w:rPr>
                <w:rFonts w:ascii="Gotham Book" w:hAnsi="Gotham Book"/>
              </w:rPr>
              <w:t>The U.S. work to persuade Texas to apply for annexation in order to ensure the growth of the number of slave states in the country.</w:t>
            </w:r>
          </w:p>
        </w:tc>
      </w:tr>
      <w:tr w:rsidR="00E7309D" w14:paraId="3185034B" w14:textId="77777777" w:rsidTr="0017695E">
        <w:tc>
          <w:tcPr>
            <w:tcW w:w="3596" w:type="dxa"/>
            <w:vAlign w:val="center"/>
          </w:tcPr>
          <w:p w14:paraId="614396DE" w14:textId="77777777" w:rsidR="00E7309D" w:rsidRPr="00E7309D" w:rsidRDefault="00E7309D" w:rsidP="0017695E">
            <w:pPr>
              <w:jc w:val="center"/>
              <w:rPr>
                <w:rFonts w:ascii="Gotham Book" w:hAnsi="Gotham Book"/>
              </w:rPr>
            </w:pPr>
            <w:r w:rsidRPr="00E7309D">
              <w:rPr>
                <w:rFonts w:ascii="Gotham Book" w:hAnsi="Gotham Book"/>
              </w:rPr>
              <w:t>Struggles of the Republic of Texas including the failed Santa Fe Expedition, the Córdova Rebellion, and the Council House Fight.</w:t>
            </w:r>
          </w:p>
        </w:tc>
        <w:tc>
          <w:tcPr>
            <w:tcW w:w="3597" w:type="dxa"/>
            <w:vAlign w:val="center"/>
          </w:tcPr>
          <w:p w14:paraId="78FF9D15" w14:textId="77777777" w:rsidR="00E7309D" w:rsidRPr="00E7309D" w:rsidRDefault="00E7309D" w:rsidP="0017695E">
            <w:pPr>
              <w:jc w:val="center"/>
              <w:rPr>
                <w:rFonts w:ascii="Gotham Book" w:hAnsi="Gotham Book"/>
              </w:rPr>
            </w:pPr>
            <w:r w:rsidRPr="00E7309D">
              <w:rPr>
                <w:rFonts w:ascii="Gotham Book" w:hAnsi="Gotham Book"/>
              </w:rPr>
              <w:t>Texas’ work to expand its territory west into Mexican lands including New Mexico, Arizona, and California.</w:t>
            </w:r>
          </w:p>
        </w:tc>
        <w:tc>
          <w:tcPr>
            <w:tcW w:w="3597" w:type="dxa"/>
            <w:vAlign w:val="center"/>
          </w:tcPr>
          <w:p w14:paraId="013A380D" w14:textId="77777777" w:rsidR="00E7309D" w:rsidRPr="00E7309D" w:rsidRDefault="00E7309D" w:rsidP="0017695E">
            <w:pPr>
              <w:jc w:val="center"/>
              <w:rPr>
                <w:rFonts w:ascii="Gotham Book" w:hAnsi="Gotham Book"/>
              </w:rPr>
            </w:pPr>
            <w:r w:rsidRPr="00E7309D">
              <w:rPr>
                <w:rFonts w:ascii="Gotham Book" w:hAnsi="Gotham Book"/>
              </w:rPr>
              <w:t>Reasons for Texan support of annexation including a desire for protection, stability, and economic growth.</w:t>
            </w:r>
          </w:p>
        </w:tc>
      </w:tr>
    </w:tbl>
    <w:p w14:paraId="6E3329D8" w14:textId="77777777" w:rsidR="00E7309D" w:rsidRPr="00E7309D" w:rsidRDefault="00E7309D" w:rsidP="00E7309D">
      <w:pPr>
        <w:rPr>
          <w:rFonts w:ascii="Gotham Book" w:hAnsi="Gotham Book"/>
          <w:sz w:val="8"/>
          <w:szCs w:val="4"/>
        </w:rPr>
      </w:pPr>
    </w:p>
    <w:p w14:paraId="7CBFA1CF" w14:textId="2638EF0C" w:rsidR="00E7309D" w:rsidRPr="00E7309D" w:rsidRDefault="00E7309D" w:rsidP="00E7309D">
      <w:pPr>
        <w:rPr>
          <w:rFonts w:ascii="Gotham Book" w:hAnsi="Gotham Book"/>
          <w:sz w:val="8"/>
          <w:szCs w:val="8"/>
        </w:rPr>
      </w:pPr>
      <w:r w:rsidRPr="00C7059C">
        <w:rPr>
          <w:rFonts w:ascii="Gotham Book" w:hAnsi="Gotham Book"/>
          <w:noProof/>
          <w:sz w:val="18"/>
          <w:szCs w:val="18"/>
        </w:rPr>
        <w:lastRenderedPageBreak/>
        <w:drawing>
          <wp:anchor distT="0" distB="0" distL="114300" distR="114300" simplePos="0" relativeHeight="251659264" behindDoc="1" locked="0" layoutInCell="1" allowOverlap="1" wp14:anchorId="0D8C6235" wp14:editId="58E07B19">
            <wp:simplePos x="0" y="0"/>
            <wp:positionH relativeFrom="margin">
              <wp:posOffset>5080</wp:posOffset>
            </wp:positionH>
            <wp:positionV relativeFrom="paragraph">
              <wp:posOffset>59690</wp:posOffset>
            </wp:positionV>
            <wp:extent cx="628650" cy="643890"/>
            <wp:effectExtent l="0" t="0" r="0" b="3810"/>
            <wp:wrapTight wrapText="bothSides">
              <wp:wrapPolygon edited="0">
                <wp:start x="5236" y="0"/>
                <wp:lineTo x="0" y="3834"/>
                <wp:lineTo x="0" y="17254"/>
                <wp:lineTo x="4582" y="20450"/>
                <wp:lineTo x="5236" y="21089"/>
                <wp:lineTo x="15055" y="21089"/>
                <wp:lineTo x="16364" y="20450"/>
                <wp:lineTo x="20945" y="17254"/>
                <wp:lineTo x="20945" y="2556"/>
                <wp:lineTo x="15055" y="0"/>
                <wp:lineTo x="5236" y="0"/>
              </wp:wrapPolygon>
            </wp:wrapTight>
            <wp:docPr id="24" name="Picture 24" descr="Portal to Texas Histo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ortal2TXHistory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2D9A7" w14:textId="649D1D24" w:rsidR="0065438C" w:rsidRDefault="00036A54" w:rsidP="00036A54">
      <w:pPr>
        <w:rPr>
          <w:rFonts w:ascii="Gotham Book" w:hAnsi="Gotham Book"/>
          <w:b/>
          <w:bCs/>
          <w:i/>
          <w:iCs/>
          <w:sz w:val="44"/>
          <w:szCs w:val="40"/>
        </w:rPr>
      </w:pPr>
      <w:r>
        <w:rPr>
          <w:rFonts w:ascii="Gotham Book" w:hAnsi="Gotham Book"/>
          <w:sz w:val="44"/>
          <w:szCs w:val="44"/>
        </w:rPr>
        <w:t xml:space="preserve">                    </w:t>
      </w:r>
      <w:r w:rsidR="00E7309D" w:rsidRPr="00036A54">
        <w:rPr>
          <w:rFonts w:ascii="Gotham Book" w:hAnsi="Gotham Book"/>
          <w:sz w:val="44"/>
          <w:szCs w:val="44"/>
        </w:rPr>
        <w:t>Study Guide</w:t>
      </w:r>
      <w:r w:rsidR="00E7309D" w:rsidRPr="00C7059C">
        <w:rPr>
          <w:rFonts w:ascii="Gotham Book" w:hAnsi="Gotham Book"/>
          <w:b/>
          <w:bCs/>
          <w:i/>
          <w:iCs/>
          <w:sz w:val="46"/>
          <w:szCs w:val="44"/>
        </w:rPr>
        <w:t xml:space="preserve"> </w:t>
      </w:r>
      <w:r w:rsidR="00E7309D" w:rsidRPr="00036A54">
        <w:rPr>
          <w:rFonts w:ascii="Gotham Book" w:hAnsi="Gotham Book"/>
          <w:b/>
          <w:bCs/>
          <w:i/>
          <w:iCs/>
          <w:sz w:val="48"/>
          <w:szCs w:val="48"/>
        </w:rPr>
        <w:t>Exit Ticket</w:t>
      </w:r>
    </w:p>
    <w:p w14:paraId="77513549" w14:textId="77777777" w:rsidR="00E7309D" w:rsidRPr="00E7309D" w:rsidRDefault="00E7309D" w:rsidP="00E7309D">
      <w:pPr>
        <w:rPr>
          <w:rFonts w:ascii="Gotham Book" w:hAnsi="Gotham Book"/>
          <w:b/>
          <w:bCs/>
          <w:i/>
          <w:iCs/>
          <w:sz w:val="26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E7309D" w:rsidRPr="006D0139" w14:paraId="5D278F91" w14:textId="77777777" w:rsidTr="0017695E">
        <w:trPr>
          <w:trHeight w:val="2546"/>
        </w:trPr>
        <w:tc>
          <w:tcPr>
            <w:tcW w:w="3596" w:type="dxa"/>
          </w:tcPr>
          <w:p w14:paraId="61F65718" w14:textId="77777777" w:rsidR="00E7309D" w:rsidRPr="006D0139" w:rsidRDefault="00E7309D" w:rsidP="0017695E">
            <w:pPr>
              <w:rPr>
                <w:rFonts w:ascii="Gotham Book" w:hAnsi="Gotham Book"/>
                <w:sz w:val="24"/>
                <w:szCs w:val="24"/>
              </w:rPr>
            </w:pPr>
            <w:r w:rsidRPr="006D0139">
              <w:rPr>
                <w:rFonts w:ascii="Gotham Book" w:hAnsi="Gotham Book"/>
                <w:sz w:val="24"/>
                <w:szCs w:val="24"/>
              </w:rPr>
              <w:t>One thing the study guide helped me remember or understand is:</w:t>
            </w:r>
          </w:p>
        </w:tc>
        <w:tc>
          <w:tcPr>
            <w:tcW w:w="3597" w:type="dxa"/>
          </w:tcPr>
          <w:p w14:paraId="42781F17" w14:textId="77777777" w:rsidR="00E7309D" w:rsidRPr="006D0139" w:rsidRDefault="00E7309D" w:rsidP="0017695E">
            <w:pPr>
              <w:rPr>
                <w:rFonts w:ascii="Gotham Book" w:hAnsi="Gotham Book"/>
                <w:sz w:val="24"/>
                <w:szCs w:val="24"/>
              </w:rPr>
            </w:pPr>
            <w:r w:rsidRPr="006D0139">
              <w:rPr>
                <w:rFonts w:ascii="Gotham Book" w:hAnsi="Gotham Book"/>
                <w:sz w:val="24"/>
                <w:szCs w:val="24"/>
              </w:rPr>
              <w:t xml:space="preserve">One question I still have about this unit is: </w:t>
            </w:r>
          </w:p>
        </w:tc>
        <w:tc>
          <w:tcPr>
            <w:tcW w:w="3597" w:type="dxa"/>
          </w:tcPr>
          <w:p w14:paraId="154D9A5D" w14:textId="77777777" w:rsidR="00E7309D" w:rsidRPr="006D0139" w:rsidRDefault="00E7309D" w:rsidP="0017695E">
            <w:pPr>
              <w:rPr>
                <w:rFonts w:ascii="Gotham Book" w:hAnsi="Gotham Book"/>
                <w:sz w:val="24"/>
                <w:szCs w:val="24"/>
              </w:rPr>
            </w:pPr>
            <w:r w:rsidRPr="006D0139">
              <w:rPr>
                <w:rFonts w:ascii="Gotham Book" w:hAnsi="Gotham Book"/>
                <w:sz w:val="24"/>
                <w:szCs w:val="24"/>
              </w:rPr>
              <w:t xml:space="preserve">One thing I will do to prepare for this test is: </w:t>
            </w:r>
          </w:p>
        </w:tc>
      </w:tr>
    </w:tbl>
    <w:p w14:paraId="51BB86D7" w14:textId="77777777" w:rsidR="00E7309D" w:rsidRPr="006D0139" w:rsidRDefault="00E7309D" w:rsidP="00E7309D">
      <w:pPr>
        <w:rPr>
          <w:rFonts w:ascii="Gotham Book" w:hAnsi="Gotham Book"/>
          <w:sz w:val="8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E7309D" w:rsidRPr="006D0139" w14:paraId="34D32F5B" w14:textId="77777777" w:rsidTr="0017695E">
        <w:trPr>
          <w:trHeight w:val="1511"/>
        </w:trPr>
        <w:tc>
          <w:tcPr>
            <w:tcW w:w="5395" w:type="dxa"/>
          </w:tcPr>
          <w:p w14:paraId="2230C5CB" w14:textId="77777777" w:rsidR="00E7309D" w:rsidRPr="006D0139" w:rsidRDefault="00E7309D" w:rsidP="0017695E">
            <w:pPr>
              <w:rPr>
                <w:rFonts w:ascii="Gotham Book" w:hAnsi="Gotham Book"/>
                <w:sz w:val="24"/>
                <w:szCs w:val="24"/>
              </w:rPr>
            </w:pPr>
            <w:r w:rsidRPr="006D0139">
              <w:rPr>
                <w:rFonts w:ascii="Gotham Book" w:hAnsi="Gotham Book"/>
                <w:sz w:val="24"/>
                <w:szCs w:val="24"/>
              </w:rPr>
              <w:t>Something I did well on the last test was</w:t>
            </w:r>
          </w:p>
        </w:tc>
        <w:tc>
          <w:tcPr>
            <w:tcW w:w="5395" w:type="dxa"/>
          </w:tcPr>
          <w:p w14:paraId="4420AE80" w14:textId="77777777" w:rsidR="00E7309D" w:rsidRPr="006D0139" w:rsidRDefault="00E7309D" w:rsidP="0017695E">
            <w:pPr>
              <w:rPr>
                <w:rFonts w:ascii="Gotham Book" w:hAnsi="Gotham Book"/>
                <w:sz w:val="24"/>
                <w:szCs w:val="24"/>
              </w:rPr>
            </w:pPr>
            <w:r w:rsidRPr="006D0139">
              <w:rPr>
                <w:rFonts w:ascii="Gotham Book" w:hAnsi="Gotham Book"/>
                <w:sz w:val="24"/>
                <w:szCs w:val="24"/>
              </w:rPr>
              <w:t>Something I struggled with on the last test was</w:t>
            </w:r>
          </w:p>
        </w:tc>
      </w:tr>
    </w:tbl>
    <w:p w14:paraId="0D699053" w14:textId="77777777" w:rsidR="00E7309D" w:rsidRDefault="00E7309D" w:rsidP="00E7309D">
      <w:pPr>
        <w:rPr>
          <w:sz w:val="24"/>
          <w:szCs w:val="24"/>
        </w:rPr>
      </w:pPr>
    </w:p>
    <w:p w14:paraId="2483FFF0" w14:textId="77777777" w:rsidR="00E7309D" w:rsidRDefault="00E7309D" w:rsidP="00E7309D">
      <w:pPr>
        <w:rPr>
          <w:sz w:val="24"/>
          <w:szCs w:val="24"/>
        </w:rPr>
      </w:pPr>
    </w:p>
    <w:p w14:paraId="18A23A25" w14:textId="77777777" w:rsidR="00E7309D" w:rsidRDefault="00E7309D" w:rsidP="00E7309D">
      <w:pPr>
        <w:rPr>
          <w:sz w:val="24"/>
          <w:szCs w:val="24"/>
        </w:rPr>
      </w:pPr>
    </w:p>
    <w:p w14:paraId="68D1EE3D" w14:textId="77777777" w:rsidR="00E7309D" w:rsidRDefault="00E7309D" w:rsidP="00E7309D">
      <w:pPr>
        <w:rPr>
          <w:sz w:val="24"/>
          <w:szCs w:val="24"/>
        </w:rPr>
      </w:pPr>
    </w:p>
    <w:p w14:paraId="772AA009" w14:textId="77777777" w:rsidR="00E7309D" w:rsidRPr="00E7309D" w:rsidRDefault="00E7309D" w:rsidP="00E7309D">
      <w:pPr>
        <w:rPr>
          <w:rFonts w:ascii="Gotham Book" w:hAnsi="Gotham Book"/>
          <w:sz w:val="8"/>
          <w:szCs w:val="4"/>
        </w:rPr>
      </w:pPr>
    </w:p>
    <w:p w14:paraId="394A79FF" w14:textId="77777777" w:rsidR="00E7309D" w:rsidRPr="00E7309D" w:rsidRDefault="00E7309D" w:rsidP="00E7309D">
      <w:pPr>
        <w:rPr>
          <w:rFonts w:ascii="Gotham Book" w:hAnsi="Gotham Book"/>
          <w:sz w:val="8"/>
          <w:szCs w:val="8"/>
        </w:rPr>
      </w:pPr>
      <w:r w:rsidRPr="00C7059C">
        <w:rPr>
          <w:rFonts w:ascii="Gotham Book" w:hAnsi="Gotham Book"/>
          <w:noProof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660338FA" wp14:editId="6B0C7B3B">
            <wp:simplePos x="0" y="0"/>
            <wp:positionH relativeFrom="margin">
              <wp:posOffset>5080</wp:posOffset>
            </wp:positionH>
            <wp:positionV relativeFrom="paragraph">
              <wp:posOffset>59690</wp:posOffset>
            </wp:positionV>
            <wp:extent cx="628650" cy="643890"/>
            <wp:effectExtent l="0" t="0" r="0" b="3810"/>
            <wp:wrapTight wrapText="bothSides">
              <wp:wrapPolygon edited="0">
                <wp:start x="5236" y="0"/>
                <wp:lineTo x="0" y="3834"/>
                <wp:lineTo x="0" y="17254"/>
                <wp:lineTo x="4582" y="20450"/>
                <wp:lineTo x="5236" y="21089"/>
                <wp:lineTo x="15055" y="21089"/>
                <wp:lineTo x="16364" y="20450"/>
                <wp:lineTo x="20945" y="17254"/>
                <wp:lineTo x="20945" y="2556"/>
                <wp:lineTo x="15055" y="0"/>
                <wp:lineTo x="5236" y="0"/>
              </wp:wrapPolygon>
            </wp:wrapTight>
            <wp:docPr id="1824053634" name="Picture 1824053634" descr="Portal to Texas Histo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ortal2TXHistory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3707DF" w14:textId="285F4CA7" w:rsidR="00E7309D" w:rsidRDefault="00036A54" w:rsidP="00036A54">
      <w:pPr>
        <w:rPr>
          <w:rFonts w:ascii="Gotham Book" w:hAnsi="Gotham Book"/>
          <w:b/>
          <w:bCs/>
          <w:i/>
          <w:iCs/>
          <w:sz w:val="44"/>
          <w:szCs w:val="40"/>
        </w:rPr>
      </w:pPr>
      <w:r>
        <w:rPr>
          <w:rFonts w:ascii="Gotham Book" w:hAnsi="Gotham Book"/>
          <w:sz w:val="44"/>
          <w:szCs w:val="44"/>
        </w:rPr>
        <w:t xml:space="preserve">                   </w:t>
      </w:r>
      <w:r w:rsidR="00E7309D" w:rsidRPr="00036A54">
        <w:rPr>
          <w:rFonts w:ascii="Gotham Book" w:hAnsi="Gotham Book"/>
          <w:sz w:val="44"/>
          <w:szCs w:val="44"/>
        </w:rPr>
        <w:t>Study Guide</w:t>
      </w:r>
      <w:r w:rsidR="00E7309D" w:rsidRPr="00C7059C">
        <w:rPr>
          <w:rFonts w:ascii="Gotham Book" w:hAnsi="Gotham Book"/>
          <w:b/>
          <w:bCs/>
          <w:i/>
          <w:iCs/>
          <w:sz w:val="46"/>
          <w:szCs w:val="44"/>
        </w:rPr>
        <w:t xml:space="preserve"> </w:t>
      </w:r>
      <w:r w:rsidR="00E7309D" w:rsidRPr="00036A54">
        <w:rPr>
          <w:rFonts w:ascii="Gotham Book" w:hAnsi="Gotham Book"/>
          <w:b/>
          <w:bCs/>
          <w:i/>
          <w:iCs/>
          <w:sz w:val="48"/>
          <w:szCs w:val="48"/>
        </w:rPr>
        <w:t>Exit Ticket</w:t>
      </w:r>
    </w:p>
    <w:p w14:paraId="4F35E6DA" w14:textId="77777777" w:rsidR="00E7309D" w:rsidRPr="00E7309D" w:rsidRDefault="00E7309D" w:rsidP="00E7309D">
      <w:pPr>
        <w:rPr>
          <w:rFonts w:ascii="Gotham Book" w:hAnsi="Gotham Book"/>
          <w:b/>
          <w:bCs/>
          <w:i/>
          <w:iCs/>
          <w:sz w:val="26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E7309D" w:rsidRPr="006D0139" w14:paraId="439E9C5D" w14:textId="77777777" w:rsidTr="0017695E">
        <w:trPr>
          <w:trHeight w:val="2546"/>
        </w:trPr>
        <w:tc>
          <w:tcPr>
            <w:tcW w:w="3596" w:type="dxa"/>
          </w:tcPr>
          <w:p w14:paraId="61E62850" w14:textId="77777777" w:rsidR="00E7309D" w:rsidRPr="006D0139" w:rsidRDefault="00E7309D" w:rsidP="0017695E">
            <w:pPr>
              <w:rPr>
                <w:rFonts w:ascii="Gotham Book" w:hAnsi="Gotham Book"/>
                <w:sz w:val="24"/>
                <w:szCs w:val="24"/>
              </w:rPr>
            </w:pPr>
            <w:r w:rsidRPr="006D0139">
              <w:rPr>
                <w:rFonts w:ascii="Gotham Book" w:hAnsi="Gotham Book"/>
                <w:sz w:val="24"/>
                <w:szCs w:val="24"/>
              </w:rPr>
              <w:t>One thing the study guide helped me remember or understand is:</w:t>
            </w:r>
          </w:p>
        </w:tc>
        <w:tc>
          <w:tcPr>
            <w:tcW w:w="3597" w:type="dxa"/>
          </w:tcPr>
          <w:p w14:paraId="55A56D36" w14:textId="77777777" w:rsidR="00E7309D" w:rsidRPr="006D0139" w:rsidRDefault="00E7309D" w:rsidP="0017695E">
            <w:pPr>
              <w:rPr>
                <w:rFonts w:ascii="Gotham Book" w:hAnsi="Gotham Book"/>
                <w:sz w:val="24"/>
                <w:szCs w:val="24"/>
              </w:rPr>
            </w:pPr>
            <w:r w:rsidRPr="006D0139">
              <w:rPr>
                <w:rFonts w:ascii="Gotham Book" w:hAnsi="Gotham Book"/>
                <w:sz w:val="24"/>
                <w:szCs w:val="24"/>
              </w:rPr>
              <w:t xml:space="preserve">One question I still have about this unit is: </w:t>
            </w:r>
          </w:p>
        </w:tc>
        <w:tc>
          <w:tcPr>
            <w:tcW w:w="3597" w:type="dxa"/>
          </w:tcPr>
          <w:p w14:paraId="465B9CE3" w14:textId="77777777" w:rsidR="00E7309D" w:rsidRPr="006D0139" w:rsidRDefault="00E7309D" w:rsidP="0017695E">
            <w:pPr>
              <w:rPr>
                <w:rFonts w:ascii="Gotham Book" w:hAnsi="Gotham Book"/>
                <w:sz w:val="24"/>
                <w:szCs w:val="24"/>
              </w:rPr>
            </w:pPr>
            <w:r w:rsidRPr="006D0139">
              <w:rPr>
                <w:rFonts w:ascii="Gotham Book" w:hAnsi="Gotham Book"/>
                <w:sz w:val="24"/>
                <w:szCs w:val="24"/>
              </w:rPr>
              <w:t xml:space="preserve">One thing I will do to prepare for this test is: </w:t>
            </w:r>
          </w:p>
        </w:tc>
      </w:tr>
    </w:tbl>
    <w:p w14:paraId="36E164D7" w14:textId="77777777" w:rsidR="00E7309D" w:rsidRPr="006D0139" w:rsidRDefault="00E7309D" w:rsidP="00E7309D">
      <w:pPr>
        <w:rPr>
          <w:rFonts w:ascii="Gotham Book" w:hAnsi="Gotham Book"/>
          <w:sz w:val="8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E7309D" w:rsidRPr="006D0139" w14:paraId="1C935A62" w14:textId="77777777" w:rsidTr="0017695E">
        <w:trPr>
          <w:trHeight w:val="1511"/>
        </w:trPr>
        <w:tc>
          <w:tcPr>
            <w:tcW w:w="5395" w:type="dxa"/>
          </w:tcPr>
          <w:p w14:paraId="7FE669C3" w14:textId="77777777" w:rsidR="00E7309D" w:rsidRPr="006D0139" w:rsidRDefault="00E7309D" w:rsidP="0017695E">
            <w:pPr>
              <w:rPr>
                <w:rFonts w:ascii="Gotham Book" w:hAnsi="Gotham Book"/>
                <w:sz w:val="24"/>
                <w:szCs w:val="24"/>
              </w:rPr>
            </w:pPr>
            <w:r w:rsidRPr="006D0139">
              <w:rPr>
                <w:rFonts w:ascii="Gotham Book" w:hAnsi="Gotham Book"/>
                <w:sz w:val="24"/>
                <w:szCs w:val="24"/>
              </w:rPr>
              <w:t>Something I did well on the last test was</w:t>
            </w:r>
          </w:p>
        </w:tc>
        <w:tc>
          <w:tcPr>
            <w:tcW w:w="5395" w:type="dxa"/>
          </w:tcPr>
          <w:p w14:paraId="45745FFE" w14:textId="77777777" w:rsidR="00E7309D" w:rsidRPr="006D0139" w:rsidRDefault="00E7309D" w:rsidP="0017695E">
            <w:pPr>
              <w:rPr>
                <w:rFonts w:ascii="Gotham Book" w:hAnsi="Gotham Book"/>
                <w:sz w:val="24"/>
                <w:szCs w:val="24"/>
              </w:rPr>
            </w:pPr>
            <w:r w:rsidRPr="006D0139">
              <w:rPr>
                <w:rFonts w:ascii="Gotham Book" w:hAnsi="Gotham Book"/>
                <w:sz w:val="24"/>
                <w:szCs w:val="24"/>
              </w:rPr>
              <w:t>Something I struggled with on the last test was</w:t>
            </w:r>
          </w:p>
        </w:tc>
      </w:tr>
    </w:tbl>
    <w:p w14:paraId="076CE219" w14:textId="77777777" w:rsidR="00E7309D" w:rsidRPr="00E7309D" w:rsidRDefault="00E7309D" w:rsidP="00E7309D">
      <w:pPr>
        <w:rPr>
          <w:sz w:val="24"/>
          <w:szCs w:val="24"/>
        </w:rPr>
      </w:pPr>
    </w:p>
    <w:sectPr w:rsidR="00E7309D" w:rsidRPr="00E7309D" w:rsidSect="00E730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tham Book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CA3"/>
    <w:rsid w:val="00036A54"/>
    <w:rsid w:val="001B4B2F"/>
    <w:rsid w:val="002D61AD"/>
    <w:rsid w:val="0065438C"/>
    <w:rsid w:val="00963012"/>
    <w:rsid w:val="009B7378"/>
    <w:rsid w:val="009F7AC1"/>
    <w:rsid w:val="00AF080C"/>
    <w:rsid w:val="00B7484A"/>
    <w:rsid w:val="00BD507D"/>
    <w:rsid w:val="00BF60F2"/>
    <w:rsid w:val="00E42CA3"/>
    <w:rsid w:val="00E7309D"/>
    <w:rsid w:val="00F0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F98D8"/>
  <w15:chartTrackingRefBased/>
  <w15:docId w15:val="{A4471A83-681C-40B6-8B0C-1C4AF382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09D"/>
    <w:pPr>
      <w:spacing w:after="120" w:line="264" w:lineRule="auto"/>
    </w:pPr>
    <w:rPr>
      <w:rFonts w:asciiTheme="minorHAnsi" w:eastAsiaTheme="minorEastAsia" w:hAnsiTheme="minorHAnsi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2CA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CA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2CA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2CA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2CA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2CA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2CA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2CA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2CA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2C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C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2CA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2CA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2CA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2CA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2CA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2CA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2CA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2C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42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2CA3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42CA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2CA3"/>
    <w:pPr>
      <w:spacing w:before="160" w:after="160" w:line="278" w:lineRule="auto"/>
      <w:jc w:val="center"/>
    </w:pPr>
    <w:rPr>
      <w:rFonts w:ascii="Gotham Book" w:eastAsiaTheme="minorHAnsi" w:hAnsi="Gotham Book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42C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2CA3"/>
    <w:pPr>
      <w:spacing w:after="160" w:line="278" w:lineRule="auto"/>
      <w:ind w:left="720"/>
      <w:contextualSpacing/>
    </w:pPr>
    <w:rPr>
      <w:rFonts w:ascii="Gotham Book" w:eastAsiaTheme="minorHAnsi" w:hAnsi="Gotham Book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42C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2C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="Gotham Book" w:eastAsiaTheme="minorHAnsi" w:hAnsi="Gotham Book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2C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2CA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7309D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495</Words>
  <Characters>2921</Characters>
  <Application>Microsoft Office Word</Application>
  <DocSecurity>0</DocSecurity>
  <Lines>108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3</cp:revision>
  <dcterms:created xsi:type="dcterms:W3CDTF">2025-06-06T18:02:00Z</dcterms:created>
  <dcterms:modified xsi:type="dcterms:W3CDTF">2025-06-17T17:55:00Z</dcterms:modified>
</cp:coreProperties>
</file>