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A2707" w14:textId="17818C17" w:rsidR="00E04007" w:rsidRDefault="00E04007" w:rsidP="00E04007">
      <w:pPr>
        <w:spacing w:after="0"/>
        <w:jc w:val="center"/>
        <w:rPr>
          <w:rStyle w:val="Strong"/>
          <w:rFonts w:ascii="Gotham Book" w:hAnsi="Gotham Book"/>
          <w:i/>
          <w:iCs/>
          <w:color w:val="747474" w:themeColor="background2" w:themeShade="80"/>
          <w:sz w:val="32"/>
          <w:szCs w:val="22"/>
        </w:rPr>
      </w:pPr>
      <w:r>
        <w:rPr>
          <w:rStyle w:val="Strong"/>
          <w:rFonts w:ascii="Gotham Book" w:hAnsi="Gotham Book"/>
          <w:b w:val="0"/>
          <w:bCs w:val="0"/>
          <w:color w:val="000000" w:themeColor="text1"/>
          <w:sz w:val="48"/>
          <w:szCs w:val="18"/>
        </w:rPr>
        <w:t xml:space="preserve">Texas Today </w:t>
      </w:r>
      <w:r>
        <w:rPr>
          <w:rStyle w:val="Strong"/>
          <w:rFonts w:ascii="Gotham Book" w:hAnsi="Gotham Book"/>
          <w:i/>
          <w:iCs/>
          <w:color w:val="747474" w:themeColor="background2" w:themeShade="80"/>
          <w:sz w:val="44"/>
          <w:szCs w:val="44"/>
        </w:rPr>
        <w:t>Grade Level</w:t>
      </w:r>
    </w:p>
    <w:p w14:paraId="774811AE" w14:textId="77777777" w:rsidR="00E04007" w:rsidRPr="008D7B34" w:rsidRDefault="00E04007" w:rsidP="00E04007">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6</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Republic of Texas</w:t>
      </w:r>
    </w:p>
    <w:p w14:paraId="22DB2DC2" w14:textId="77777777" w:rsidR="00E04007" w:rsidRPr="008D7B34" w:rsidRDefault="00E04007" w:rsidP="00E04007">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E04007" w:rsidRPr="008D7B34" w14:paraId="0503CAD7" w14:textId="77777777" w:rsidTr="00E777F6">
        <w:trPr>
          <w:trHeight w:val="511"/>
        </w:trPr>
        <w:tc>
          <w:tcPr>
            <w:tcW w:w="1023" w:type="dxa"/>
            <w:tcBorders>
              <w:top w:val="nil"/>
              <w:left w:val="nil"/>
              <w:bottom w:val="nil"/>
              <w:right w:val="single" w:sz="4" w:space="0" w:color="auto"/>
            </w:tcBorders>
            <w:vAlign w:val="bottom"/>
          </w:tcPr>
          <w:p w14:paraId="4D773488" w14:textId="77777777" w:rsidR="00E04007" w:rsidRPr="008D7B34" w:rsidRDefault="00E04007" w:rsidP="00E777F6">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71272310" w14:textId="77777777" w:rsidR="00E04007" w:rsidRPr="008D7B34" w:rsidRDefault="00E04007" w:rsidP="00E777F6">
            <w:pPr>
              <w:rPr>
                <w:rFonts w:ascii="Gotham Book" w:hAnsi="Gotham Book"/>
              </w:rPr>
            </w:pPr>
          </w:p>
        </w:tc>
        <w:tc>
          <w:tcPr>
            <w:tcW w:w="875" w:type="dxa"/>
            <w:tcBorders>
              <w:top w:val="nil"/>
              <w:left w:val="single" w:sz="4" w:space="0" w:color="auto"/>
              <w:bottom w:val="nil"/>
              <w:right w:val="single" w:sz="4" w:space="0" w:color="auto"/>
            </w:tcBorders>
            <w:vAlign w:val="bottom"/>
          </w:tcPr>
          <w:p w14:paraId="05791EF8" w14:textId="77777777" w:rsidR="00E04007" w:rsidRPr="008D7B34" w:rsidRDefault="00E04007" w:rsidP="00E777F6">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12A5B0D7" w14:textId="77777777" w:rsidR="00E04007" w:rsidRPr="008D7B34" w:rsidRDefault="00E04007" w:rsidP="00E777F6">
            <w:pPr>
              <w:rPr>
                <w:rFonts w:ascii="Gotham Book" w:hAnsi="Gotham Book"/>
              </w:rPr>
            </w:pPr>
          </w:p>
        </w:tc>
        <w:tc>
          <w:tcPr>
            <w:tcW w:w="1071" w:type="dxa"/>
            <w:tcBorders>
              <w:top w:val="nil"/>
              <w:left w:val="single" w:sz="4" w:space="0" w:color="auto"/>
              <w:bottom w:val="nil"/>
              <w:right w:val="single" w:sz="4" w:space="0" w:color="auto"/>
            </w:tcBorders>
            <w:vAlign w:val="bottom"/>
          </w:tcPr>
          <w:p w14:paraId="797DEA0A" w14:textId="77777777" w:rsidR="00E04007" w:rsidRPr="008D7B34" w:rsidRDefault="00E04007" w:rsidP="00E777F6">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6E887BD7" w14:textId="77777777" w:rsidR="00E04007" w:rsidRPr="008D7B34" w:rsidRDefault="00E04007" w:rsidP="00E777F6">
            <w:pPr>
              <w:rPr>
                <w:rFonts w:ascii="Gotham Book" w:hAnsi="Gotham Book"/>
              </w:rPr>
            </w:pPr>
          </w:p>
        </w:tc>
      </w:tr>
    </w:tbl>
    <w:p w14:paraId="7D894496" w14:textId="77777777" w:rsidR="00E04007" w:rsidRDefault="00E04007" w:rsidP="00E04007"/>
    <w:p w14:paraId="16192E53" w14:textId="77777777" w:rsidR="00E04007" w:rsidRPr="00011CFD" w:rsidRDefault="00E04007" w:rsidP="00E04007">
      <w:pPr>
        <w:jc w:val="center"/>
        <w:rPr>
          <w:rFonts w:ascii="Gotham Book" w:hAnsi="Gotham Book"/>
          <w:b/>
          <w:bCs/>
          <w:sz w:val="32"/>
          <w:szCs w:val="32"/>
        </w:rPr>
      </w:pPr>
      <w:r w:rsidRPr="00011CFD">
        <w:rPr>
          <w:rFonts w:ascii="Gotham Book" w:hAnsi="Gotham Book"/>
          <w:b/>
          <w:bCs/>
          <w:sz w:val="32"/>
          <w:szCs w:val="32"/>
        </w:rPr>
        <w:t xml:space="preserve">The Importance of </w:t>
      </w:r>
      <w:r>
        <w:rPr>
          <w:rFonts w:ascii="Gotham Book" w:hAnsi="Gotham Book"/>
          <w:b/>
          <w:bCs/>
          <w:sz w:val="32"/>
          <w:szCs w:val="32"/>
        </w:rPr>
        <w:t xml:space="preserve">Public </w:t>
      </w:r>
      <w:r w:rsidRPr="00011CFD">
        <w:rPr>
          <w:rFonts w:ascii="Gotham Book" w:hAnsi="Gotham Book"/>
          <w:b/>
          <w:bCs/>
          <w:sz w:val="32"/>
          <w:szCs w:val="32"/>
        </w:rPr>
        <w:t>Land</w:t>
      </w:r>
      <w:r>
        <w:rPr>
          <w:rFonts w:ascii="Gotham Book" w:hAnsi="Gotham Book"/>
          <w:b/>
          <w:bCs/>
          <w:sz w:val="32"/>
          <w:szCs w:val="32"/>
        </w:rPr>
        <w:t xml:space="preserve"> in Texas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E04007" w14:paraId="116177A8" w14:textId="77777777" w:rsidTr="00E777F6">
        <w:trPr>
          <w:trHeight w:val="3032"/>
        </w:trPr>
        <w:tc>
          <w:tcPr>
            <w:tcW w:w="9350" w:type="dxa"/>
            <w:shd w:val="clear" w:color="auto" w:fill="F2F2F2" w:themeFill="background1" w:themeFillShade="F2"/>
            <w:vAlign w:val="center"/>
          </w:tcPr>
          <w:p w14:paraId="5F12D521" w14:textId="77777777" w:rsidR="00E04007" w:rsidRDefault="00E04007" w:rsidP="00E777F6">
            <w:pPr>
              <w:rPr>
                <w:rFonts w:ascii="Gotham Book" w:hAnsi="Gotham Book"/>
                <w:sz w:val="28"/>
                <w:szCs w:val="32"/>
              </w:rPr>
            </w:pPr>
            <w:r w:rsidRPr="00011CFD">
              <w:rPr>
                <w:rFonts w:ascii="Gotham Book" w:hAnsi="Gotham Book"/>
                <w:sz w:val="28"/>
                <w:szCs w:val="32"/>
              </w:rPr>
              <w:t>“Understanding the importance of land in the history of Texas is essential to understanding Texas. Few Texans, however, are aware of the role that public land has played in our state's development. Land has not only furnished us valuable natural resources, it has been used to finance government operations, reward veterans, provide internal improvements and fund public education.”</w:t>
            </w:r>
          </w:p>
          <w:p w14:paraId="70874EEB" w14:textId="77777777" w:rsidR="00E04007" w:rsidRPr="00011CFD" w:rsidRDefault="00E04007" w:rsidP="00E777F6">
            <w:pPr>
              <w:rPr>
                <w:rFonts w:ascii="Gotham Book" w:hAnsi="Gotham Book"/>
                <w:sz w:val="16"/>
                <w:szCs w:val="16"/>
              </w:rPr>
            </w:pPr>
          </w:p>
          <w:p w14:paraId="11EB77D9" w14:textId="77777777" w:rsidR="00E04007" w:rsidRPr="00011CFD" w:rsidRDefault="00E04007" w:rsidP="00E04007">
            <w:pPr>
              <w:pStyle w:val="ListParagraph"/>
              <w:numPr>
                <w:ilvl w:val="0"/>
                <w:numId w:val="1"/>
              </w:numPr>
              <w:rPr>
                <w:rFonts w:ascii="Gotham Book" w:hAnsi="Gotham Book"/>
                <w:sz w:val="28"/>
                <w:szCs w:val="32"/>
              </w:rPr>
            </w:pPr>
            <w:r w:rsidRPr="00011CFD">
              <w:rPr>
                <w:rFonts w:ascii="Gotham Book" w:hAnsi="Gotham Book"/>
              </w:rPr>
              <w:t xml:space="preserve">“Understanding the Importance of Land in the History of Texas”   </w:t>
            </w:r>
            <w:r>
              <w:rPr>
                <w:rFonts w:ascii="Gotham Book" w:hAnsi="Gotham Book"/>
              </w:rPr>
              <w:t xml:space="preserve">                      </w:t>
            </w:r>
            <w:r w:rsidRPr="00011CFD">
              <w:rPr>
                <w:rFonts w:ascii="Gotham Book" w:hAnsi="Gotham Book"/>
              </w:rPr>
              <w:t xml:space="preserve"> Texas General Land Office, 2015</w:t>
            </w:r>
          </w:p>
        </w:tc>
      </w:tr>
    </w:tbl>
    <w:p w14:paraId="633827DE" w14:textId="77777777" w:rsidR="00E04007" w:rsidRPr="00A12461" w:rsidRDefault="00E04007" w:rsidP="00E04007">
      <w:pPr>
        <w:pStyle w:val="ListParagraph"/>
        <w:rPr>
          <w:rFonts w:ascii="Gotham Book" w:hAnsi="Gotham Book"/>
          <w:sz w:val="12"/>
          <w:szCs w:val="12"/>
        </w:rPr>
      </w:pPr>
    </w:p>
    <w:p w14:paraId="7C5E668E" w14:textId="0136BBC7" w:rsidR="00E04007" w:rsidRDefault="00E04007" w:rsidP="00E04007">
      <w:pPr>
        <w:pStyle w:val="ListParagraph"/>
        <w:numPr>
          <w:ilvl w:val="0"/>
          <w:numId w:val="2"/>
        </w:numPr>
        <w:rPr>
          <w:rFonts w:ascii="Gotham Book" w:hAnsi="Gotham Book"/>
        </w:rPr>
      </w:pPr>
      <w:r>
        <w:rPr>
          <w:rFonts w:ascii="Gotham Book" w:hAnsi="Gotham Book"/>
        </w:rPr>
        <w:t>According to the passage from the Texas General Land Office, how has public land helped the development of Texas?</w:t>
      </w:r>
      <w:r w:rsidR="00A12461">
        <w:rPr>
          <w:rFonts w:ascii="Gotham Book" w:hAnsi="Gotham Book"/>
        </w:rPr>
        <w:t xml:space="preserve"> Choose </w:t>
      </w:r>
      <w:r w:rsidR="00A12461" w:rsidRPr="00A12461">
        <w:rPr>
          <w:rFonts w:ascii="Gotham Book" w:hAnsi="Gotham Book"/>
          <w:b/>
          <w:bCs/>
        </w:rPr>
        <w:t>FOUR</w:t>
      </w:r>
      <w:r w:rsidR="00A12461">
        <w:rPr>
          <w:rFonts w:ascii="Gotham Book" w:hAnsi="Gotham Book"/>
        </w:rPr>
        <w:t xml:space="preserve"> statements that are true.</w:t>
      </w:r>
    </w:p>
    <w:p w14:paraId="536872D7" w14:textId="498E9FD2" w:rsidR="00E04007" w:rsidRDefault="00E04007" w:rsidP="00A12461">
      <w:pPr>
        <w:pStyle w:val="ListParagraph"/>
        <w:numPr>
          <w:ilvl w:val="1"/>
          <w:numId w:val="8"/>
        </w:numPr>
        <w:rPr>
          <w:rFonts w:ascii="Gotham Book" w:hAnsi="Gotham Book"/>
        </w:rPr>
      </w:pPr>
      <w:r>
        <w:rPr>
          <w:rFonts w:ascii="Gotham Book" w:hAnsi="Gotham Book"/>
        </w:rPr>
        <w:t xml:space="preserve">Texas land provides </w:t>
      </w:r>
      <w:r w:rsidR="00A12461">
        <w:rPr>
          <w:rFonts w:ascii="Gotham Book" w:hAnsi="Gotham Book"/>
        </w:rPr>
        <w:t>many valuable</w:t>
      </w:r>
      <w:r>
        <w:rPr>
          <w:rFonts w:ascii="Gotham Book" w:hAnsi="Gotham Book"/>
        </w:rPr>
        <w:t xml:space="preserve"> natural resources.</w:t>
      </w:r>
    </w:p>
    <w:p w14:paraId="0E9163EC" w14:textId="16CC4382" w:rsidR="00E04007" w:rsidRDefault="00E04007" w:rsidP="00A12461">
      <w:pPr>
        <w:pStyle w:val="ListParagraph"/>
        <w:numPr>
          <w:ilvl w:val="1"/>
          <w:numId w:val="8"/>
        </w:numPr>
        <w:rPr>
          <w:rFonts w:ascii="Gotham Book" w:hAnsi="Gotham Book"/>
        </w:rPr>
      </w:pPr>
      <w:r>
        <w:rPr>
          <w:rFonts w:ascii="Gotham Book" w:hAnsi="Gotham Book"/>
        </w:rPr>
        <w:t xml:space="preserve">Texas land has helped pay for necessary </w:t>
      </w:r>
      <w:r w:rsidR="00A12461">
        <w:rPr>
          <w:rFonts w:ascii="Gotham Book" w:hAnsi="Gotham Book"/>
        </w:rPr>
        <w:t>actions</w:t>
      </w:r>
      <w:r>
        <w:rPr>
          <w:rFonts w:ascii="Gotham Book" w:hAnsi="Gotham Book"/>
        </w:rPr>
        <w:t xml:space="preserve"> of the Texas government.</w:t>
      </w:r>
    </w:p>
    <w:p w14:paraId="1BFF93D9" w14:textId="519E98CC" w:rsidR="00E04007" w:rsidRDefault="00E04007" w:rsidP="00A12461">
      <w:pPr>
        <w:pStyle w:val="ListParagraph"/>
        <w:numPr>
          <w:ilvl w:val="1"/>
          <w:numId w:val="8"/>
        </w:numPr>
        <w:rPr>
          <w:rFonts w:ascii="Gotham Book" w:hAnsi="Gotham Book"/>
        </w:rPr>
      </w:pPr>
      <w:r>
        <w:rPr>
          <w:rFonts w:ascii="Gotham Book" w:hAnsi="Gotham Book"/>
        </w:rPr>
        <w:t xml:space="preserve">Texas land </w:t>
      </w:r>
      <w:r w:rsidR="00A12461">
        <w:rPr>
          <w:rFonts w:ascii="Gotham Book" w:hAnsi="Gotham Book"/>
        </w:rPr>
        <w:t>requires a lot of financial support from the state government.</w:t>
      </w:r>
    </w:p>
    <w:p w14:paraId="13C130AC" w14:textId="6A3C493A" w:rsidR="00E04007" w:rsidRDefault="00E04007" w:rsidP="00A12461">
      <w:pPr>
        <w:pStyle w:val="ListParagraph"/>
        <w:numPr>
          <w:ilvl w:val="1"/>
          <w:numId w:val="8"/>
        </w:numPr>
        <w:rPr>
          <w:rFonts w:ascii="Gotham Book" w:hAnsi="Gotham Book"/>
        </w:rPr>
      </w:pPr>
      <w:r>
        <w:rPr>
          <w:rFonts w:ascii="Gotham Book" w:hAnsi="Gotham Book"/>
        </w:rPr>
        <w:t>Texas land has provided benefits to Texans who served in wars.</w:t>
      </w:r>
    </w:p>
    <w:p w14:paraId="5721C238" w14:textId="2EE7432F" w:rsidR="00A12461" w:rsidRDefault="00A12461" w:rsidP="00A12461">
      <w:pPr>
        <w:pStyle w:val="ListParagraph"/>
        <w:numPr>
          <w:ilvl w:val="1"/>
          <w:numId w:val="8"/>
        </w:numPr>
        <w:rPr>
          <w:rFonts w:ascii="Gotham Book" w:hAnsi="Gotham Book"/>
        </w:rPr>
      </w:pPr>
      <w:r>
        <w:rPr>
          <w:rFonts w:ascii="Gotham Book" w:hAnsi="Gotham Book"/>
        </w:rPr>
        <w:t>Texas land is a very costly resource for Texans and their government.</w:t>
      </w:r>
    </w:p>
    <w:p w14:paraId="2752D7B4" w14:textId="1A84962E" w:rsidR="00E04007" w:rsidRDefault="00E04007" w:rsidP="00A12461">
      <w:pPr>
        <w:pStyle w:val="ListParagraph"/>
        <w:numPr>
          <w:ilvl w:val="1"/>
          <w:numId w:val="8"/>
        </w:numPr>
        <w:rPr>
          <w:rFonts w:ascii="Gotham Book" w:hAnsi="Gotham Book"/>
        </w:rPr>
      </w:pPr>
      <w:r>
        <w:rPr>
          <w:rFonts w:ascii="Gotham Book" w:hAnsi="Gotham Book"/>
        </w:rPr>
        <w:t>Texas land helps pay for public schools and education.</w:t>
      </w:r>
    </w:p>
    <w:p w14:paraId="7B997E93" w14:textId="77777777" w:rsidR="00A12461" w:rsidRPr="00A12461" w:rsidRDefault="00A12461" w:rsidP="00A12461">
      <w:pPr>
        <w:pStyle w:val="ListParagraph"/>
        <w:ind w:left="1440"/>
        <w:rPr>
          <w:rFonts w:ascii="Gotham Book" w:hAnsi="Gotham Book"/>
        </w:rPr>
      </w:pPr>
    </w:p>
    <w:p w14:paraId="02131A6F" w14:textId="2A26F5DE" w:rsidR="00E04007" w:rsidRDefault="00E04007" w:rsidP="00E04007">
      <w:pPr>
        <w:pStyle w:val="ListParagraph"/>
        <w:numPr>
          <w:ilvl w:val="0"/>
          <w:numId w:val="2"/>
        </w:numPr>
        <w:rPr>
          <w:rFonts w:ascii="Gotham Book" w:hAnsi="Gotham Book"/>
        </w:rPr>
      </w:pPr>
      <w:r>
        <w:rPr>
          <w:rFonts w:ascii="Gotham Book" w:hAnsi="Gotham Book"/>
        </w:rPr>
        <w:t xml:space="preserve">How did the terms of Texas’ annexation to the United States contribute to this development? </w:t>
      </w:r>
    </w:p>
    <w:p w14:paraId="516ED895" w14:textId="118C78AD" w:rsidR="00E04007" w:rsidRDefault="00A12461" w:rsidP="00A12461">
      <w:pPr>
        <w:pStyle w:val="ListParagraph"/>
        <w:numPr>
          <w:ilvl w:val="1"/>
          <w:numId w:val="2"/>
        </w:numPr>
        <w:rPr>
          <w:rFonts w:ascii="Gotham Book" w:hAnsi="Gotham Book"/>
        </w:rPr>
      </w:pPr>
      <w:r>
        <w:rPr>
          <w:rFonts w:ascii="Gotham Book" w:hAnsi="Gotham Book"/>
        </w:rPr>
        <w:t>The terms of annexation allowed Texas to maintain control of its public lands.</w:t>
      </w:r>
    </w:p>
    <w:p w14:paraId="2C60403A" w14:textId="205E309C" w:rsidR="00A12461" w:rsidRDefault="00A12461" w:rsidP="00E04007">
      <w:pPr>
        <w:pStyle w:val="ListParagraph"/>
        <w:numPr>
          <w:ilvl w:val="1"/>
          <w:numId w:val="2"/>
        </w:numPr>
        <w:rPr>
          <w:rFonts w:ascii="Gotham Book" w:hAnsi="Gotham Book"/>
        </w:rPr>
      </w:pPr>
      <w:r>
        <w:rPr>
          <w:rFonts w:ascii="Gotham Book" w:hAnsi="Gotham Book"/>
        </w:rPr>
        <w:t>The terms of annexation required the United States to uphold the Rio Grande as the southern border of Texas.</w:t>
      </w:r>
    </w:p>
    <w:p w14:paraId="1A9F9CE5" w14:textId="4F464B3B" w:rsidR="00A12461" w:rsidRDefault="00A12461" w:rsidP="00E04007">
      <w:pPr>
        <w:pStyle w:val="ListParagraph"/>
        <w:numPr>
          <w:ilvl w:val="1"/>
          <w:numId w:val="2"/>
        </w:numPr>
        <w:rPr>
          <w:rFonts w:ascii="Gotham Book" w:hAnsi="Gotham Book"/>
        </w:rPr>
      </w:pPr>
      <w:r>
        <w:rPr>
          <w:rFonts w:ascii="Gotham Book" w:hAnsi="Gotham Book"/>
        </w:rPr>
        <w:t>The terms of annexation stated that Texas maintained responsibility for its own accumulated debts.</w:t>
      </w:r>
    </w:p>
    <w:p w14:paraId="41980D12" w14:textId="2B01C398" w:rsidR="00A12461" w:rsidRDefault="00A12461" w:rsidP="00E04007">
      <w:pPr>
        <w:pStyle w:val="ListParagraph"/>
        <w:numPr>
          <w:ilvl w:val="1"/>
          <w:numId w:val="2"/>
        </w:numPr>
        <w:rPr>
          <w:rFonts w:ascii="Gotham Book" w:hAnsi="Gotham Book"/>
        </w:rPr>
      </w:pPr>
      <w:r>
        <w:rPr>
          <w:rFonts w:ascii="Gotham Book" w:hAnsi="Gotham Book"/>
        </w:rPr>
        <w:t xml:space="preserve">The terms of annexation allowed Texas to join the Union as a state with full representation in Congress and the ability to run its own state government. </w:t>
      </w:r>
    </w:p>
    <w:p w14:paraId="2477ABBD" w14:textId="77777777" w:rsidR="00E04007" w:rsidRDefault="00E04007" w:rsidP="00E04007">
      <w:pPr>
        <w:rPr>
          <w:rFonts w:ascii="Gotham Book" w:hAnsi="Gotham Book"/>
        </w:rPr>
      </w:pPr>
    </w:p>
    <w:p w14:paraId="0B54DB66" w14:textId="77777777" w:rsidR="00E04007" w:rsidRPr="00555AA0" w:rsidRDefault="00E04007" w:rsidP="00E04007">
      <w:pPr>
        <w:rPr>
          <w:rFonts w:ascii="Gotham Book" w:hAnsi="Gotham Book"/>
          <w:sz w:val="14"/>
          <w:szCs w:val="14"/>
        </w:rPr>
      </w:pPr>
    </w:p>
    <w:p w14:paraId="5171895C" w14:textId="77777777" w:rsidR="00E04007" w:rsidRPr="00555AA0" w:rsidRDefault="00E04007" w:rsidP="00E04007">
      <w:pPr>
        <w:jc w:val="center"/>
        <w:rPr>
          <w:rFonts w:ascii="Gotham Book" w:hAnsi="Gotham Book"/>
          <w:b/>
          <w:bCs/>
          <w:sz w:val="32"/>
          <w:szCs w:val="40"/>
        </w:rPr>
      </w:pPr>
      <w:r w:rsidRPr="00555AA0">
        <w:rPr>
          <w:rFonts w:ascii="Gotham Book" w:hAnsi="Gotham Book"/>
          <w:b/>
          <w:bCs/>
          <w:sz w:val="32"/>
          <w:szCs w:val="40"/>
        </w:rPr>
        <w:lastRenderedPageBreak/>
        <w:t>Texas’s Public Lands: The Gift that Keeps on Giving</w:t>
      </w:r>
    </w:p>
    <w:p w14:paraId="0BAF6CD3" w14:textId="7B4BC185" w:rsidR="00E04007" w:rsidRDefault="00E04007" w:rsidP="00E04007">
      <w:pPr>
        <w:rPr>
          <w:rFonts w:ascii="Gotham Book" w:hAnsi="Gotham Book"/>
        </w:rPr>
      </w:pPr>
      <w:r>
        <w:rPr>
          <w:rFonts w:ascii="Gotham Book" w:hAnsi="Gotham Book"/>
        </w:rPr>
        <w:t xml:space="preserve">When Texas was annexed to the United States in 1845, one of the terms of annexation was that the state of Texas was able to maintain ownership of its public lands, rather than </w:t>
      </w:r>
      <w:r w:rsidR="0091474E">
        <w:rPr>
          <w:rFonts w:ascii="Gotham Book" w:hAnsi="Gotham Book"/>
        </w:rPr>
        <w:t>give up</w:t>
      </w:r>
      <w:r>
        <w:rPr>
          <w:rFonts w:ascii="Gotham Book" w:hAnsi="Gotham Book"/>
        </w:rPr>
        <w:t xml:space="preserve"> those lands to the United States government. Texas’ ability to maintain and manage its public land has benefited Texas and Texans in numerous ways.</w:t>
      </w:r>
    </w:p>
    <w:p w14:paraId="63EEA01C" w14:textId="52C63CD7" w:rsidR="00E04007" w:rsidRDefault="00E04007" w:rsidP="00E04007">
      <w:pPr>
        <w:pStyle w:val="ListParagraph"/>
        <w:numPr>
          <w:ilvl w:val="0"/>
          <w:numId w:val="3"/>
        </w:numPr>
        <w:rPr>
          <w:rFonts w:ascii="Gotham Book" w:hAnsi="Gotham Book"/>
        </w:rPr>
      </w:pPr>
      <w:r>
        <w:rPr>
          <w:rFonts w:ascii="Gotham Book" w:hAnsi="Gotham Book"/>
        </w:rPr>
        <w:t xml:space="preserve">In 1854, the </w:t>
      </w:r>
      <w:r w:rsidRPr="00E8309C">
        <w:rPr>
          <w:rFonts w:ascii="Gotham Book" w:hAnsi="Gotham Book"/>
        </w:rPr>
        <w:t>Permanent School Fund</w:t>
      </w:r>
      <w:r>
        <w:rPr>
          <w:rFonts w:ascii="Gotham Book" w:hAnsi="Gotham Book"/>
        </w:rPr>
        <w:t xml:space="preserve"> was established to provide financial support for Texas public schools based largely on </w:t>
      </w:r>
      <w:r w:rsidRPr="00E8309C">
        <w:rPr>
          <w:rFonts w:ascii="Gotham Book" w:hAnsi="Gotham Book"/>
          <w:b/>
          <w:bCs/>
        </w:rPr>
        <w:t>revenue</w:t>
      </w:r>
      <w:r>
        <w:rPr>
          <w:rFonts w:ascii="Gotham Book" w:hAnsi="Gotham Book"/>
        </w:rPr>
        <w:t xml:space="preserve"> created from public lands.</w:t>
      </w:r>
      <w:r w:rsidRPr="00825B64">
        <w:rPr>
          <w:rFonts w:ascii="Gotham Book" w:hAnsi="Gotham Book"/>
        </w:rPr>
        <w:t xml:space="preserve"> </w:t>
      </w:r>
      <w:r w:rsidR="007D2A28">
        <w:rPr>
          <w:rFonts w:ascii="Gotham Book" w:hAnsi="Gotham Book"/>
        </w:rPr>
        <w:t>More than t</w:t>
      </w:r>
      <w:r>
        <w:rPr>
          <w:rFonts w:ascii="Gotham Book" w:hAnsi="Gotham Book"/>
        </w:rPr>
        <w:t xml:space="preserve">welve million acres of Texas public land has been dedicated to the Texas’ Permanent School Fund.  The value of the Permanent School Fund in 2025 was nearly $62.5 billion. The PSF provides approximately $2.5 billion to public schools across the state of Texas every year. </w:t>
      </w:r>
    </w:p>
    <w:p w14:paraId="54813A9F" w14:textId="77777777" w:rsidR="00E04007" w:rsidRDefault="00E04007" w:rsidP="00E04007">
      <w:pPr>
        <w:pStyle w:val="ListParagraph"/>
        <w:rPr>
          <w:rFonts w:ascii="Gotham Book" w:hAnsi="Gotham Book"/>
        </w:rPr>
      </w:pPr>
    </w:p>
    <w:p w14:paraId="7CB2C78A" w14:textId="1F73E61C" w:rsidR="00E04007" w:rsidRDefault="00E04007" w:rsidP="00E04007">
      <w:pPr>
        <w:pStyle w:val="ListParagraph"/>
        <w:numPr>
          <w:ilvl w:val="0"/>
          <w:numId w:val="3"/>
        </w:numPr>
        <w:rPr>
          <w:rFonts w:ascii="Gotham Book" w:hAnsi="Gotham Book"/>
        </w:rPr>
      </w:pPr>
      <w:r>
        <w:rPr>
          <w:rFonts w:ascii="Gotham Book" w:hAnsi="Gotham Book"/>
        </w:rPr>
        <w:t xml:space="preserve">In addition to the Permanent School Fund for primary and secondary public schools, Texas also established a Permanent University Fund in 1876. The Permanent University Fund is </w:t>
      </w:r>
      <w:r w:rsidRPr="00E8309C">
        <w:rPr>
          <w:rFonts w:ascii="Gotham Book" w:hAnsi="Gotham Book"/>
          <w:b/>
          <w:bCs/>
        </w:rPr>
        <w:t>financed</w:t>
      </w:r>
      <w:r>
        <w:rPr>
          <w:rFonts w:ascii="Gotham Book" w:hAnsi="Gotham Book"/>
        </w:rPr>
        <w:t xml:space="preserve"> by revenue from 2.1 million acres of public land in west Texas. Today, the Permanent University Fund is </w:t>
      </w:r>
      <w:r w:rsidRPr="00E8309C">
        <w:rPr>
          <w:rFonts w:ascii="Gotham Book" w:hAnsi="Gotham Book"/>
          <w:b/>
          <w:bCs/>
        </w:rPr>
        <w:t>valued at</w:t>
      </w:r>
      <w:r>
        <w:rPr>
          <w:rFonts w:ascii="Gotham Book" w:hAnsi="Gotham Book"/>
        </w:rPr>
        <w:t xml:space="preserve"> $36.5 billion, largely due to </w:t>
      </w:r>
      <w:r w:rsidRPr="007E3690">
        <w:rPr>
          <w:rFonts w:ascii="Gotham Book" w:hAnsi="Gotham Book"/>
          <w:b/>
          <w:bCs/>
        </w:rPr>
        <w:t>profit</w:t>
      </w:r>
      <w:r>
        <w:rPr>
          <w:rFonts w:ascii="Gotham Book" w:hAnsi="Gotham Book"/>
          <w:b/>
          <w:bCs/>
        </w:rPr>
        <w:t>s</w:t>
      </w:r>
      <w:r>
        <w:rPr>
          <w:rFonts w:ascii="Gotham Book" w:hAnsi="Gotham Book"/>
        </w:rPr>
        <w:t xml:space="preserve"> from oil and natural gas located on the </w:t>
      </w:r>
      <w:r w:rsidR="0091474E">
        <w:rPr>
          <w:rFonts w:ascii="Gotham Book" w:hAnsi="Gotham Book"/>
        </w:rPr>
        <w:t>west-Texas</w:t>
      </w:r>
      <w:r>
        <w:rPr>
          <w:rFonts w:ascii="Gotham Book" w:hAnsi="Gotham Book"/>
        </w:rPr>
        <w:t xml:space="preserve"> land. </w:t>
      </w:r>
      <w:r w:rsidR="0091474E">
        <w:rPr>
          <w:rFonts w:ascii="Gotham Book" w:hAnsi="Gotham Book"/>
        </w:rPr>
        <w:t>This fund</w:t>
      </w:r>
      <w:r>
        <w:rPr>
          <w:rFonts w:ascii="Gotham Book" w:hAnsi="Gotham Book"/>
        </w:rPr>
        <w:t xml:space="preserve"> helps support several Texas universities including the University of Texas, Texas A&amp;M University, and the University of North Texas. </w:t>
      </w:r>
    </w:p>
    <w:p w14:paraId="719DFAE8" w14:textId="77777777" w:rsidR="00E04007" w:rsidRPr="00E8309C" w:rsidRDefault="00E04007" w:rsidP="00E04007">
      <w:pPr>
        <w:pStyle w:val="ListParagraph"/>
        <w:rPr>
          <w:rFonts w:ascii="Gotham Book" w:hAnsi="Gotham Book"/>
        </w:rPr>
      </w:pPr>
    </w:p>
    <w:p w14:paraId="54AF8732" w14:textId="77777777" w:rsidR="00E04007" w:rsidRPr="00E8309C" w:rsidRDefault="00E04007" w:rsidP="00E04007">
      <w:pPr>
        <w:pStyle w:val="ListParagraph"/>
        <w:numPr>
          <w:ilvl w:val="0"/>
          <w:numId w:val="3"/>
        </w:numPr>
        <w:rPr>
          <w:rFonts w:ascii="Gotham Book" w:hAnsi="Gotham Book"/>
        </w:rPr>
      </w:pPr>
      <w:r>
        <w:rPr>
          <w:rFonts w:ascii="Gotham Book" w:hAnsi="Gotham Book"/>
        </w:rPr>
        <w:t xml:space="preserve">The government of Texas created the Texas Veterans Land Board after World War II to help support Texas </w:t>
      </w:r>
      <w:r w:rsidRPr="00E8309C">
        <w:rPr>
          <w:rFonts w:ascii="Gotham Book" w:hAnsi="Gotham Book"/>
          <w:b/>
          <w:bCs/>
        </w:rPr>
        <w:t>veterans</w:t>
      </w:r>
      <w:r>
        <w:rPr>
          <w:rFonts w:ascii="Gotham Book" w:hAnsi="Gotham Book"/>
        </w:rPr>
        <w:t xml:space="preserve">. The Texas Veterans Land Board helps Texan veterans purchase or improve their own property by granting </w:t>
      </w:r>
      <w:r w:rsidRPr="002A6BE9">
        <w:rPr>
          <w:rFonts w:ascii="Gotham Book" w:hAnsi="Gotham Book"/>
        </w:rPr>
        <w:t>them</w:t>
      </w:r>
      <w:r w:rsidRPr="00E8309C">
        <w:rPr>
          <w:rFonts w:ascii="Gotham Book" w:hAnsi="Gotham Book"/>
          <w:b/>
          <w:bCs/>
        </w:rPr>
        <w:t xml:space="preserve"> low-interest loans,</w:t>
      </w:r>
      <w:r>
        <w:rPr>
          <w:rFonts w:ascii="Gotham Book" w:hAnsi="Gotham Book"/>
        </w:rPr>
        <w:t xml:space="preserve"> making land ownership more affordable for many veterans.</w:t>
      </w:r>
    </w:p>
    <w:p w14:paraId="6CE27F2C" w14:textId="77777777" w:rsidR="00E04007" w:rsidRPr="00E8309C" w:rsidRDefault="00E04007" w:rsidP="00E04007">
      <w:pPr>
        <w:pStyle w:val="ListParagraph"/>
        <w:rPr>
          <w:rFonts w:ascii="Gotham Book" w:hAnsi="Gotham Book"/>
        </w:rPr>
      </w:pPr>
    </w:p>
    <w:p w14:paraId="4835BE69" w14:textId="0FA2E68B" w:rsidR="00E04007" w:rsidRDefault="00E04007" w:rsidP="00E04007">
      <w:pPr>
        <w:pStyle w:val="ListParagraph"/>
        <w:numPr>
          <w:ilvl w:val="0"/>
          <w:numId w:val="3"/>
        </w:numPr>
        <w:rPr>
          <w:rFonts w:ascii="Gotham Book" w:hAnsi="Gotham Book"/>
        </w:rPr>
      </w:pPr>
      <w:r>
        <w:rPr>
          <w:rFonts w:ascii="Gotham Book" w:hAnsi="Gotham Book"/>
        </w:rPr>
        <w:t xml:space="preserve">In 1901, oil was discovered at a place called Spindletop near Beaumont, Texas. This discovery led to an oil boom as people began discovering oil all across the state. </w:t>
      </w:r>
      <w:r w:rsidRPr="008C519A">
        <w:rPr>
          <w:rFonts w:ascii="Gotham Book" w:hAnsi="Gotham Book"/>
        </w:rPr>
        <w:t>In 1919,</w:t>
      </w:r>
      <w:r w:rsidR="0091474E">
        <w:rPr>
          <w:rFonts w:ascii="Gotham Book" w:hAnsi="Gotham Book"/>
        </w:rPr>
        <w:t xml:space="preserve"> the Texas government started a program that </w:t>
      </w:r>
      <w:r w:rsidRPr="0091474E">
        <w:rPr>
          <w:rFonts w:ascii="Gotham Book" w:hAnsi="Gotham Book"/>
          <w:b/>
          <w:bCs/>
        </w:rPr>
        <w:t>lease</w:t>
      </w:r>
      <w:r w:rsidR="0091474E" w:rsidRPr="0091474E">
        <w:rPr>
          <w:rFonts w:ascii="Gotham Book" w:hAnsi="Gotham Book"/>
          <w:b/>
          <w:bCs/>
        </w:rPr>
        <w:t>d</w:t>
      </w:r>
      <w:r w:rsidR="0091474E">
        <w:rPr>
          <w:rFonts w:ascii="Gotham Book" w:hAnsi="Gotham Book"/>
        </w:rPr>
        <w:t xml:space="preserve"> </w:t>
      </w:r>
      <w:r w:rsidRPr="008C519A">
        <w:rPr>
          <w:rFonts w:ascii="Gotham Book" w:hAnsi="Gotham Book"/>
        </w:rPr>
        <w:t>public land</w:t>
      </w:r>
      <w:r w:rsidR="0091474E">
        <w:rPr>
          <w:rFonts w:ascii="Gotham Book" w:hAnsi="Gotham Book"/>
        </w:rPr>
        <w:t>s</w:t>
      </w:r>
      <w:r w:rsidRPr="008C519A">
        <w:rPr>
          <w:rFonts w:ascii="Gotham Book" w:hAnsi="Gotham Book"/>
        </w:rPr>
        <w:t xml:space="preserve"> for oil and gas production</w:t>
      </w:r>
      <w:r>
        <w:rPr>
          <w:rFonts w:ascii="Gotham Book" w:hAnsi="Gotham Book"/>
        </w:rPr>
        <w:t xml:space="preserve">. </w:t>
      </w:r>
      <w:r w:rsidR="0091474E">
        <w:rPr>
          <w:rFonts w:ascii="Gotham Book" w:hAnsi="Gotham Book"/>
        </w:rPr>
        <w:t>This</w:t>
      </w:r>
      <w:r>
        <w:rPr>
          <w:rFonts w:ascii="Gotham Book" w:hAnsi="Gotham Book"/>
        </w:rPr>
        <w:t xml:space="preserve"> meant that individuals or companies could now get permission to drill for oil on public lands by renting the land from the government</w:t>
      </w:r>
      <w:r w:rsidR="0091474E">
        <w:rPr>
          <w:rFonts w:ascii="Gotham Book" w:hAnsi="Gotham Book"/>
        </w:rPr>
        <w:t xml:space="preserve">. If they discovered oil or natural gas on the land, they would </w:t>
      </w:r>
      <w:r>
        <w:rPr>
          <w:rFonts w:ascii="Gotham Book" w:hAnsi="Gotham Book"/>
        </w:rPr>
        <w:t>pay</w:t>
      </w:r>
      <w:r w:rsidR="0091474E">
        <w:rPr>
          <w:rFonts w:ascii="Gotham Book" w:hAnsi="Gotham Book"/>
        </w:rPr>
        <w:t xml:space="preserve"> </w:t>
      </w:r>
      <w:r>
        <w:rPr>
          <w:rFonts w:ascii="Gotham Book" w:hAnsi="Gotham Book"/>
        </w:rPr>
        <w:t xml:space="preserve">a percentage of </w:t>
      </w:r>
      <w:r w:rsidR="0091474E">
        <w:rPr>
          <w:rFonts w:ascii="Gotham Book" w:hAnsi="Gotham Book"/>
        </w:rPr>
        <w:t>any</w:t>
      </w:r>
      <w:r>
        <w:rPr>
          <w:rFonts w:ascii="Gotham Book" w:hAnsi="Gotham Book"/>
        </w:rPr>
        <w:t xml:space="preserve"> profits to the Texas government. Today, the majority of revenue from public lands comes from oil and natural gas. This revenue is used to support public schools, universities, building and maintaining roads, and paying first responders like police, fire departments, and emergency services. </w:t>
      </w:r>
    </w:p>
    <w:p w14:paraId="6D98E3A8" w14:textId="77777777" w:rsidR="0091474E" w:rsidRDefault="0091474E" w:rsidP="0091474E">
      <w:pPr>
        <w:pStyle w:val="ListParagraph"/>
        <w:rPr>
          <w:rFonts w:ascii="Gotham Book" w:hAnsi="Gotham Book"/>
        </w:rPr>
      </w:pPr>
    </w:p>
    <w:p w14:paraId="45E52148" w14:textId="77777777" w:rsidR="00282D0F" w:rsidRPr="0091474E" w:rsidRDefault="00282D0F" w:rsidP="0091474E">
      <w:pPr>
        <w:pStyle w:val="ListParagraph"/>
        <w:rPr>
          <w:rFonts w:ascii="Gotham Book" w:hAnsi="Gotham Book"/>
        </w:rPr>
      </w:pPr>
    </w:p>
    <w:p w14:paraId="16A5B18B" w14:textId="77777777" w:rsidR="0091474E" w:rsidRPr="0091474E" w:rsidRDefault="0091474E" w:rsidP="0091474E">
      <w:pPr>
        <w:rPr>
          <w:rFonts w:ascii="Gotham Book" w:hAnsi="Gotham Book"/>
        </w:rPr>
      </w:pPr>
    </w:p>
    <w:p w14:paraId="50D68CB3" w14:textId="77777777" w:rsidR="00E04007" w:rsidRPr="0045654B" w:rsidRDefault="00E04007" w:rsidP="00E04007">
      <w:pPr>
        <w:rPr>
          <w:rFonts w:ascii="Gotham Book" w:hAnsi="Gotham Book"/>
          <w:sz w:val="8"/>
          <w:szCs w:val="2"/>
        </w:rPr>
      </w:pPr>
    </w:p>
    <w:p w14:paraId="51E07E9A" w14:textId="77777777" w:rsidR="00E04007" w:rsidRPr="0045654B" w:rsidRDefault="00E04007" w:rsidP="00E04007">
      <w:pPr>
        <w:rPr>
          <w:rFonts w:ascii="Gotham Book" w:hAnsi="Gotham Book"/>
          <w:b/>
          <w:bCs/>
          <w:sz w:val="32"/>
          <w:szCs w:val="40"/>
        </w:rPr>
        <w:sectPr w:rsidR="00E04007" w:rsidRPr="0045654B" w:rsidSect="00E04007">
          <w:headerReference w:type="default" r:id="rId7"/>
          <w:footerReference w:type="default" r:id="rId8"/>
          <w:pgSz w:w="12240" w:h="15840"/>
          <w:pgMar w:top="1440" w:right="1440" w:bottom="1440" w:left="1440" w:header="720" w:footer="720" w:gutter="0"/>
          <w:cols w:space="720"/>
          <w:docGrid w:linePitch="360"/>
        </w:sectPr>
      </w:pPr>
      <w:r w:rsidRPr="0045654B">
        <w:rPr>
          <w:rFonts w:ascii="Gotham Book" w:hAnsi="Gotham Book"/>
          <w:b/>
          <w:bCs/>
          <w:sz w:val="32"/>
          <w:szCs w:val="40"/>
        </w:rPr>
        <w:t>Vocabulary Matching</w:t>
      </w:r>
    </w:p>
    <w:p w14:paraId="541F3E28" w14:textId="77777777" w:rsidR="00E04007" w:rsidRDefault="00E04007" w:rsidP="00E04007">
      <w:pPr>
        <w:pStyle w:val="ListParagraph"/>
        <w:numPr>
          <w:ilvl w:val="0"/>
          <w:numId w:val="4"/>
        </w:numPr>
        <w:spacing w:line="360" w:lineRule="auto"/>
        <w:rPr>
          <w:rFonts w:ascii="Gotham Book" w:hAnsi="Gotham Book"/>
        </w:rPr>
      </w:pPr>
      <w:r>
        <w:rPr>
          <w:rFonts w:ascii="Gotham Book" w:hAnsi="Gotham Book"/>
        </w:rPr>
        <w:t>Revenue</w:t>
      </w:r>
    </w:p>
    <w:p w14:paraId="4DA06C28" w14:textId="77777777" w:rsidR="00E04007" w:rsidRDefault="00E04007" w:rsidP="00E04007">
      <w:pPr>
        <w:pStyle w:val="ListParagraph"/>
        <w:numPr>
          <w:ilvl w:val="0"/>
          <w:numId w:val="4"/>
        </w:numPr>
        <w:spacing w:line="360" w:lineRule="auto"/>
        <w:rPr>
          <w:rFonts w:ascii="Gotham Book" w:hAnsi="Gotham Book"/>
        </w:rPr>
      </w:pPr>
      <w:r>
        <w:rPr>
          <w:rFonts w:ascii="Gotham Book" w:hAnsi="Gotham Book"/>
        </w:rPr>
        <w:t>Natural Resources</w:t>
      </w:r>
    </w:p>
    <w:p w14:paraId="1E621C64" w14:textId="77777777" w:rsidR="00E04007" w:rsidRDefault="00E04007" w:rsidP="00E04007">
      <w:pPr>
        <w:pStyle w:val="ListParagraph"/>
        <w:numPr>
          <w:ilvl w:val="0"/>
          <w:numId w:val="4"/>
        </w:numPr>
        <w:spacing w:line="360" w:lineRule="auto"/>
        <w:rPr>
          <w:rFonts w:ascii="Gotham Book" w:hAnsi="Gotham Book"/>
        </w:rPr>
      </w:pPr>
      <w:r>
        <w:rPr>
          <w:rFonts w:ascii="Gotham Book" w:hAnsi="Gotham Book"/>
        </w:rPr>
        <w:t>Financed</w:t>
      </w:r>
    </w:p>
    <w:p w14:paraId="34E7E459" w14:textId="77777777" w:rsidR="00E04007" w:rsidRDefault="00E04007" w:rsidP="00E04007">
      <w:pPr>
        <w:pStyle w:val="ListParagraph"/>
        <w:numPr>
          <w:ilvl w:val="0"/>
          <w:numId w:val="4"/>
        </w:numPr>
        <w:spacing w:line="360" w:lineRule="auto"/>
        <w:rPr>
          <w:rFonts w:ascii="Gotham Book" w:hAnsi="Gotham Book"/>
        </w:rPr>
      </w:pPr>
      <w:r>
        <w:rPr>
          <w:rFonts w:ascii="Gotham Book" w:hAnsi="Gotham Book"/>
        </w:rPr>
        <w:t>Valued at</w:t>
      </w:r>
    </w:p>
    <w:p w14:paraId="3F2FF0C4" w14:textId="77777777" w:rsidR="00E04007" w:rsidRDefault="00E04007" w:rsidP="00E04007">
      <w:pPr>
        <w:pStyle w:val="ListParagraph"/>
        <w:numPr>
          <w:ilvl w:val="0"/>
          <w:numId w:val="4"/>
        </w:numPr>
        <w:spacing w:line="360" w:lineRule="auto"/>
        <w:rPr>
          <w:rFonts w:ascii="Gotham Book" w:hAnsi="Gotham Book"/>
        </w:rPr>
      </w:pPr>
      <w:r>
        <w:rPr>
          <w:rFonts w:ascii="Gotham Book" w:hAnsi="Gotham Book"/>
        </w:rPr>
        <w:t>Profit</w:t>
      </w:r>
    </w:p>
    <w:p w14:paraId="4D332DBD" w14:textId="77777777" w:rsidR="00E04007" w:rsidRDefault="00E04007" w:rsidP="00E04007">
      <w:pPr>
        <w:pStyle w:val="ListParagraph"/>
        <w:numPr>
          <w:ilvl w:val="0"/>
          <w:numId w:val="4"/>
        </w:numPr>
        <w:spacing w:line="360" w:lineRule="auto"/>
        <w:rPr>
          <w:rFonts w:ascii="Gotham Book" w:hAnsi="Gotham Book"/>
        </w:rPr>
      </w:pPr>
      <w:r>
        <w:rPr>
          <w:rFonts w:ascii="Gotham Book" w:hAnsi="Gotham Book"/>
        </w:rPr>
        <w:t>Low-interest loans</w:t>
      </w:r>
    </w:p>
    <w:p w14:paraId="385C654E" w14:textId="2D887BD2" w:rsidR="0091474E" w:rsidRPr="0091474E" w:rsidRDefault="00E04007" w:rsidP="0091474E">
      <w:pPr>
        <w:pStyle w:val="ListParagraph"/>
        <w:numPr>
          <w:ilvl w:val="0"/>
          <w:numId w:val="4"/>
        </w:numPr>
        <w:spacing w:line="480" w:lineRule="auto"/>
        <w:rPr>
          <w:rFonts w:ascii="Gotham Book" w:hAnsi="Gotham Book"/>
        </w:rPr>
      </w:pPr>
      <w:r>
        <w:rPr>
          <w:rFonts w:ascii="Gotham Book" w:hAnsi="Gotham Book"/>
        </w:rPr>
        <w:t>Lease</w:t>
      </w:r>
    </w:p>
    <w:p w14:paraId="625270F8" w14:textId="77777777" w:rsidR="00E04007" w:rsidRDefault="00E04007" w:rsidP="00E04007">
      <w:pPr>
        <w:pStyle w:val="ListParagraph"/>
        <w:numPr>
          <w:ilvl w:val="0"/>
          <w:numId w:val="5"/>
        </w:numPr>
        <w:rPr>
          <w:rFonts w:ascii="Gotham Book" w:hAnsi="Gotham Book"/>
        </w:rPr>
      </w:pPr>
      <w:r>
        <w:rPr>
          <w:rFonts w:ascii="Gotham Book" w:hAnsi="Gotham Book"/>
        </w:rPr>
        <w:t>Materials produced by the earth that serve an economic purpose to people</w:t>
      </w:r>
    </w:p>
    <w:p w14:paraId="0FC4C88B" w14:textId="77777777" w:rsidR="00E04007" w:rsidRDefault="00E04007" w:rsidP="00E04007">
      <w:pPr>
        <w:pStyle w:val="ListParagraph"/>
        <w:numPr>
          <w:ilvl w:val="0"/>
          <w:numId w:val="5"/>
        </w:numPr>
        <w:rPr>
          <w:rFonts w:ascii="Gotham Book" w:hAnsi="Gotham Book"/>
        </w:rPr>
      </w:pPr>
      <w:r>
        <w:rPr>
          <w:rFonts w:ascii="Gotham Book" w:hAnsi="Gotham Book"/>
        </w:rPr>
        <w:t>The excess money produced after subtracting initial expenses</w:t>
      </w:r>
    </w:p>
    <w:p w14:paraId="0B4E25EF" w14:textId="77777777" w:rsidR="00E04007" w:rsidRDefault="00E04007" w:rsidP="00E04007">
      <w:pPr>
        <w:pStyle w:val="ListParagraph"/>
        <w:numPr>
          <w:ilvl w:val="0"/>
          <w:numId w:val="5"/>
        </w:numPr>
        <w:rPr>
          <w:rFonts w:ascii="Gotham Book" w:hAnsi="Gotham Book"/>
        </w:rPr>
      </w:pPr>
      <w:r>
        <w:rPr>
          <w:rFonts w:ascii="Gotham Book" w:hAnsi="Gotham Book"/>
        </w:rPr>
        <w:t>To rent property</w:t>
      </w:r>
    </w:p>
    <w:p w14:paraId="50120675" w14:textId="77777777" w:rsidR="00E04007" w:rsidRDefault="00E04007" w:rsidP="00E04007">
      <w:pPr>
        <w:pStyle w:val="ListParagraph"/>
        <w:numPr>
          <w:ilvl w:val="0"/>
          <w:numId w:val="5"/>
        </w:numPr>
        <w:rPr>
          <w:rFonts w:ascii="Gotham Book" w:hAnsi="Gotham Book"/>
        </w:rPr>
      </w:pPr>
      <w:r>
        <w:rPr>
          <w:rFonts w:ascii="Gotham Book" w:hAnsi="Gotham Book"/>
        </w:rPr>
        <w:t>All the money made from doing business</w:t>
      </w:r>
    </w:p>
    <w:p w14:paraId="5E8E9F07" w14:textId="77777777" w:rsidR="00E04007" w:rsidRDefault="00E04007" w:rsidP="00E04007">
      <w:pPr>
        <w:pStyle w:val="ListParagraph"/>
        <w:numPr>
          <w:ilvl w:val="0"/>
          <w:numId w:val="5"/>
        </w:numPr>
        <w:rPr>
          <w:rFonts w:ascii="Gotham Book" w:hAnsi="Gotham Book"/>
        </w:rPr>
      </w:pPr>
      <w:r>
        <w:rPr>
          <w:rFonts w:ascii="Gotham Book" w:hAnsi="Gotham Book"/>
        </w:rPr>
        <w:t>Paid for</w:t>
      </w:r>
    </w:p>
    <w:p w14:paraId="2EB03510" w14:textId="77777777" w:rsidR="00E04007" w:rsidRDefault="00E04007" w:rsidP="00E04007">
      <w:pPr>
        <w:pStyle w:val="ListParagraph"/>
        <w:numPr>
          <w:ilvl w:val="0"/>
          <w:numId w:val="5"/>
        </w:numPr>
        <w:rPr>
          <w:rFonts w:ascii="Gotham Book" w:hAnsi="Gotham Book"/>
        </w:rPr>
      </w:pPr>
      <w:r>
        <w:rPr>
          <w:rFonts w:ascii="Gotham Book" w:hAnsi="Gotham Book"/>
        </w:rPr>
        <w:t>Worth</w:t>
      </w:r>
    </w:p>
    <w:p w14:paraId="38F072DE" w14:textId="77777777" w:rsidR="00E04007" w:rsidRDefault="00E04007" w:rsidP="00E04007">
      <w:pPr>
        <w:pStyle w:val="ListParagraph"/>
        <w:numPr>
          <w:ilvl w:val="0"/>
          <w:numId w:val="5"/>
        </w:numPr>
        <w:rPr>
          <w:rFonts w:ascii="Gotham Book" w:hAnsi="Gotham Book"/>
        </w:rPr>
      </w:pPr>
      <w:r>
        <w:rPr>
          <w:rFonts w:ascii="Gotham Book" w:hAnsi="Gotham Book"/>
        </w:rPr>
        <w:t>Borrowing money with a small repayment fee</w:t>
      </w:r>
    </w:p>
    <w:p w14:paraId="16A1BF1E" w14:textId="77777777" w:rsidR="00E04007" w:rsidRPr="00FE15A4" w:rsidRDefault="00E04007" w:rsidP="00E04007">
      <w:pPr>
        <w:rPr>
          <w:rFonts w:ascii="Gotham Book" w:hAnsi="Gotham Book"/>
        </w:rPr>
        <w:sectPr w:rsidR="00E04007" w:rsidRPr="00FE15A4" w:rsidSect="0091474E">
          <w:type w:val="continuous"/>
          <w:pgSz w:w="12240" w:h="15840"/>
          <w:pgMar w:top="1440" w:right="1440" w:bottom="1440" w:left="1440" w:header="720" w:footer="720" w:gutter="0"/>
          <w:cols w:num="2" w:space="288" w:equalWidth="0">
            <w:col w:w="3600" w:space="288"/>
            <w:col w:w="5472"/>
          </w:cols>
          <w:docGrid w:linePitch="360"/>
        </w:sectPr>
      </w:pPr>
    </w:p>
    <w:p w14:paraId="6B4588CE" w14:textId="77777777" w:rsidR="0091474E" w:rsidRDefault="0091474E" w:rsidP="00E04007">
      <w:pPr>
        <w:rPr>
          <w:rFonts w:ascii="Gotham Book" w:hAnsi="Gotham Book"/>
          <w:b/>
          <w:bCs/>
          <w:sz w:val="32"/>
          <w:szCs w:val="40"/>
        </w:rPr>
      </w:pPr>
    </w:p>
    <w:p w14:paraId="1CB55A07" w14:textId="77777777" w:rsidR="00282D0F" w:rsidRPr="00282D0F" w:rsidRDefault="00282D0F" w:rsidP="00E04007">
      <w:pPr>
        <w:rPr>
          <w:rFonts w:ascii="Gotham Book" w:hAnsi="Gotham Book"/>
          <w:b/>
          <w:bCs/>
          <w:sz w:val="18"/>
          <w:szCs w:val="18"/>
        </w:rPr>
      </w:pPr>
    </w:p>
    <w:p w14:paraId="562D91A0" w14:textId="5A54336B" w:rsidR="00E04007" w:rsidRDefault="00E04007" w:rsidP="00E04007">
      <w:pPr>
        <w:rPr>
          <w:rFonts w:ascii="Gotham Book" w:hAnsi="Gotham Book"/>
          <w:b/>
          <w:bCs/>
          <w:sz w:val="32"/>
          <w:szCs w:val="40"/>
        </w:rPr>
      </w:pPr>
      <w:r>
        <w:rPr>
          <w:rFonts w:ascii="Gotham Book" w:hAnsi="Gotham Book"/>
          <w:b/>
          <w:bCs/>
          <w:sz w:val="32"/>
          <w:szCs w:val="40"/>
        </w:rPr>
        <w:t>Preparing to Write a Short Answer Response</w:t>
      </w:r>
    </w:p>
    <w:p w14:paraId="2D389C04" w14:textId="77777777" w:rsidR="00E04007" w:rsidRDefault="00E04007" w:rsidP="00E04007">
      <w:pPr>
        <w:rPr>
          <w:rFonts w:ascii="Gotham Book" w:hAnsi="Gotham Book"/>
        </w:rPr>
      </w:pPr>
      <w:r w:rsidRPr="005D07F7">
        <w:rPr>
          <w:rFonts w:ascii="Gotham Book" w:hAnsi="Gotham Book"/>
          <w:b/>
          <w:bCs/>
        </w:rPr>
        <w:t xml:space="preserve">Directions: </w:t>
      </w:r>
      <w:r>
        <w:rPr>
          <w:rFonts w:ascii="Gotham Book" w:hAnsi="Gotham Book"/>
        </w:rPr>
        <w:t xml:space="preserve">On the next page, you will write a one-paragraph essay based on the following writing prompt: </w:t>
      </w:r>
      <w:r w:rsidRPr="00222FE2">
        <w:rPr>
          <w:rFonts w:ascii="Gotham Book" w:hAnsi="Gotham Book"/>
          <w:b/>
          <w:bCs/>
          <w:i/>
          <w:iCs/>
        </w:rPr>
        <w:t>How has Texas</w:t>
      </w:r>
      <w:r>
        <w:rPr>
          <w:rFonts w:ascii="Gotham Book" w:hAnsi="Gotham Book"/>
          <w:b/>
          <w:bCs/>
          <w:i/>
          <w:iCs/>
        </w:rPr>
        <w:t>’</w:t>
      </w:r>
      <w:r w:rsidRPr="00222FE2">
        <w:rPr>
          <w:rFonts w:ascii="Gotham Book" w:hAnsi="Gotham Book"/>
          <w:b/>
          <w:bCs/>
          <w:i/>
          <w:iCs/>
        </w:rPr>
        <w:t xml:space="preserve"> ownership of its public lands benefited the development of Texas</w:t>
      </w:r>
      <w:r>
        <w:rPr>
          <w:rFonts w:ascii="Gotham Book" w:hAnsi="Gotham Book"/>
          <w:b/>
          <w:bCs/>
          <w:i/>
          <w:iCs/>
        </w:rPr>
        <w:t>?</w:t>
      </w:r>
      <w:r w:rsidRPr="005D07F7">
        <w:rPr>
          <w:rFonts w:ascii="Gotham Book" w:hAnsi="Gotham Book"/>
        </w:rPr>
        <w:t xml:space="preserve"> </w:t>
      </w:r>
    </w:p>
    <w:p w14:paraId="6FC606B7" w14:textId="77777777" w:rsidR="00E04007" w:rsidRDefault="00E04007" w:rsidP="00E04007">
      <w:pPr>
        <w:rPr>
          <w:rFonts w:ascii="Gotham Book" w:hAnsi="Gotham Book"/>
        </w:rPr>
      </w:pPr>
      <w:r>
        <w:rPr>
          <w:rFonts w:ascii="Gotham Book" w:hAnsi="Gotham Book"/>
        </w:rPr>
        <w:t>Follow the steps below to organize your information and prepare to write.</w:t>
      </w:r>
    </w:p>
    <w:p w14:paraId="1AFC7C57" w14:textId="6235F778" w:rsidR="00E04007" w:rsidRPr="00222FE2" w:rsidRDefault="00E04007" w:rsidP="00E04007">
      <w:pPr>
        <w:pStyle w:val="ListParagraph"/>
        <w:numPr>
          <w:ilvl w:val="0"/>
          <w:numId w:val="7"/>
        </w:numPr>
        <w:rPr>
          <w:rFonts w:ascii="Gotham Book" w:hAnsi="Gotham Book"/>
          <w:b/>
          <w:bCs/>
          <w:sz w:val="32"/>
          <w:szCs w:val="40"/>
        </w:rPr>
      </w:pPr>
      <w:r>
        <w:rPr>
          <w:rFonts w:ascii="Gotham Book" w:hAnsi="Gotham Book"/>
        </w:rPr>
        <w:t>Which statement below would make the best topic sentence for your essay based on the writing prompt?</w:t>
      </w:r>
    </w:p>
    <w:p w14:paraId="633AD1C5" w14:textId="77777777" w:rsidR="00E04007" w:rsidRPr="00222FE2" w:rsidRDefault="00E04007" w:rsidP="00E04007">
      <w:pPr>
        <w:pStyle w:val="ListParagraph"/>
        <w:numPr>
          <w:ilvl w:val="1"/>
          <w:numId w:val="7"/>
        </w:numPr>
        <w:rPr>
          <w:rFonts w:ascii="Gotham Book" w:hAnsi="Gotham Book"/>
          <w:b/>
          <w:bCs/>
        </w:rPr>
      </w:pPr>
      <w:r w:rsidRPr="00222FE2">
        <w:rPr>
          <w:rFonts w:ascii="Gotham Book" w:hAnsi="Gotham Book"/>
        </w:rPr>
        <w:t>Texas</w:t>
      </w:r>
      <w:r>
        <w:rPr>
          <w:rFonts w:ascii="Gotham Book" w:hAnsi="Gotham Book"/>
        </w:rPr>
        <w:t xml:space="preserve">’ ownership of its public lands has played an important role in the development of the state since its annexation in 1845. </w:t>
      </w:r>
    </w:p>
    <w:p w14:paraId="628E6D4C" w14:textId="77777777" w:rsidR="00E04007" w:rsidRPr="001E4F03" w:rsidRDefault="00E04007" w:rsidP="00E04007">
      <w:pPr>
        <w:pStyle w:val="ListParagraph"/>
        <w:numPr>
          <w:ilvl w:val="1"/>
          <w:numId w:val="7"/>
        </w:numPr>
        <w:rPr>
          <w:rFonts w:ascii="Gotham Book" w:hAnsi="Gotham Book"/>
          <w:b/>
          <w:bCs/>
        </w:rPr>
      </w:pPr>
      <w:r>
        <w:rPr>
          <w:rFonts w:ascii="Gotham Book" w:hAnsi="Gotham Book"/>
        </w:rPr>
        <w:t xml:space="preserve">One of the terms of Texas annexation in 1845 allowed the state government of Texas to maintain ownership of its public lands, which was unusual. </w:t>
      </w:r>
    </w:p>
    <w:p w14:paraId="0D03EAAF" w14:textId="77777777" w:rsidR="00E04007" w:rsidRPr="001E4F03" w:rsidRDefault="00E04007" w:rsidP="00E04007">
      <w:pPr>
        <w:pStyle w:val="ListParagraph"/>
        <w:numPr>
          <w:ilvl w:val="1"/>
          <w:numId w:val="7"/>
        </w:numPr>
        <w:rPr>
          <w:rFonts w:ascii="Gotham Book" w:hAnsi="Gotham Book"/>
          <w:b/>
          <w:bCs/>
        </w:rPr>
      </w:pPr>
      <w:r>
        <w:rPr>
          <w:rFonts w:ascii="Gotham Book" w:hAnsi="Gotham Book"/>
        </w:rPr>
        <w:t>The government of Texas is able to provide funding for public schools, universities, veterans who want to buy property, and emergency services.</w:t>
      </w:r>
    </w:p>
    <w:p w14:paraId="6A4EE887" w14:textId="77777777" w:rsidR="00E04007" w:rsidRPr="001E4F03" w:rsidRDefault="00E04007" w:rsidP="00E04007">
      <w:pPr>
        <w:pStyle w:val="ListParagraph"/>
        <w:numPr>
          <w:ilvl w:val="1"/>
          <w:numId w:val="7"/>
        </w:numPr>
        <w:rPr>
          <w:rFonts w:ascii="Gotham Book" w:hAnsi="Gotham Book"/>
          <w:b/>
          <w:bCs/>
        </w:rPr>
      </w:pPr>
      <w:r>
        <w:rPr>
          <w:rFonts w:ascii="Gotham Book" w:hAnsi="Gotham Book"/>
        </w:rPr>
        <w:t>When Texas was annexed to the United States in 1845, there were several terms of annexation which allowed Texas to develop financially.</w:t>
      </w:r>
    </w:p>
    <w:p w14:paraId="703B82A5" w14:textId="77777777" w:rsidR="00E04007" w:rsidRDefault="00E04007" w:rsidP="00E04007">
      <w:pPr>
        <w:rPr>
          <w:rFonts w:ascii="Gotham Book" w:hAnsi="Gotham Book"/>
          <w:b/>
          <w:bCs/>
        </w:rPr>
      </w:pPr>
    </w:p>
    <w:p w14:paraId="0C7041F4" w14:textId="77777777" w:rsidR="00E04007" w:rsidRDefault="00E04007" w:rsidP="00A12461">
      <w:pPr>
        <w:rPr>
          <w:rFonts w:ascii="Gotham Book" w:hAnsi="Gotham Book"/>
          <w:b/>
          <w:bCs/>
        </w:rPr>
      </w:pPr>
    </w:p>
    <w:p w14:paraId="5404BB0B" w14:textId="77777777" w:rsidR="0091474E" w:rsidRDefault="0091474E" w:rsidP="00A12461">
      <w:pPr>
        <w:rPr>
          <w:rFonts w:ascii="Gotham Book" w:hAnsi="Gotham Book"/>
          <w:b/>
          <w:bCs/>
        </w:rPr>
      </w:pPr>
    </w:p>
    <w:p w14:paraId="10811FE2" w14:textId="77777777" w:rsidR="0091474E" w:rsidRDefault="0091474E" w:rsidP="00A12461">
      <w:pPr>
        <w:rPr>
          <w:rFonts w:ascii="Gotham Book" w:hAnsi="Gotham Book"/>
          <w:b/>
          <w:bCs/>
        </w:rPr>
      </w:pPr>
    </w:p>
    <w:p w14:paraId="7F4F9378" w14:textId="77777777" w:rsidR="0091474E" w:rsidRPr="0091474E" w:rsidRDefault="0091474E" w:rsidP="00A12461">
      <w:pPr>
        <w:rPr>
          <w:rFonts w:ascii="Gotham Book" w:hAnsi="Gotham Book"/>
          <w:b/>
          <w:bCs/>
          <w:sz w:val="18"/>
          <w:szCs w:val="18"/>
        </w:rPr>
      </w:pPr>
    </w:p>
    <w:p w14:paraId="4C5834E9" w14:textId="4A4A4E89" w:rsidR="00282D0F" w:rsidRPr="00282D0F" w:rsidRDefault="00E04007" w:rsidP="00282D0F">
      <w:pPr>
        <w:pStyle w:val="ListParagraph"/>
        <w:numPr>
          <w:ilvl w:val="0"/>
          <w:numId w:val="7"/>
        </w:numPr>
        <w:rPr>
          <w:rFonts w:ascii="Gotham Book" w:hAnsi="Gotham Book"/>
          <w:b/>
          <w:bCs/>
        </w:rPr>
      </w:pPr>
      <w:r>
        <w:rPr>
          <w:rFonts w:ascii="Gotham Book" w:hAnsi="Gotham Book"/>
        </w:rPr>
        <w:lastRenderedPageBreak/>
        <w:t xml:space="preserve">Use the graphic organizer below to plan out and organize the information you need to include in your essay. </w:t>
      </w:r>
    </w:p>
    <w:p w14:paraId="700F437B" w14:textId="4C0B7063" w:rsidR="00E04007" w:rsidRPr="00282D0F" w:rsidRDefault="00282D0F" w:rsidP="00282D0F">
      <w:pPr>
        <w:rPr>
          <w:rFonts w:ascii="Gotham Book" w:hAnsi="Gotham Book"/>
          <w:b/>
          <w:bCs/>
        </w:rPr>
      </w:pPr>
      <w:r w:rsidRPr="00282D0F">
        <w:rPr>
          <w:rFonts w:ascii="Gotham Book" w:hAnsi="Gotham Book"/>
          <w:b/>
          <w:bCs/>
          <w:noProof/>
        </w:rPr>
        <w:drawing>
          <wp:inline distT="0" distB="0" distL="0" distR="0" wp14:anchorId="6A92FBFB" wp14:editId="2CE94449">
            <wp:extent cx="5943600" cy="3187700"/>
            <wp:effectExtent l="0" t="0" r="0" b="0"/>
            <wp:docPr id="902555464" name="Picture 1" descr="In this graphic organizer you can organize information needed to write your essay. The topic for this graphic organizer is  &quot;Benefits of Texas public land ownership.&quot; Under the topic there are 3 spaces labeled &quot;Benefit #1&quot;, &quot;Benefit #2&quot;, and &quot;Benefit #3&quot;. Beneath each benefit is a space to provide an example of the benefit. Information provided: Benefit one states, &quot;Public lands help pay for education in Texas&quot; the example box is blank. Benefit #2 box is blank, but the example beneath it states, &quot;The Veteran Land Board provides cheap land for Texas veterans.&quot; The box for Benefit #3 states &quot;Texas public lands are rich in resources like oil and natural gas.&quot; The example box beneath it is 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55464" name="Picture 1" descr="In this graphic organizer you can organize information needed to write your essay. The topic for this graphic organizer is  &quot;Benefits of Texas public land ownership.&quot; Under the topic there are 3 spaces labeled &quot;Benefit #1&quot;, &quot;Benefit #2&quot;, and &quot;Benefit #3&quot;. Beneath each benefit is a space to provide an example of the benefit. Information provided: Benefit one states, &quot;Public lands help pay for education in Texas&quot; the example box is blank. Benefit #2 box is blank, but the example beneath it states, &quot;The Veteran Land Board provides cheap land for Texas veterans.&quot; The box for Benefit #3 states &quot;Texas public lands are rich in resources like oil and natural gas.&quot; The example box beneath it is empty."/>
                    <pic:cNvPicPr/>
                  </pic:nvPicPr>
                  <pic:blipFill>
                    <a:blip r:embed="rId9"/>
                    <a:stretch>
                      <a:fillRect/>
                    </a:stretch>
                  </pic:blipFill>
                  <pic:spPr>
                    <a:xfrm>
                      <a:off x="0" y="0"/>
                      <a:ext cx="5943600" cy="3187700"/>
                    </a:xfrm>
                    <a:prstGeom prst="rect">
                      <a:avLst/>
                    </a:prstGeom>
                  </pic:spPr>
                </pic:pic>
              </a:graphicData>
            </a:graphic>
          </wp:inline>
        </w:drawing>
      </w:r>
    </w:p>
    <w:p w14:paraId="149CB6E7" w14:textId="77777777" w:rsidR="00E04007" w:rsidRPr="005D07F7" w:rsidRDefault="00E04007" w:rsidP="00E04007">
      <w:pPr>
        <w:rPr>
          <w:rFonts w:ascii="Gotham Book" w:hAnsi="Gotham Book"/>
          <w:b/>
          <w:bCs/>
          <w:sz w:val="32"/>
          <w:szCs w:val="40"/>
        </w:rPr>
      </w:pPr>
      <w:r w:rsidRPr="005D07F7">
        <w:rPr>
          <w:rFonts w:ascii="Gotham Book" w:hAnsi="Gotham Book"/>
          <w:b/>
          <w:bCs/>
          <w:sz w:val="32"/>
          <w:szCs w:val="40"/>
        </w:rPr>
        <w:t>Writing: Short Answer Response</w:t>
      </w:r>
    </w:p>
    <w:p w14:paraId="5B218113" w14:textId="5A5482F3" w:rsidR="00E04007" w:rsidRDefault="00E04007" w:rsidP="00E04007">
      <w:pPr>
        <w:pStyle w:val="ListParagraph"/>
        <w:numPr>
          <w:ilvl w:val="0"/>
          <w:numId w:val="6"/>
        </w:numPr>
        <w:rPr>
          <w:rFonts w:ascii="Gotham Book" w:hAnsi="Gotham Book"/>
        </w:rPr>
      </w:pPr>
      <w:r>
        <w:rPr>
          <w:rFonts w:ascii="Gotham Book" w:hAnsi="Gotham Book"/>
        </w:rPr>
        <w:t xml:space="preserve">Using the information from the previous step: Preparing to Write a Short Answer Response, write </w:t>
      </w:r>
      <w:r w:rsidR="00282D0F">
        <w:rPr>
          <w:rFonts w:ascii="Gotham Book" w:hAnsi="Gotham Book"/>
        </w:rPr>
        <w:t>5</w:t>
      </w:r>
      <w:r>
        <w:rPr>
          <w:rFonts w:ascii="Gotham Book" w:hAnsi="Gotham Book"/>
        </w:rPr>
        <w:t xml:space="preserve"> – </w:t>
      </w:r>
      <w:r w:rsidR="00472E42">
        <w:rPr>
          <w:rFonts w:ascii="Gotham Book" w:hAnsi="Gotham Book"/>
        </w:rPr>
        <w:t>8</w:t>
      </w:r>
      <w:r>
        <w:rPr>
          <w:rFonts w:ascii="Gotham Book" w:hAnsi="Gotham Book"/>
        </w:rPr>
        <w:t xml:space="preserve"> complete sentences, including a topic sentence </w:t>
      </w:r>
      <w:r w:rsidR="0091474E">
        <w:rPr>
          <w:rFonts w:ascii="Gotham Book" w:hAnsi="Gotham Book"/>
        </w:rPr>
        <w:t xml:space="preserve">(you can use the topic sentence that you chose in the question on page 3 </w:t>
      </w:r>
      <w:r w:rsidR="0091474E">
        <w:rPr>
          <w:rFonts w:ascii="Gotham Book" w:hAnsi="Gotham Book"/>
          <w:b/>
          <w:bCs/>
          <w:i/>
          <w:iCs/>
        </w:rPr>
        <w:t xml:space="preserve">or </w:t>
      </w:r>
      <w:r w:rsidR="0091474E">
        <w:rPr>
          <w:rFonts w:ascii="Gotham Book" w:hAnsi="Gotham Book"/>
        </w:rPr>
        <w:t xml:space="preserve">write your own) </w:t>
      </w:r>
      <w:r>
        <w:rPr>
          <w:rFonts w:ascii="Gotham Book" w:hAnsi="Gotham Book"/>
        </w:rPr>
        <w:t xml:space="preserve">in response to the following prompt: </w:t>
      </w:r>
    </w:p>
    <w:p w14:paraId="2F61A8D8" w14:textId="77777777" w:rsidR="00E04007" w:rsidRPr="00054197" w:rsidRDefault="00E04007" w:rsidP="00E04007">
      <w:pPr>
        <w:pStyle w:val="ListParagraph"/>
        <w:rPr>
          <w:rFonts w:ascii="Gotham Book" w:hAnsi="Gotham Book"/>
          <w:sz w:val="12"/>
          <w:szCs w:val="12"/>
        </w:rPr>
      </w:pPr>
    </w:p>
    <w:p w14:paraId="5097325F" w14:textId="1C09A390" w:rsidR="00E04007" w:rsidRDefault="00E04007" w:rsidP="00E04007">
      <w:pPr>
        <w:pStyle w:val="ListParagraph"/>
        <w:rPr>
          <w:rFonts w:ascii="Gotham Book" w:hAnsi="Gotham Book"/>
        </w:rPr>
      </w:pPr>
      <w:r w:rsidRPr="00054197">
        <w:rPr>
          <w:rFonts w:ascii="Gotham Book" w:hAnsi="Gotham Book"/>
        </w:rPr>
        <w:t>How has Texas ownership of its public lands benefited the development of Texas?</w:t>
      </w:r>
    </w:p>
    <w:p w14:paraId="4C360FDD" w14:textId="77777777" w:rsidR="00282D0F" w:rsidRPr="00282D0F" w:rsidRDefault="00282D0F" w:rsidP="00E04007">
      <w:pPr>
        <w:pStyle w:val="ListParagraph"/>
        <w:rPr>
          <w:rFonts w:ascii="Gotham Book" w:hAnsi="Gotham Book"/>
          <w:sz w:val="14"/>
          <w:szCs w:val="14"/>
        </w:rPr>
      </w:pPr>
    </w:p>
    <w:p w14:paraId="5111DA99" w14:textId="3685379C" w:rsidR="0065438C" w:rsidRPr="00282D0F" w:rsidRDefault="00282D0F" w:rsidP="00282D0F">
      <w:pPr>
        <w:pStyle w:val="ListParagraph"/>
        <w:spacing w:line="360" w:lineRule="auto"/>
        <w:rPr>
          <w:rFonts w:ascii="Gotham Book" w:hAnsi="Gotham Book"/>
        </w:rPr>
      </w:pPr>
      <w:r>
        <w:rPr>
          <w:rFonts w:ascii="Gotham Book" w:hAnsi="Gotham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w:t>
      </w:r>
    </w:p>
    <w:sectPr w:rsidR="0065438C" w:rsidRPr="00282D0F" w:rsidSect="00E0400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39B78" w14:textId="77777777" w:rsidR="00197D26" w:rsidRDefault="00197D26">
      <w:pPr>
        <w:spacing w:after="0" w:line="240" w:lineRule="auto"/>
      </w:pPr>
      <w:r>
        <w:separator/>
      </w:r>
    </w:p>
  </w:endnote>
  <w:endnote w:type="continuationSeparator" w:id="0">
    <w:p w14:paraId="044A7373" w14:textId="77777777" w:rsidR="00197D26" w:rsidRDefault="0019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827119"/>
      <w:docPartObj>
        <w:docPartGallery w:val="Page Numbers (Bottom of Page)"/>
        <w:docPartUnique/>
      </w:docPartObj>
    </w:sdtPr>
    <w:sdtEndPr>
      <w:rPr>
        <w:noProof/>
      </w:rPr>
    </w:sdtEndPr>
    <w:sdtContent>
      <w:p w14:paraId="5E736B95" w14:textId="77777777" w:rsidR="00AC7D13" w:rsidRDefault="00AC7D13">
        <w:pPr>
          <w:pStyle w:val="Footer"/>
          <w:jc w:val="center"/>
        </w:pPr>
        <w:r>
          <w:rPr>
            <w:noProof/>
            <w:sz w:val="18"/>
            <w:szCs w:val="18"/>
          </w:rPr>
          <w:drawing>
            <wp:anchor distT="0" distB="0" distL="114300" distR="114300" simplePos="0" relativeHeight="251657216" behindDoc="1" locked="0" layoutInCell="1" allowOverlap="1" wp14:anchorId="04118479" wp14:editId="2F13BAD3">
              <wp:simplePos x="0" y="0"/>
              <wp:positionH relativeFrom="margin">
                <wp:posOffset>5567083</wp:posOffset>
              </wp:positionH>
              <wp:positionV relativeFrom="paragraph">
                <wp:posOffset>-91440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CF30C5F" w14:textId="77777777" w:rsidR="00AC7D13" w:rsidRDefault="00AC7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48C59" w14:textId="77777777" w:rsidR="00197D26" w:rsidRDefault="00197D26">
      <w:pPr>
        <w:spacing w:after="0" w:line="240" w:lineRule="auto"/>
      </w:pPr>
      <w:r>
        <w:separator/>
      </w:r>
    </w:p>
  </w:footnote>
  <w:footnote w:type="continuationSeparator" w:id="0">
    <w:p w14:paraId="19750013" w14:textId="77777777" w:rsidR="00197D26" w:rsidRDefault="00197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B76FF" w14:textId="77777777" w:rsidR="00AC7D13" w:rsidRDefault="00AC7D13">
    <w:pPr>
      <w:pStyle w:val="Header"/>
    </w:pPr>
    <w:r w:rsidRPr="008D7B34">
      <w:rPr>
        <w:rFonts w:ascii="Gotham Book" w:hAnsi="Gotham Book"/>
        <w:noProof/>
      </w:rPr>
      <w:drawing>
        <wp:anchor distT="0" distB="0" distL="114300" distR="114300" simplePos="0" relativeHeight="251658240" behindDoc="1" locked="0" layoutInCell="1" allowOverlap="1" wp14:anchorId="7C3AEB1C" wp14:editId="7B5A9E2F">
          <wp:simplePos x="0" y="0"/>
          <wp:positionH relativeFrom="column">
            <wp:posOffset>-10757</wp:posOffset>
          </wp:positionH>
          <wp:positionV relativeFrom="paragraph">
            <wp:posOffset>-161664</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0FA76" w14:textId="77777777" w:rsidR="00AC7D13" w:rsidRDefault="00AC7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45155"/>
    <w:multiLevelType w:val="hybridMultilevel"/>
    <w:tmpl w:val="F62E06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B3E62"/>
    <w:multiLevelType w:val="hybridMultilevel"/>
    <w:tmpl w:val="2B7C861E"/>
    <w:lvl w:ilvl="0" w:tplc="FA4E4D26">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C1792"/>
    <w:multiLevelType w:val="hybridMultilevel"/>
    <w:tmpl w:val="54581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B636D"/>
    <w:multiLevelType w:val="hybridMultilevel"/>
    <w:tmpl w:val="F5205EA6"/>
    <w:lvl w:ilvl="0" w:tplc="04349FE4">
      <w:start w:val="1"/>
      <w:numFmt w:val="decimal"/>
      <w:lvlText w:val="%1."/>
      <w:lvlJc w:val="left"/>
      <w:pPr>
        <w:ind w:left="720" w:hanging="360"/>
      </w:pPr>
      <w:rPr>
        <w:rFonts w:hint="default"/>
        <w:b w:val="0"/>
        <w:sz w:val="24"/>
      </w:rPr>
    </w:lvl>
    <w:lvl w:ilvl="1" w:tplc="617AF286">
      <w:start w:val="1"/>
      <w:numFmt w:val="lowerLetter"/>
      <w:lvlText w:val="%2."/>
      <w:lvlJc w:val="left"/>
      <w:pPr>
        <w:ind w:left="1440" w:hanging="360"/>
      </w:pPr>
      <w:rPr>
        <w:b w:val="0"/>
        <w:bCs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677794"/>
    <w:multiLevelType w:val="hybridMultilevel"/>
    <w:tmpl w:val="AA5AB708"/>
    <w:lvl w:ilvl="0" w:tplc="0409000F">
      <w:start w:val="1"/>
      <w:numFmt w:val="decimal"/>
      <w:lvlText w:val="%1."/>
      <w:lvlJc w:val="left"/>
      <w:pPr>
        <w:ind w:left="720" w:hanging="360"/>
      </w:pPr>
      <w:rPr>
        <w:rFonts w:hint="default"/>
      </w:rPr>
    </w:lvl>
    <w:lvl w:ilvl="1" w:tplc="659EFAD2">
      <w:start w:val="1"/>
      <w:numFmt w:val="lowerLetter"/>
      <w:lvlText w:val="%2."/>
      <w:lvlJc w:val="left"/>
      <w:pPr>
        <w:ind w:left="1440" w:hanging="360"/>
      </w:pPr>
      <w:rPr>
        <w:rFonts w:ascii="Gotham Book" w:eastAsiaTheme="minorHAnsi" w:hAnsi="Gotham Book" w:cstheme="minorBidi"/>
        <w:kern w:val="0"/>
        <w:sz w:val="24"/>
        <w:u w:val="none"/>
        <w14:cntxtAlt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8E7E92"/>
    <w:multiLevelType w:val="hybridMultilevel"/>
    <w:tmpl w:val="D11A6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255A6"/>
    <w:multiLevelType w:val="hybridMultilevel"/>
    <w:tmpl w:val="2264DF6A"/>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B933B0"/>
    <w:multiLevelType w:val="hybridMultilevel"/>
    <w:tmpl w:val="45402168"/>
    <w:lvl w:ilvl="0" w:tplc="FFFFFFFF">
      <w:start w:val="1"/>
      <w:numFmt w:val="decimal"/>
      <w:lvlText w:val="%1."/>
      <w:lvlJc w:val="left"/>
      <w:pPr>
        <w:ind w:left="720" w:hanging="360"/>
      </w:pPr>
      <w:rPr>
        <w:rFonts w:hint="default"/>
      </w:rPr>
    </w:lvl>
    <w:lvl w:ilvl="1" w:tplc="256872B0">
      <w:start w:val="1"/>
      <w:numFmt w:val="bullet"/>
      <w:lvlText w:val=""/>
      <w:lvlJc w:val="left"/>
      <w:pPr>
        <w:ind w:left="1440" w:hanging="360"/>
      </w:pPr>
      <w:rPr>
        <w:rFonts w:ascii="Symbol" w:hAnsi="Symbol" w:hint="default"/>
        <w:kern w:val="0"/>
        <w:sz w:val="24"/>
        <w:u w:val="none"/>
        <w14:cntxtAlt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8713364">
    <w:abstractNumId w:val="1"/>
  </w:num>
  <w:num w:numId="2" w16cid:durableId="1634434876">
    <w:abstractNumId w:val="4"/>
  </w:num>
  <w:num w:numId="3" w16cid:durableId="1906605098">
    <w:abstractNumId w:val="2"/>
  </w:num>
  <w:num w:numId="4" w16cid:durableId="741872342">
    <w:abstractNumId w:val="6"/>
  </w:num>
  <w:num w:numId="5" w16cid:durableId="1476482420">
    <w:abstractNumId w:val="0"/>
  </w:num>
  <w:num w:numId="6" w16cid:durableId="91977815">
    <w:abstractNumId w:val="5"/>
  </w:num>
  <w:num w:numId="7" w16cid:durableId="1897668572">
    <w:abstractNumId w:val="3"/>
  </w:num>
  <w:num w:numId="8" w16cid:durableId="841549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20"/>
    <w:rsid w:val="00197D26"/>
    <w:rsid w:val="001B4B2F"/>
    <w:rsid w:val="00282D0F"/>
    <w:rsid w:val="00472E42"/>
    <w:rsid w:val="0050671A"/>
    <w:rsid w:val="00583B01"/>
    <w:rsid w:val="00603D4E"/>
    <w:rsid w:val="0065438C"/>
    <w:rsid w:val="006D34B4"/>
    <w:rsid w:val="007D2A28"/>
    <w:rsid w:val="0091474E"/>
    <w:rsid w:val="00963012"/>
    <w:rsid w:val="009B7378"/>
    <w:rsid w:val="009F7AC1"/>
    <w:rsid w:val="00A12461"/>
    <w:rsid w:val="00AC7D13"/>
    <w:rsid w:val="00BD507D"/>
    <w:rsid w:val="00E04007"/>
    <w:rsid w:val="00F0566A"/>
    <w:rsid w:val="00FB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E2D9"/>
  <w15:chartTrackingRefBased/>
  <w15:docId w15:val="{C29F4A6E-903A-4363-979E-E93C1348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007"/>
    <w:rPr>
      <w:rFonts w:asciiTheme="minorHAnsi" w:hAnsiTheme="minorHAnsi"/>
    </w:rPr>
  </w:style>
  <w:style w:type="paragraph" w:styleId="Heading1">
    <w:name w:val="heading 1"/>
    <w:basedOn w:val="Normal"/>
    <w:next w:val="Normal"/>
    <w:link w:val="Heading1Char"/>
    <w:uiPriority w:val="9"/>
    <w:qFormat/>
    <w:rsid w:val="00FB41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1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1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1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1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1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1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1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1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1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1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12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12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B412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B412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412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412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412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41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1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1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12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4120"/>
    <w:pPr>
      <w:spacing w:before="160"/>
      <w:jc w:val="center"/>
    </w:pPr>
    <w:rPr>
      <w:i/>
      <w:iCs/>
      <w:color w:val="404040" w:themeColor="text1" w:themeTint="BF"/>
    </w:rPr>
  </w:style>
  <w:style w:type="character" w:customStyle="1" w:styleId="QuoteChar">
    <w:name w:val="Quote Char"/>
    <w:basedOn w:val="DefaultParagraphFont"/>
    <w:link w:val="Quote"/>
    <w:uiPriority w:val="29"/>
    <w:rsid w:val="00FB4120"/>
    <w:rPr>
      <w:i/>
      <w:iCs/>
      <w:color w:val="404040" w:themeColor="text1" w:themeTint="BF"/>
    </w:rPr>
  </w:style>
  <w:style w:type="paragraph" w:styleId="ListParagraph">
    <w:name w:val="List Paragraph"/>
    <w:basedOn w:val="Normal"/>
    <w:uiPriority w:val="34"/>
    <w:qFormat/>
    <w:rsid w:val="00FB4120"/>
    <w:pPr>
      <w:ind w:left="720"/>
      <w:contextualSpacing/>
    </w:pPr>
  </w:style>
  <w:style w:type="character" w:styleId="IntenseEmphasis">
    <w:name w:val="Intense Emphasis"/>
    <w:basedOn w:val="DefaultParagraphFont"/>
    <w:uiPriority w:val="21"/>
    <w:qFormat/>
    <w:rsid w:val="00FB4120"/>
    <w:rPr>
      <w:i/>
      <w:iCs/>
      <w:color w:val="0F4761" w:themeColor="accent1" w:themeShade="BF"/>
    </w:rPr>
  </w:style>
  <w:style w:type="paragraph" w:styleId="IntenseQuote">
    <w:name w:val="Intense Quote"/>
    <w:basedOn w:val="Normal"/>
    <w:next w:val="Normal"/>
    <w:link w:val="IntenseQuoteChar"/>
    <w:uiPriority w:val="30"/>
    <w:qFormat/>
    <w:rsid w:val="00FB41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120"/>
    <w:rPr>
      <w:i/>
      <w:iCs/>
      <w:color w:val="0F4761" w:themeColor="accent1" w:themeShade="BF"/>
    </w:rPr>
  </w:style>
  <w:style w:type="character" w:styleId="IntenseReference">
    <w:name w:val="Intense Reference"/>
    <w:basedOn w:val="DefaultParagraphFont"/>
    <w:uiPriority w:val="32"/>
    <w:qFormat/>
    <w:rsid w:val="00FB4120"/>
    <w:rPr>
      <w:b/>
      <w:bCs/>
      <w:smallCaps/>
      <w:color w:val="0F4761" w:themeColor="accent1" w:themeShade="BF"/>
      <w:spacing w:val="5"/>
    </w:rPr>
  </w:style>
  <w:style w:type="character" w:styleId="Strong">
    <w:name w:val="Strong"/>
    <w:basedOn w:val="DefaultParagraphFont"/>
    <w:uiPriority w:val="22"/>
    <w:qFormat/>
    <w:rsid w:val="00E04007"/>
    <w:rPr>
      <w:b/>
      <w:bCs/>
    </w:rPr>
  </w:style>
  <w:style w:type="table" w:styleId="TableGrid">
    <w:name w:val="Table Grid"/>
    <w:basedOn w:val="TableNormal"/>
    <w:uiPriority w:val="39"/>
    <w:rsid w:val="00E0400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007"/>
    <w:rPr>
      <w:rFonts w:asciiTheme="minorHAnsi" w:hAnsiTheme="minorHAnsi"/>
    </w:rPr>
  </w:style>
  <w:style w:type="paragraph" w:styleId="Footer">
    <w:name w:val="footer"/>
    <w:basedOn w:val="Normal"/>
    <w:link w:val="FooterChar"/>
    <w:uiPriority w:val="99"/>
    <w:unhideWhenUsed/>
    <w:rsid w:val="00E04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007"/>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127</TotalTime>
  <Pages>4</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3</cp:revision>
  <dcterms:created xsi:type="dcterms:W3CDTF">2025-06-04T18:24:00Z</dcterms:created>
  <dcterms:modified xsi:type="dcterms:W3CDTF">2025-06-04T22:45:00Z</dcterms:modified>
</cp:coreProperties>
</file>