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17A30" w14:textId="46200F06" w:rsidR="00993E4C" w:rsidRPr="00EC31C2" w:rsidRDefault="00993E4C" w:rsidP="00993E4C">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7589697D" w14:textId="524E45B2" w:rsidR="00993E4C" w:rsidRPr="00EC31C2" w:rsidRDefault="00993E4C" w:rsidP="00993E4C">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Vocabulary</w:t>
      </w:r>
    </w:p>
    <w:p w14:paraId="33A0C989" w14:textId="674070E1" w:rsidR="00993E4C" w:rsidRPr="00EC31C2" w:rsidRDefault="00993E4C" w:rsidP="00993E4C">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90 – 120 minutes</w:t>
      </w:r>
      <w:r w:rsidR="001633AE">
        <w:rPr>
          <w:rFonts w:ascii="Gotham Book" w:hAnsi="Gotham Book"/>
          <w:b/>
          <w:bCs/>
          <w:color w:val="747474" w:themeColor="background2" w:themeShade="80"/>
          <w:sz w:val="32"/>
          <w:szCs w:val="28"/>
        </w:rPr>
        <w:t>, with an optional 30 – 40 minute quiz</w:t>
      </w:r>
      <w:r w:rsidRPr="00EC31C2">
        <w:rPr>
          <w:rFonts w:ascii="Gotham Book" w:hAnsi="Gotham Book"/>
          <w:b/>
          <w:bCs/>
          <w:color w:val="747474" w:themeColor="background2" w:themeShade="80"/>
          <w:sz w:val="32"/>
          <w:szCs w:val="28"/>
        </w:rPr>
        <w:t>)</w:t>
      </w:r>
    </w:p>
    <w:p w14:paraId="3A60609D" w14:textId="77777777" w:rsidR="00993E4C" w:rsidRPr="00DF315E" w:rsidRDefault="00993E4C" w:rsidP="00993E4C">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993E4C" w:rsidRPr="00DF315E" w14:paraId="24F40C6D" w14:textId="77777777" w:rsidTr="00C20818">
        <w:tc>
          <w:tcPr>
            <w:tcW w:w="2515" w:type="dxa"/>
            <w:shd w:val="clear" w:color="auto" w:fill="E8E8E8" w:themeFill="background2"/>
          </w:tcPr>
          <w:p w14:paraId="1E674AB1" w14:textId="77777777" w:rsidR="00993E4C" w:rsidRPr="00BC511F" w:rsidRDefault="00993E4C" w:rsidP="00C2081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34B4B9A0" w14:textId="7AD79EA3" w:rsidR="00993E4C" w:rsidRDefault="00993E4C" w:rsidP="00993E4C">
            <w:pPr>
              <w:spacing w:after="0" w:line="240" w:lineRule="auto"/>
              <w:rPr>
                <w:rFonts w:ascii="Gotham Book" w:hAnsi="Gotham Book"/>
                <w:sz w:val="24"/>
                <w:szCs w:val="24"/>
              </w:rPr>
            </w:pPr>
            <w:r>
              <w:rPr>
                <w:rFonts w:ascii="Gotham Book" w:hAnsi="Gotham Book"/>
                <w:sz w:val="24"/>
                <w:szCs w:val="24"/>
              </w:rPr>
              <w:t xml:space="preserve">Students will be able to </w:t>
            </w:r>
            <w:bookmarkStart w:id="2" w:name="_Hlk191024278"/>
            <w:r>
              <w:rPr>
                <w:rFonts w:ascii="Gotham Book" w:hAnsi="Gotham Book"/>
                <w:sz w:val="24"/>
                <w:szCs w:val="24"/>
              </w:rPr>
              <w:t xml:space="preserve">identify, define and give an example of each vocabulary term within the context of the Republic of Texas era. </w:t>
            </w:r>
            <w:bookmarkEnd w:id="2"/>
          </w:p>
          <w:p w14:paraId="317D7D1F" w14:textId="77777777" w:rsidR="00993E4C" w:rsidRDefault="00993E4C" w:rsidP="00993E4C">
            <w:pPr>
              <w:spacing w:after="0" w:line="240" w:lineRule="auto"/>
              <w:rPr>
                <w:rFonts w:ascii="Gotham Book" w:hAnsi="Gotham Book"/>
                <w:sz w:val="24"/>
                <w:szCs w:val="24"/>
              </w:rPr>
            </w:pPr>
          </w:p>
          <w:p w14:paraId="37443D24" w14:textId="77777777" w:rsidR="00993E4C" w:rsidRPr="00993E4C" w:rsidRDefault="00993E4C" w:rsidP="00993E4C">
            <w:pPr>
              <w:numPr>
                <w:ilvl w:val="0"/>
                <w:numId w:val="5"/>
              </w:numPr>
              <w:tabs>
                <w:tab w:val="left" w:pos="720"/>
              </w:tabs>
              <w:spacing w:after="0" w:line="240" w:lineRule="auto"/>
              <w:rPr>
                <w:rFonts w:ascii="Gotham Book" w:hAnsi="Gotham Book"/>
                <w:sz w:val="24"/>
                <w:szCs w:val="24"/>
              </w:rPr>
            </w:pPr>
            <w:r w:rsidRPr="00993E4C">
              <w:rPr>
                <w:rFonts w:ascii="Gotham Book" w:hAnsi="Gotham Book"/>
                <w:b/>
                <w:bCs/>
                <w:i/>
                <w:iCs/>
                <w:sz w:val="24"/>
                <w:szCs w:val="24"/>
                <w:u w:val="single"/>
              </w:rPr>
              <w:t>We will</w:t>
            </w:r>
            <w:r w:rsidRPr="00993E4C">
              <w:rPr>
                <w:rFonts w:ascii="Gotham Book" w:hAnsi="Gotham Book"/>
                <w:sz w:val="24"/>
                <w:szCs w:val="24"/>
              </w:rPr>
              <w:t xml:space="preserve"> identify, define, and exemplify the key terms of Unit 6: The Republic of Texas.</w:t>
            </w:r>
          </w:p>
          <w:p w14:paraId="4C4148B0" w14:textId="58DE5405" w:rsidR="00993E4C" w:rsidRPr="00993E4C" w:rsidRDefault="00993E4C" w:rsidP="00993E4C">
            <w:pPr>
              <w:numPr>
                <w:ilvl w:val="0"/>
                <w:numId w:val="5"/>
              </w:numPr>
              <w:tabs>
                <w:tab w:val="left" w:pos="720"/>
              </w:tabs>
              <w:spacing w:after="0" w:line="240" w:lineRule="auto"/>
              <w:rPr>
                <w:rFonts w:ascii="Gotham Book" w:hAnsi="Gotham Book"/>
                <w:sz w:val="24"/>
                <w:szCs w:val="24"/>
              </w:rPr>
            </w:pPr>
            <w:r w:rsidRPr="00993E4C">
              <w:rPr>
                <w:rFonts w:ascii="Gotham Book" w:hAnsi="Gotham Book"/>
                <w:b/>
                <w:bCs/>
                <w:i/>
                <w:iCs/>
                <w:sz w:val="24"/>
                <w:szCs w:val="24"/>
                <w:u w:val="single"/>
              </w:rPr>
              <w:t>I will</w:t>
            </w:r>
            <w:r w:rsidRPr="00993E4C">
              <w:rPr>
                <w:rFonts w:ascii="Gotham Book" w:hAnsi="Gotham Book"/>
                <w:b/>
                <w:bCs/>
                <w:i/>
                <w:iCs/>
                <w:sz w:val="24"/>
                <w:szCs w:val="24"/>
              </w:rPr>
              <w:t xml:space="preserve"> </w:t>
            </w:r>
            <w:r w:rsidRPr="00993E4C">
              <w:rPr>
                <w:rFonts w:ascii="Gotham Book" w:hAnsi="Gotham Book"/>
                <w:sz w:val="24"/>
                <w:szCs w:val="24"/>
              </w:rPr>
              <w:t>use the information and context of several short passages to identify and record the definition of each term and provide examples of the term in the context of our unit.</w:t>
            </w:r>
          </w:p>
          <w:p w14:paraId="7BA9321A" w14:textId="1441FDF4" w:rsidR="00993E4C" w:rsidRPr="00DF315E" w:rsidRDefault="00993E4C" w:rsidP="00C20818">
            <w:pPr>
              <w:spacing w:after="0" w:line="240" w:lineRule="auto"/>
              <w:rPr>
                <w:rFonts w:ascii="Gotham Book" w:hAnsi="Gotham Book"/>
                <w:sz w:val="24"/>
                <w:szCs w:val="24"/>
              </w:rPr>
            </w:pPr>
          </w:p>
        </w:tc>
      </w:tr>
      <w:tr w:rsidR="00993E4C" w:rsidRPr="00DF315E" w14:paraId="5B2BC11F" w14:textId="77777777" w:rsidTr="00C20818">
        <w:tc>
          <w:tcPr>
            <w:tcW w:w="2515" w:type="dxa"/>
            <w:shd w:val="clear" w:color="auto" w:fill="E8E8E8" w:themeFill="background2"/>
          </w:tcPr>
          <w:p w14:paraId="418D8A8A" w14:textId="77777777" w:rsidR="00993E4C" w:rsidRPr="00BC511F" w:rsidRDefault="00993E4C" w:rsidP="00C2081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73952D18" w14:textId="77777777" w:rsidR="00993E4C" w:rsidRDefault="00993E4C" w:rsidP="00993E4C">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Republic of Texas faced many challenges from 1836 to 1845 including mounting debt, struggles to gain diplomatic recognition and establish commercial relationships. </w:t>
            </w:r>
          </w:p>
          <w:p w14:paraId="5CD2EF82" w14:textId="77777777" w:rsidR="00993E4C" w:rsidRDefault="00993E4C" w:rsidP="00993E4C">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two primary solutions the Republic of Texas considered to address these challenges was first annexation to the United States and second forming a commercial alliance with England.</w:t>
            </w:r>
          </w:p>
          <w:p w14:paraId="068389AA" w14:textId="77777777" w:rsidR="00993E4C" w:rsidRDefault="00993E4C" w:rsidP="00993E4C">
            <w:pPr>
              <w:pStyle w:val="ListParagraph"/>
              <w:numPr>
                <w:ilvl w:val="0"/>
                <w:numId w:val="6"/>
              </w:numPr>
              <w:spacing w:after="0" w:line="240" w:lineRule="auto"/>
              <w:rPr>
                <w:rFonts w:ascii="Gotham Book" w:hAnsi="Gotham Book"/>
                <w:sz w:val="24"/>
                <w:szCs w:val="24"/>
              </w:rPr>
            </w:pPr>
            <w:r>
              <w:rPr>
                <w:rFonts w:ascii="Gotham Book" w:hAnsi="Gotham Book"/>
                <w:sz w:val="24"/>
                <w:szCs w:val="24"/>
              </w:rPr>
              <w:t>Obstacles to accomplishing annexation to the U.S. included the fact that the U.S. was hesitant to annex Texas because of the risk of war with Mexico and the fact that admitting another slave state would disrupt the balance of power between the north and the south in congress.</w:t>
            </w:r>
          </w:p>
          <w:p w14:paraId="37A049AB" w14:textId="2D3DB1B5" w:rsidR="00993E4C" w:rsidRDefault="00993E4C" w:rsidP="00993E4C">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primary obstacle to establishing a commercial alliance with Britain was that Britain did not want to do business with a slave-based economy.</w:t>
            </w:r>
          </w:p>
          <w:p w14:paraId="6E089AE9" w14:textId="4B0D6930" w:rsidR="00993E4C" w:rsidRPr="00993E4C" w:rsidRDefault="00993E4C" w:rsidP="00993E4C">
            <w:pPr>
              <w:pStyle w:val="ListParagraph"/>
              <w:spacing w:after="0" w:line="240" w:lineRule="auto"/>
              <w:rPr>
                <w:rFonts w:ascii="Gotham Book" w:hAnsi="Gotham Book"/>
                <w:sz w:val="24"/>
                <w:szCs w:val="24"/>
              </w:rPr>
            </w:pPr>
          </w:p>
        </w:tc>
      </w:tr>
      <w:tr w:rsidR="00993E4C" w:rsidRPr="00DF315E" w14:paraId="3F6792B5" w14:textId="77777777" w:rsidTr="00C20818">
        <w:tc>
          <w:tcPr>
            <w:tcW w:w="2515" w:type="dxa"/>
            <w:shd w:val="clear" w:color="auto" w:fill="E8E8E8" w:themeFill="background2"/>
          </w:tcPr>
          <w:p w14:paraId="389CB26E" w14:textId="77777777" w:rsidR="00993E4C" w:rsidRPr="00BC511F" w:rsidRDefault="00993E4C" w:rsidP="00C2081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332896C6" w14:textId="77777777" w:rsidR="00993E4C" w:rsidRDefault="00993E4C" w:rsidP="00993E4C">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key information, context, main ideas, and supporting evidence.</w:t>
            </w:r>
          </w:p>
          <w:p w14:paraId="372CEF04" w14:textId="77777777" w:rsidR="00993E4C" w:rsidRDefault="00993E4C" w:rsidP="00993E4C">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definition and examples of key terms in the context of the Texas Revolution.</w:t>
            </w:r>
          </w:p>
          <w:p w14:paraId="51DA3210" w14:textId="77777777" w:rsidR="00993E4C" w:rsidRDefault="00993E4C" w:rsidP="00993E4C">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visual representations of key terms.</w:t>
            </w:r>
          </w:p>
          <w:p w14:paraId="0AD901F2" w14:textId="77777777" w:rsidR="00993E4C" w:rsidRDefault="00993E4C" w:rsidP="00993E4C">
            <w:pPr>
              <w:pStyle w:val="ListParagraph"/>
              <w:numPr>
                <w:ilvl w:val="0"/>
                <w:numId w:val="7"/>
              </w:numPr>
              <w:spacing w:after="0" w:line="240" w:lineRule="auto"/>
              <w:rPr>
                <w:rFonts w:ascii="Gotham Book" w:hAnsi="Gotham Book"/>
                <w:sz w:val="24"/>
                <w:szCs w:val="24"/>
              </w:rPr>
            </w:pPr>
            <w:r>
              <w:rPr>
                <w:rFonts w:ascii="Gotham Book" w:hAnsi="Gotham Book"/>
                <w:sz w:val="24"/>
                <w:szCs w:val="24"/>
              </w:rPr>
              <w:t>Using the terms in the context of the unit</w:t>
            </w:r>
          </w:p>
          <w:p w14:paraId="25D7AC73" w14:textId="77777777" w:rsidR="00993E4C" w:rsidRDefault="00993E4C" w:rsidP="00993E4C">
            <w:pPr>
              <w:pStyle w:val="ListParagraph"/>
              <w:numPr>
                <w:ilvl w:val="0"/>
                <w:numId w:val="7"/>
              </w:numPr>
              <w:spacing w:after="0" w:line="240" w:lineRule="auto"/>
              <w:rPr>
                <w:rFonts w:ascii="Gotham Book" w:hAnsi="Gotham Book"/>
                <w:sz w:val="24"/>
                <w:szCs w:val="24"/>
              </w:rPr>
            </w:pPr>
            <w:r w:rsidRPr="00993E4C">
              <w:rPr>
                <w:rFonts w:ascii="Gotham Book" w:hAnsi="Gotham Book"/>
                <w:sz w:val="24"/>
                <w:szCs w:val="24"/>
              </w:rPr>
              <w:t>Recognizing references to key terms in a primary source excerpt</w:t>
            </w:r>
          </w:p>
          <w:p w14:paraId="6E75FC93" w14:textId="3FBB2DCE" w:rsidR="00993E4C" w:rsidRPr="00993E4C" w:rsidRDefault="00993E4C" w:rsidP="00993E4C">
            <w:pPr>
              <w:pStyle w:val="ListParagraph"/>
              <w:spacing w:after="0" w:line="240" w:lineRule="auto"/>
              <w:rPr>
                <w:rFonts w:ascii="Gotham Book" w:hAnsi="Gotham Book"/>
                <w:sz w:val="24"/>
                <w:szCs w:val="24"/>
              </w:rPr>
            </w:pPr>
          </w:p>
        </w:tc>
      </w:tr>
      <w:tr w:rsidR="00993E4C" w:rsidRPr="00DF315E" w14:paraId="31F7DD16" w14:textId="77777777" w:rsidTr="00C20818">
        <w:tc>
          <w:tcPr>
            <w:tcW w:w="2515" w:type="dxa"/>
            <w:shd w:val="clear" w:color="auto" w:fill="E8E8E8" w:themeFill="background2"/>
          </w:tcPr>
          <w:p w14:paraId="0373F49C" w14:textId="77777777" w:rsidR="00993E4C" w:rsidRPr="00BC511F" w:rsidRDefault="00993E4C" w:rsidP="00C2081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2D3DDB84" w14:textId="77777777" w:rsidR="00993E4C" w:rsidRPr="00993E4C" w:rsidRDefault="00993E4C" w:rsidP="00993E4C">
            <w:pPr>
              <w:rPr>
                <w:rFonts w:ascii="Gotham Book" w:hAnsi="Gotham Book"/>
                <w:sz w:val="24"/>
                <w:szCs w:val="24"/>
              </w:rPr>
            </w:pPr>
            <w:r w:rsidRPr="00993E4C">
              <w:rPr>
                <w:rFonts w:ascii="Gotham Book" w:hAnsi="Gotham Book"/>
                <w:sz w:val="24"/>
                <w:szCs w:val="24"/>
              </w:rPr>
              <w:t xml:space="preserve">What key terms do we need to know to be successful in this unit? </w:t>
            </w:r>
          </w:p>
          <w:p w14:paraId="127BC9C2" w14:textId="77777777" w:rsidR="00993E4C" w:rsidRPr="00DF315E" w:rsidRDefault="00993E4C" w:rsidP="00C20818">
            <w:pPr>
              <w:rPr>
                <w:rFonts w:ascii="Gotham Book" w:hAnsi="Gotham Book"/>
                <w:sz w:val="24"/>
                <w:szCs w:val="24"/>
              </w:rPr>
            </w:pPr>
          </w:p>
        </w:tc>
      </w:tr>
      <w:tr w:rsidR="00993E4C" w:rsidRPr="00DF315E" w14:paraId="3B05D844" w14:textId="77777777" w:rsidTr="00C20818">
        <w:trPr>
          <w:trHeight w:val="305"/>
        </w:trPr>
        <w:tc>
          <w:tcPr>
            <w:tcW w:w="2515" w:type="dxa"/>
            <w:shd w:val="clear" w:color="auto" w:fill="E8E8E8" w:themeFill="background2"/>
          </w:tcPr>
          <w:p w14:paraId="0CE96505" w14:textId="77777777" w:rsidR="00993E4C" w:rsidRPr="00BC511F" w:rsidRDefault="00993E4C" w:rsidP="00C2081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70D523FD" w14:textId="77777777" w:rsidR="00993E4C" w:rsidRDefault="00993E4C" w:rsidP="00C20818">
            <w:pPr>
              <w:spacing w:after="0" w:line="240" w:lineRule="auto"/>
              <w:rPr>
                <w:rFonts w:ascii="Gotham Book" w:hAnsi="Gotham Book"/>
                <w:b/>
                <w:bCs/>
                <w:sz w:val="24"/>
                <w:szCs w:val="24"/>
              </w:rPr>
            </w:pPr>
            <w:r w:rsidRPr="00757D5D">
              <w:rPr>
                <w:rFonts w:ascii="Gotham Book" w:hAnsi="Gotham Book"/>
                <w:b/>
                <w:bCs/>
                <w:sz w:val="24"/>
                <w:szCs w:val="24"/>
              </w:rPr>
              <w:t>Warm-up</w:t>
            </w:r>
          </w:p>
          <w:p w14:paraId="3BD2A370" w14:textId="77777777" w:rsidR="00993E4C" w:rsidRDefault="00993E4C" w:rsidP="00C20818">
            <w:pPr>
              <w:spacing w:after="0" w:line="240" w:lineRule="auto"/>
              <w:rPr>
                <w:rFonts w:ascii="Gotham Book" w:hAnsi="Gotham Book"/>
                <w:b/>
                <w:bCs/>
                <w:sz w:val="24"/>
                <w:szCs w:val="24"/>
              </w:rPr>
            </w:pPr>
          </w:p>
          <w:p w14:paraId="49698B3C" w14:textId="0F78A712" w:rsidR="00993E4C" w:rsidRPr="00534AC5" w:rsidRDefault="00993E4C" w:rsidP="00993E4C">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3" w:name="_Hlk191024599"/>
            <w:bookmarkStart w:id="4" w:name="_Hlk196214231"/>
            <w:r>
              <w:rPr>
                <w:rFonts w:ascii="Gotham Book" w:hAnsi="Gotham Book"/>
                <w:sz w:val="24"/>
                <w:szCs w:val="24"/>
              </w:rPr>
              <w:t>preview four vocabulary terms from the unit (commerce, tariff, abolish, and annexation) and evaluate their prior knowledge of each term</w:t>
            </w:r>
            <w:bookmarkEnd w:id="3"/>
            <w:r>
              <w:rPr>
                <w:rFonts w:ascii="Gotham Book" w:hAnsi="Gotham Book"/>
                <w:sz w:val="24"/>
                <w:szCs w:val="24"/>
              </w:rPr>
              <w:t>, recording any information they already know about each term.</w:t>
            </w:r>
            <w:bookmarkEnd w:id="4"/>
          </w:p>
          <w:p w14:paraId="6F5707FE" w14:textId="77777777" w:rsidR="00993E4C" w:rsidRDefault="00993E4C" w:rsidP="00C20818">
            <w:pPr>
              <w:spacing w:after="0" w:line="240" w:lineRule="auto"/>
              <w:rPr>
                <w:rFonts w:ascii="Gotham Book" w:hAnsi="Gotham Book"/>
                <w:b/>
                <w:bCs/>
                <w:sz w:val="24"/>
                <w:szCs w:val="24"/>
              </w:rPr>
            </w:pPr>
          </w:p>
          <w:p w14:paraId="78DA933B" w14:textId="77777777" w:rsidR="00993E4C" w:rsidRDefault="00993E4C" w:rsidP="00C20818">
            <w:pPr>
              <w:spacing w:after="0" w:line="240" w:lineRule="auto"/>
              <w:rPr>
                <w:rFonts w:ascii="Gotham Book" w:hAnsi="Gotham Book"/>
                <w:b/>
                <w:bCs/>
                <w:sz w:val="24"/>
                <w:szCs w:val="24"/>
              </w:rPr>
            </w:pPr>
            <w:r>
              <w:rPr>
                <w:rFonts w:ascii="Gotham Book" w:hAnsi="Gotham Book"/>
                <w:b/>
                <w:bCs/>
                <w:sz w:val="24"/>
                <w:szCs w:val="24"/>
              </w:rPr>
              <w:t xml:space="preserve">Lesson </w:t>
            </w:r>
          </w:p>
          <w:p w14:paraId="744F374A" w14:textId="77777777" w:rsidR="00993E4C" w:rsidRDefault="00993E4C" w:rsidP="00C20818">
            <w:pPr>
              <w:spacing w:after="0" w:line="240" w:lineRule="auto"/>
              <w:rPr>
                <w:rFonts w:ascii="Gotham Book" w:hAnsi="Gotham Book"/>
                <w:sz w:val="24"/>
                <w:szCs w:val="24"/>
              </w:rPr>
            </w:pPr>
          </w:p>
          <w:p w14:paraId="23BFFD95" w14:textId="0C07BD2F" w:rsidR="00993E4C" w:rsidRDefault="00993E4C" w:rsidP="00993E4C">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use short reading passages about the unit from the slideshow to identify the key terms, their definitions, examples of each term within the context of the unit, and create a visual representation of each term on their chart.</w:t>
            </w:r>
          </w:p>
          <w:p w14:paraId="1E0911A3" w14:textId="35C0DE5D" w:rsidR="00993E4C" w:rsidRPr="001B51CA" w:rsidRDefault="00993E4C" w:rsidP="005B24BB">
            <w:pPr>
              <w:pStyle w:val="ListParagraph"/>
              <w:numPr>
                <w:ilvl w:val="0"/>
                <w:numId w:val="8"/>
              </w:numPr>
              <w:spacing w:after="0" w:line="240" w:lineRule="auto"/>
              <w:rPr>
                <w:rFonts w:ascii="Gotham Book" w:hAnsi="Gotham Book"/>
                <w:sz w:val="24"/>
                <w:szCs w:val="24"/>
              </w:rPr>
            </w:pPr>
            <w:r w:rsidRPr="001B51CA">
              <w:rPr>
                <w:rFonts w:ascii="Gotham Book" w:hAnsi="Gotham Book"/>
                <w:sz w:val="24"/>
                <w:szCs w:val="24"/>
              </w:rPr>
              <w:t>This lesson will take two days. All of the materials they need to complete the lesson are distributed on the first day.</w:t>
            </w:r>
          </w:p>
          <w:p w14:paraId="5CF66883" w14:textId="77777777" w:rsidR="00993E4C" w:rsidRDefault="00993E4C" w:rsidP="00C20818">
            <w:pPr>
              <w:spacing w:after="0" w:line="240" w:lineRule="auto"/>
              <w:rPr>
                <w:rFonts w:ascii="Gotham Book" w:hAnsi="Gotham Book"/>
                <w:sz w:val="24"/>
                <w:szCs w:val="24"/>
              </w:rPr>
            </w:pPr>
          </w:p>
          <w:p w14:paraId="741462AC" w14:textId="77777777" w:rsidR="00993E4C" w:rsidRDefault="00993E4C" w:rsidP="00C20818">
            <w:pPr>
              <w:spacing w:after="0" w:line="240" w:lineRule="auto"/>
              <w:rPr>
                <w:rFonts w:ascii="Gotham Book" w:hAnsi="Gotham Book"/>
                <w:b/>
                <w:bCs/>
                <w:sz w:val="24"/>
                <w:szCs w:val="24"/>
              </w:rPr>
            </w:pPr>
            <w:r>
              <w:rPr>
                <w:rFonts w:ascii="Gotham Book" w:hAnsi="Gotham Book"/>
                <w:b/>
                <w:bCs/>
                <w:sz w:val="24"/>
                <w:szCs w:val="24"/>
              </w:rPr>
              <w:t>Exit Ticket</w:t>
            </w:r>
          </w:p>
          <w:p w14:paraId="4D1A4EB4" w14:textId="77777777" w:rsidR="00993E4C" w:rsidRDefault="00993E4C" w:rsidP="00C20818">
            <w:pPr>
              <w:spacing w:after="0" w:line="240" w:lineRule="auto"/>
              <w:rPr>
                <w:rFonts w:ascii="Gotham Book" w:hAnsi="Gotham Book"/>
                <w:b/>
                <w:bCs/>
                <w:sz w:val="24"/>
                <w:szCs w:val="24"/>
              </w:rPr>
            </w:pPr>
          </w:p>
          <w:p w14:paraId="0932D403" w14:textId="183BBE8C" w:rsidR="00993E4C" w:rsidRDefault="00993E4C" w:rsidP="00993E4C">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will </w:t>
            </w:r>
            <w:bookmarkStart w:id="5" w:name="_Hlk184301378"/>
            <w:bookmarkStart w:id="6" w:name="_Hlk196214241"/>
            <w:bookmarkStart w:id="7" w:name="_Hlk191024613"/>
            <w:r>
              <w:rPr>
                <w:rFonts w:ascii="Gotham Book" w:hAnsi="Gotham Book"/>
                <w:sz w:val="24"/>
                <w:szCs w:val="24"/>
              </w:rPr>
              <w:t>use a word bank of different terms to choose terms that are related to the major themes in our unit. They will highlight or circle these terms.</w:t>
            </w:r>
            <w:bookmarkEnd w:id="5"/>
            <w:r>
              <w:rPr>
                <w:rFonts w:ascii="Gotham Book" w:hAnsi="Gotham Book"/>
                <w:sz w:val="24"/>
                <w:szCs w:val="24"/>
              </w:rPr>
              <w:t xml:space="preserve"> Students create a short, constructed response explaining why they chose one of the terms from the word bank.</w:t>
            </w:r>
            <w:bookmarkEnd w:id="6"/>
          </w:p>
          <w:p w14:paraId="7EFA8EE6" w14:textId="77777777" w:rsidR="00993E4C" w:rsidRDefault="00993E4C" w:rsidP="00993E4C">
            <w:pPr>
              <w:spacing w:after="0" w:line="240" w:lineRule="auto"/>
              <w:rPr>
                <w:rFonts w:ascii="Gotham Book" w:hAnsi="Gotham Book"/>
                <w:sz w:val="24"/>
                <w:szCs w:val="24"/>
              </w:rPr>
            </w:pPr>
          </w:p>
          <w:p w14:paraId="2EFD2BAE" w14:textId="17D9FF91" w:rsidR="00993E4C" w:rsidRDefault="00993E4C" w:rsidP="00993E4C">
            <w:pPr>
              <w:spacing w:after="0" w:line="240" w:lineRule="auto"/>
              <w:rPr>
                <w:rFonts w:ascii="Gotham Book" w:hAnsi="Gotham Book"/>
                <w:sz w:val="24"/>
                <w:szCs w:val="24"/>
              </w:rPr>
            </w:pPr>
            <w:r w:rsidRPr="00F317EE">
              <w:rPr>
                <w:rFonts w:ascii="Gotham Book" w:hAnsi="Gotham Book"/>
                <w:b/>
                <w:bCs/>
                <w:sz w:val="24"/>
                <w:szCs w:val="24"/>
              </w:rPr>
              <w:t>Optional</w:t>
            </w:r>
            <w:r>
              <w:rPr>
                <w:rFonts w:ascii="Gotham Book" w:hAnsi="Gotham Book"/>
                <w:sz w:val="24"/>
                <w:szCs w:val="24"/>
              </w:rPr>
              <w:t>: Vocabulary Quiz (</w:t>
            </w:r>
            <w:r w:rsidR="001633AE">
              <w:rPr>
                <w:rFonts w:ascii="Gotham Book" w:hAnsi="Gotham Book"/>
                <w:sz w:val="24"/>
                <w:szCs w:val="24"/>
              </w:rPr>
              <w:t xml:space="preserve">30 - </w:t>
            </w:r>
            <w:r>
              <w:rPr>
                <w:rFonts w:ascii="Gotham Book" w:hAnsi="Gotham Book"/>
                <w:sz w:val="24"/>
                <w:szCs w:val="24"/>
              </w:rPr>
              <w:t>45 min)</w:t>
            </w:r>
          </w:p>
          <w:p w14:paraId="41816D2E" w14:textId="77777777" w:rsidR="00993E4C" w:rsidRDefault="00993E4C" w:rsidP="00993E4C">
            <w:pPr>
              <w:spacing w:after="0" w:line="240" w:lineRule="auto"/>
              <w:rPr>
                <w:rFonts w:ascii="Gotham Book" w:hAnsi="Gotham Book"/>
                <w:sz w:val="24"/>
                <w:szCs w:val="24"/>
              </w:rPr>
            </w:pPr>
          </w:p>
          <w:p w14:paraId="75B57DC8" w14:textId="585952BA" w:rsidR="00993E4C" w:rsidRPr="00993E4C" w:rsidRDefault="00993E4C" w:rsidP="00993E4C">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complete a quiz checking for comprehension of key terms within the context of the unit. The quiz includes matching, fill-in-the-blank, short, constructed response, and multiple-choice questions.</w:t>
            </w:r>
          </w:p>
          <w:bookmarkEnd w:id="7"/>
          <w:p w14:paraId="054A30BA" w14:textId="77777777" w:rsidR="00993E4C" w:rsidRDefault="00993E4C" w:rsidP="00C20818">
            <w:pPr>
              <w:spacing w:after="0" w:line="240" w:lineRule="auto"/>
              <w:rPr>
                <w:rFonts w:ascii="Gotham Book" w:hAnsi="Gotham Book"/>
                <w:b/>
                <w:bCs/>
                <w:sz w:val="24"/>
                <w:szCs w:val="24"/>
              </w:rPr>
            </w:pPr>
          </w:p>
          <w:p w14:paraId="0A3C012D" w14:textId="77777777" w:rsidR="00993E4C" w:rsidRPr="005B6191" w:rsidRDefault="00993E4C" w:rsidP="00C20818">
            <w:pPr>
              <w:spacing w:after="0" w:line="240" w:lineRule="auto"/>
              <w:rPr>
                <w:rFonts w:ascii="Gotham Book" w:hAnsi="Gotham Book"/>
                <w:b/>
                <w:bCs/>
                <w:sz w:val="24"/>
                <w:szCs w:val="24"/>
              </w:rPr>
            </w:pPr>
          </w:p>
        </w:tc>
      </w:tr>
      <w:tr w:rsidR="00993E4C" w:rsidRPr="00DF315E" w14:paraId="7C6854CD" w14:textId="77777777" w:rsidTr="00C20818">
        <w:tc>
          <w:tcPr>
            <w:tcW w:w="2515" w:type="dxa"/>
            <w:shd w:val="clear" w:color="auto" w:fill="E8E8E8" w:themeFill="background2"/>
          </w:tcPr>
          <w:p w14:paraId="6A467607" w14:textId="77777777" w:rsidR="00993E4C" w:rsidRPr="00BC511F" w:rsidRDefault="00993E4C" w:rsidP="00C2081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2C2AD5C4" w14:textId="77777777" w:rsidR="00993E4C" w:rsidRPr="00DF315E" w:rsidRDefault="00993E4C" w:rsidP="00C20818">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02579746" w14:textId="77777777" w:rsidR="00993E4C" w:rsidRPr="00DF315E" w:rsidRDefault="00993E4C" w:rsidP="00993E4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75530E73" w14:textId="77777777" w:rsidR="00993E4C" w:rsidRPr="00DF315E" w:rsidRDefault="00993E4C" w:rsidP="00993E4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0E5E5090" w14:textId="77777777" w:rsidR="00993E4C" w:rsidRPr="00DF315E" w:rsidRDefault="00993E4C" w:rsidP="00993E4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3455564" w14:textId="77777777" w:rsidR="00993E4C" w:rsidRPr="00DF315E" w:rsidRDefault="00993E4C" w:rsidP="00993E4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25E9B632" w14:textId="77777777" w:rsidR="00993E4C" w:rsidRPr="00DF315E" w:rsidRDefault="00993E4C" w:rsidP="00993E4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11FF5FFA" w14:textId="77777777" w:rsidR="00993E4C" w:rsidRPr="00993E4C" w:rsidRDefault="00993E4C" w:rsidP="00993E4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lastRenderedPageBreak/>
              <w:t>Foundations Level work</w:t>
            </w:r>
          </w:p>
          <w:p w14:paraId="28A29B2D" w14:textId="77777777" w:rsidR="00993E4C" w:rsidRDefault="00993E4C" w:rsidP="00993E4C">
            <w:pPr>
              <w:pStyle w:val="ListParagraph"/>
              <w:numPr>
                <w:ilvl w:val="0"/>
                <w:numId w:val="1"/>
              </w:numPr>
              <w:spacing w:after="0" w:line="240" w:lineRule="auto"/>
              <w:rPr>
                <w:rFonts w:ascii="Gotham Book" w:hAnsi="Gotham Book"/>
                <w:sz w:val="24"/>
                <w:szCs w:val="24"/>
              </w:rPr>
            </w:pPr>
            <w:r>
              <w:rPr>
                <w:rFonts w:ascii="Gotham Book" w:hAnsi="Gotham Book"/>
                <w:sz w:val="24"/>
                <w:szCs w:val="24"/>
              </w:rPr>
              <w:t>Optional Vocabulary Quiz</w:t>
            </w:r>
          </w:p>
          <w:p w14:paraId="0127CE17" w14:textId="77777777" w:rsidR="00993E4C" w:rsidRDefault="00993E4C" w:rsidP="00993E4C">
            <w:pPr>
              <w:pStyle w:val="ListParagraph"/>
              <w:numPr>
                <w:ilvl w:val="0"/>
                <w:numId w:val="10"/>
              </w:numPr>
              <w:spacing w:after="0" w:line="240" w:lineRule="auto"/>
              <w:rPr>
                <w:rFonts w:ascii="Gotham Book" w:hAnsi="Gotham Book"/>
                <w:sz w:val="24"/>
                <w:szCs w:val="24"/>
              </w:rPr>
            </w:pPr>
            <w:r>
              <w:rPr>
                <w:rFonts w:ascii="Gotham Book" w:hAnsi="Gotham Book"/>
                <w:sz w:val="24"/>
                <w:szCs w:val="24"/>
              </w:rPr>
              <w:t>Advanced Level work</w:t>
            </w:r>
          </w:p>
          <w:p w14:paraId="7F74626D" w14:textId="77777777" w:rsidR="00993E4C" w:rsidRDefault="00993E4C" w:rsidP="00993E4C">
            <w:pPr>
              <w:pStyle w:val="ListParagraph"/>
              <w:numPr>
                <w:ilvl w:val="0"/>
                <w:numId w:val="10"/>
              </w:numPr>
              <w:spacing w:after="0" w:line="240" w:lineRule="auto"/>
              <w:rPr>
                <w:rFonts w:ascii="Gotham Book" w:hAnsi="Gotham Book"/>
                <w:sz w:val="24"/>
                <w:szCs w:val="24"/>
              </w:rPr>
            </w:pPr>
            <w:r>
              <w:rPr>
                <w:rFonts w:ascii="Gotham Book" w:hAnsi="Gotham Book"/>
                <w:sz w:val="24"/>
                <w:szCs w:val="24"/>
              </w:rPr>
              <w:t>Grade Level Work</w:t>
            </w:r>
          </w:p>
          <w:p w14:paraId="29DDB30D" w14:textId="29A0233B" w:rsidR="00993E4C" w:rsidRPr="00993E4C" w:rsidRDefault="00993E4C" w:rsidP="00993E4C">
            <w:pPr>
              <w:pStyle w:val="ListParagraph"/>
              <w:numPr>
                <w:ilvl w:val="0"/>
                <w:numId w:val="10"/>
              </w:numPr>
              <w:spacing w:after="0" w:line="240" w:lineRule="auto"/>
              <w:rPr>
                <w:rFonts w:ascii="Gotham Book" w:hAnsi="Gotham Book"/>
                <w:sz w:val="24"/>
                <w:szCs w:val="24"/>
              </w:rPr>
            </w:pPr>
            <w:r w:rsidRPr="00993E4C">
              <w:rPr>
                <w:rFonts w:ascii="Gotham Book" w:hAnsi="Gotham Book"/>
                <w:sz w:val="24"/>
                <w:szCs w:val="24"/>
              </w:rPr>
              <w:t>Foundations Level work</w:t>
            </w:r>
          </w:p>
          <w:p w14:paraId="0D11BC0F" w14:textId="77777777" w:rsidR="00993E4C" w:rsidRPr="00DF315E" w:rsidRDefault="00993E4C" w:rsidP="00C20818">
            <w:pPr>
              <w:rPr>
                <w:rFonts w:ascii="Gotham Book" w:hAnsi="Gotham Book"/>
                <w:sz w:val="24"/>
                <w:szCs w:val="24"/>
              </w:rPr>
            </w:pPr>
          </w:p>
        </w:tc>
      </w:tr>
      <w:tr w:rsidR="00993E4C" w:rsidRPr="00DF315E" w14:paraId="77833CF4" w14:textId="77777777" w:rsidTr="00C20818">
        <w:tc>
          <w:tcPr>
            <w:tcW w:w="2515" w:type="dxa"/>
            <w:shd w:val="clear" w:color="auto" w:fill="E8E8E8" w:themeFill="background2"/>
          </w:tcPr>
          <w:p w14:paraId="498A3602" w14:textId="77777777" w:rsidR="00993E4C" w:rsidRPr="00BC511F" w:rsidRDefault="00993E4C" w:rsidP="00C2081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5646B62E" w14:textId="77777777" w:rsidR="00993E4C" w:rsidRPr="00DF315E" w:rsidRDefault="00993E4C" w:rsidP="00993E4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71C7D92D" w14:textId="77777777" w:rsidR="00993E4C" w:rsidRPr="00DF315E" w:rsidRDefault="00993E4C" w:rsidP="00993E4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69FBD65C" w14:textId="5F7AE20E" w:rsidR="00993E4C" w:rsidRPr="00993E4C" w:rsidRDefault="00993E4C" w:rsidP="00993E4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25673394" w14:textId="0A4DF3A5" w:rsidR="00993E4C" w:rsidRPr="00DF315E" w:rsidRDefault="00993E4C" w:rsidP="00993E4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Pr>
                <w:rFonts w:ascii="Gotham Book" w:hAnsi="Gotham Book"/>
                <w:sz w:val="24"/>
                <w:szCs w:val="24"/>
              </w:rPr>
              <w:t xml:space="preserve"> and response options to guide student responses for short, constructed response questions</w:t>
            </w:r>
          </w:p>
          <w:p w14:paraId="0332791B" w14:textId="1D29EA7D" w:rsidR="00993E4C" w:rsidRPr="00DF315E" w:rsidRDefault="00993E4C" w:rsidP="00993E4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Pr>
                <w:rFonts w:ascii="Gotham Book" w:hAnsi="Gotham Book"/>
                <w:sz w:val="24"/>
                <w:szCs w:val="24"/>
              </w:rPr>
              <w:t>, some answer choices provided</w:t>
            </w:r>
          </w:p>
          <w:p w14:paraId="425CA719" w14:textId="77777777" w:rsidR="00993E4C" w:rsidRPr="00DF315E" w:rsidRDefault="00993E4C" w:rsidP="00C20818">
            <w:pPr>
              <w:rPr>
                <w:rFonts w:ascii="Gotham Book" w:hAnsi="Gotham Book"/>
                <w:sz w:val="24"/>
                <w:szCs w:val="24"/>
              </w:rPr>
            </w:pPr>
          </w:p>
        </w:tc>
      </w:tr>
      <w:tr w:rsidR="00993E4C" w:rsidRPr="00DF315E" w14:paraId="5C9E217A" w14:textId="77777777" w:rsidTr="00C20818">
        <w:tc>
          <w:tcPr>
            <w:tcW w:w="2515" w:type="dxa"/>
            <w:shd w:val="clear" w:color="auto" w:fill="E8E8E8" w:themeFill="background2"/>
          </w:tcPr>
          <w:p w14:paraId="00C64971" w14:textId="77777777" w:rsidR="00993E4C" w:rsidRPr="00BC511F" w:rsidRDefault="00993E4C" w:rsidP="00C2081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51FC1DA3" w14:textId="77777777" w:rsidR="00993E4C" w:rsidRPr="00DF315E" w:rsidRDefault="00993E4C" w:rsidP="00C20818">
            <w:pPr>
              <w:rPr>
                <w:rFonts w:ascii="Gotham Book" w:hAnsi="Gotham Book"/>
                <w:b/>
                <w:bCs/>
                <w:i/>
                <w:iCs/>
                <w:color w:val="404040" w:themeColor="text1" w:themeTint="BF"/>
                <w:sz w:val="28"/>
                <w:szCs w:val="32"/>
              </w:rPr>
            </w:pPr>
          </w:p>
          <w:p w14:paraId="5009C8C9" w14:textId="77777777" w:rsidR="00993E4C" w:rsidRPr="00DF315E" w:rsidRDefault="00993E4C" w:rsidP="00C20818">
            <w:pPr>
              <w:rPr>
                <w:rFonts w:ascii="Gotham Book" w:hAnsi="Gotham Book"/>
                <w:b/>
                <w:bCs/>
                <w:i/>
                <w:iCs/>
                <w:color w:val="404040" w:themeColor="text1" w:themeTint="BF"/>
                <w:sz w:val="28"/>
                <w:szCs w:val="32"/>
              </w:rPr>
            </w:pPr>
          </w:p>
        </w:tc>
        <w:tc>
          <w:tcPr>
            <w:tcW w:w="8275" w:type="dxa"/>
          </w:tcPr>
          <w:p w14:paraId="11F993B4" w14:textId="5F12DA7A" w:rsidR="00993E4C" w:rsidRDefault="00993E4C" w:rsidP="00993E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Republic.</w:t>
            </w:r>
          </w:p>
          <w:p w14:paraId="4ABA7FBD" w14:textId="4A84659E" w:rsidR="00993E4C" w:rsidRDefault="00993E4C" w:rsidP="00993E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1845, annexation.</w:t>
            </w:r>
          </w:p>
          <w:p w14:paraId="00CC381C" w14:textId="2A00DC87" w:rsidR="00213DD3" w:rsidRPr="00993E4C" w:rsidRDefault="00213DD3" w:rsidP="00993E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7.04(B) </w:t>
            </w:r>
            <w:r>
              <w:rPr>
                <w:rFonts w:ascii="Gotham Book" w:hAnsi="Gotham Book"/>
                <w:sz w:val="24"/>
                <w:szCs w:val="24"/>
              </w:rPr>
              <w:t xml:space="preserve">Analyze the causes of and events leading to Texas annexation such as security and public debt. </w:t>
            </w:r>
          </w:p>
          <w:p w14:paraId="2268B2C5" w14:textId="6C158E1B" w:rsidR="00993E4C" w:rsidRPr="00DF315E" w:rsidRDefault="00993E4C" w:rsidP="00993E4C">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59EEAB0" w14:textId="77777777" w:rsidR="00993E4C" w:rsidRPr="00DF315E" w:rsidRDefault="00993E4C" w:rsidP="00C20818">
            <w:pPr>
              <w:pStyle w:val="ListParagraph"/>
              <w:spacing w:after="0" w:line="240" w:lineRule="auto"/>
              <w:rPr>
                <w:rFonts w:ascii="Gotham Book" w:hAnsi="Gotham Book"/>
                <w:sz w:val="24"/>
                <w:szCs w:val="24"/>
              </w:rPr>
            </w:pPr>
          </w:p>
        </w:tc>
      </w:tr>
    </w:tbl>
    <w:p w14:paraId="3977205C" w14:textId="77777777" w:rsidR="00993E4C" w:rsidRDefault="00993E4C" w:rsidP="00993E4C">
      <w:pPr>
        <w:rPr>
          <w:rFonts w:ascii="Gotham Book" w:hAnsi="Gotham Book"/>
          <w:sz w:val="22"/>
          <w:szCs w:val="22"/>
        </w:rPr>
      </w:pPr>
    </w:p>
    <w:p w14:paraId="20241133" w14:textId="77777777" w:rsidR="00213DD3" w:rsidRDefault="00213DD3" w:rsidP="00993E4C">
      <w:pPr>
        <w:rPr>
          <w:rFonts w:ascii="Gotham Book" w:hAnsi="Gotham Book"/>
          <w:sz w:val="22"/>
          <w:szCs w:val="22"/>
        </w:rPr>
      </w:pPr>
    </w:p>
    <w:p w14:paraId="035C3DA9" w14:textId="77777777" w:rsidR="00213DD3" w:rsidRDefault="00213DD3" w:rsidP="00993E4C">
      <w:pPr>
        <w:rPr>
          <w:rFonts w:ascii="Gotham Book" w:hAnsi="Gotham Book"/>
          <w:sz w:val="22"/>
          <w:szCs w:val="22"/>
        </w:rPr>
      </w:pPr>
    </w:p>
    <w:p w14:paraId="59AB2E76" w14:textId="77777777" w:rsidR="00213DD3" w:rsidRDefault="00213DD3" w:rsidP="00993E4C">
      <w:pPr>
        <w:rPr>
          <w:rFonts w:ascii="Gotham Book" w:hAnsi="Gotham Book"/>
          <w:sz w:val="22"/>
          <w:szCs w:val="22"/>
        </w:rPr>
      </w:pPr>
    </w:p>
    <w:p w14:paraId="2671F12A" w14:textId="77777777" w:rsidR="001B51CA" w:rsidRDefault="001B51CA" w:rsidP="00993E4C">
      <w:pPr>
        <w:rPr>
          <w:rFonts w:ascii="Gotham Book" w:hAnsi="Gotham Book"/>
          <w:sz w:val="22"/>
          <w:szCs w:val="22"/>
        </w:rPr>
      </w:pPr>
    </w:p>
    <w:p w14:paraId="618AECEE" w14:textId="77777777" w:rsidR="001B51CA" w:rsidRDefault="001B51CA" w:rsidP="00993E4C">
      <w:pPr>
        <w:rPr>
          <w:rFonts w:ascii="Gotham Book" w:hAnsi="Gotham Book"/>
          <w:sz w:val="22"/>
          <w:szCs w:val="22"/>
        </w:rPr>
      </w:pPr>
    </w:p>
    <w:p w14:paraId="6D7C6F27" w14:textId="77777777" w:rsidR="001B51CA" w:rsidRDefault="001B51CA" w:rsidP="00993E4C">
      <w:pPr>
        <w:rPr>
          <w:rFonts w:ascii="Gotham Book" w:hAnsi="Gotham Book"/>
          <w:sz w:val="22"/>
          <w:szCs w:val="22"/>
        </w:rPr>
      </w:pPr>
    </w:p>
    <w:p w14:paraId="62DD6AEE" w14:textId="77777777" w:rsidR="001B51CA" w:rsidRDefault="001B51CA" w:rsidP="00993E4C">
      <w:pPr>
        <w:rPr>
          <w:rFonts w:ascii="Gotham Book" w:hAnsi="Gotham Book"/>
          <w:sz w:val="22"/>
          <w:szCs w:val="22"/>
        </w:rPr>
      </w:pPr>
    </w:p>
    <w:p w14:paraId="5DC659FF" w14:textId="77777777" w:rsidR="001B51CA" w:rsidRDefault="001B51CA" w:rsidP="00993E4C">
      <w:pPr>
        <w:rPr>
          <w:rFonts w:ascii="Gotham Book" w:hAnsi="Gotham Book"/>
          <w:sz w:val="22"/>
          <w:szCs w:val="22"/>
        </w:rPr>
      </w:pPr>
    </w:p>
    <w:p w14:paraId="1AFCD2B3" w14:textId="77777777" w:rsidR="00213DD3" w:rsidRPr="00DF315E" w:rsidRDefault="00213DD3" w:rsidP="00993E4C">
      <w:pPr>
        <w:rPr>
          <w:rFonts w:ascii="Gotham Book" w:hAnsi="Gotham Book"/>
          <w:sz w:val="22"/>
          <w:szCs w:val="22"/>
        </w:rPr>
      </w:pPr>
    </w:p>
    <w:p w14:paraId="2A213780" w14:textId="77777777" w:rsidR="00993E4C" w:rsidRPr="00DF315E" w:rsidRDefault="00993E4C" w:rsidP="00993E4C">
      <w:pPr>
        <w:spacing w:after="0" w:line="240" w:lineRule="auto"/>
        <w:jc w:val="center"/>
        <w:rPr>
          <w:rFonts w:ascii="Gotham Book" w:hAnsi="Gotham Book"/>
          <w:b/>
          <w:bCs/>
          <w:color w:val="747474" w:themeColor="background2" w:themeShade="80"/>
          <w:sz w:val="34"/>
          <w:szCs w:val="32"/>
        </w:rPr>
      </w:pPr>
    </w:p>
    <w:p w14:paraId="575AE751" w14:textId="27C21A89" w:rsidR="00993E4C" w:rsidRPr="00DF315E" w:rsidRDefault="00993E4C" w:rsidP="00993E4C">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213DD3">
        <w:rPr>
          <w:rFonts w:ascii="Gotham Book" w:hAnsi="Gotham Book"/>
          <w:b/>
          <w:bCs/>
          <w:color w:val="000000" w:themeColor="text1"/>
          <w:sz w:val="34"/>
          <w:szCs w:val="32"/>
        </w:rPr>
        <w:t>Vocabulary</w:t>
      </w:r>
    </w:p>
    <w:p w14:paraId="5568E2A5" w14:textId="77777777" w:rsidR="00993E4C" w:rsidRPr="00DF315E" w:rsidRDefault="00993E4C" w:rsidP="00993E4C">
      <w:pPr>
        <w:rPr>
          <w:rFonts w:ascii="Gotham Book" w:hAnsi="Gotham Book"/>
          <w:sz w:val="22"/>
          <w:szCs w:val="22"/>
        </w:rPr>
      </w:pPr>
    </w:p>
    <w:tbl>
      <w:tblPr>
        <w:tblStyle w:val="TableGrid"/>
        <w:tblW w:w="0" w:type="auto"/>
        <w:tblLook w:val="04A0" w:firstRow="1" w:lastRow="0" w:firstColumn="1" w:lastColumn="0" w:noHBand="0" w:noVBand="1"/>
      </w:tblPr>
      <w:tblGrid>
        <w:gridCol w:w="2217"/>
        <w:gridCol w:w="7133"/>
      </w:tblGrid>
      <w:tr w:rsidR="00320824" w:rsidRPr="00DF315E" w14:paraId="0C08AB4E" w14:textId="77777777" w:rsidTr="00C20818">
        <w:tc>
          <w:tcPr>
            <w:tcW w:w="2515" w:type="dxa"/>
            <w:shd w:val="clear" w:color="auto" w:fill="D9D9D9" w:themeFill="background1" w:themeFillShade="D9"/>
          </w:tcPr>
          <w:p w14:paraId="33CBB413" w14:textId="77777777" w:rsidR="00993E4C" w:rsidRPr="00BC511F" w:rsidRDefault="00993E4C" w:rsidP="00C20818">
            <w:pPr>
              <w:rPr>
                <w:rFonts w:ascii="Gotham Book" w:hAnsi="Gotham Book"/>
                <w:b/>
                <w:bCs/>
                <w:sz w:val="28"/>
                <w:szCs w:val="32"/>
              </w:rPr>
            </w:pPr>
            <w:r w:rsidRPr="00BC511F">
              <w:rPr>
                <w:rFonts w:ascii="Gotham Book" w:hAnsi="Gotham Book"/>
                <w:b/>
                <w:bCs/>
                <w:sz w:val="28"/>
                <w:szCs w:val="32"/>
              </w:rPr>
              <w:t>Warm-up</w:t>
            </w:r>
          </w:p>
          <w:p w14:paraId="28C81877" w14:textId="77777777" w:rsidR="00993E4C" w:rsidRPr="00BC511F" w:rsidRDefault="00993E4C" w:rsidP="00C20818">
            <w:pPr>
              <w:rPr>
                <w:rFonts w:ascii="Gotham Book" w:hAnsi="Gotham Book"/>
                <w:b/>
                <w:bCs/>
                <w:sz w:val="28"/>
                <w:szCs w:val="32"/>
              </w:rPr>
            </w:pPr>
          </w:p>
          <w:p w14:paraId="1F5F65B9" w14:textId="77777777" w:rsidR="00993E4C" w:rsidRPr="00BC511F" w:rsidRDefault="00993E4C" w:rsidP="00C20818">
            <w:pPr>
              <w:rPr>
                <w:rFonts w:ascii="Gotham Book" w:hAnsi="Gotham Book"/>
                <w:b/>
                <w:bCs/>
                <w:sz w:val="28"/>
                <w:szCs w:val="32"/>
              </w:rPr>
            </w:pPr>
          </w:p>
          <w:p w14:paraId="29CE318A" w14:textId="77777777" w:rsidR="00993E4C" w:rsidRPr="00BC511F" w:rsidRDefault="00993E4C" w:rsidP="00C20818">
            <w:pPr>
              <w:rPr>
                <w:rFonts w:ascii="Gotham Book" w:hAnsi="Gotham Book"/>
                <w:b/>
                <w:bCs/>
                <w:sz w:val="28"/>
                <w:szCs w:val="32"/>
              </w:rPr>
            </w:pPr>
          </w:p>
        </w:tc>
        <w:tc>
          <w:tcPr>
            <w:tcW w:w="8275" w:type="dxa"/>
          </w:tcPr>
          <w:p w14:paraId="741D33DE" w14:textId="64E05EF1" w:rsidR="00213DD3" w:rsidRDefault="00213DD3" w:rsidP="00213DD3">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assess the prior knowledge of the following key terms they will learn in the lesson: Commerce, Tariff, Abolish, Annexation.</w:t>
            </w:r>
          </w:p>
          <w:p w14:paraId="1F5BC183" w14:textId="77777777" w:rsidR="00213DD3" w:rsidRDefault="00213DD3" w:rsidP="00213DD3">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Students respond to each term by choosing “I do not know this terms,” “I’ve heard of this word. I think it means something like…” or “I know this word. It means …” </w:t>
            </w:r>
          </w:p>
          <w:p w14:paraId="1E1B8DCB" w14:textId="77777777" w:rsidR="00213DD3" w:rsidRDefault="00213DD3" w:rsidP="00213DD3">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are encouraged to share their previous knowledge of the terms.</w:t>
            </w:r>
          </w:p>
          <w:p w14:paraId="221B5800" w14:textId="77777777" w:rsidR="00213DD3" w:rsidRDefault="00213DD3" w:rsidP="00213DD3">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0E0BB4C5" w14:textId="77777777" w:rsidR="00213DD3" w:rsidRDefault="00213DD3" w:rsidP="00213DD3">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664F51F9" w14:textId="77777777" w:rsidR="00993E4C" w:rsidRPr="00DF315E" w:rsidRDefault="00993E4C" w:rsidP="00C20818">
            <w:pPr>
              <w:spacing w:after="0" w:line="276" w:lineRule="auto"/>
              <w:rPr>
                <w:rFonts w:ascii="Gotham Book" w:hAnsi="Gotham Book"/>
                <w:sz w:val="24"/>
                <w:szCs w:val="24"/>
              </w:rPr>
            </w:pPr>
          </w:p>
        </w:tc>
      </w:tr>
      <w:tr w:rsidR="00320824" w:rsidRPr="00DF315E" w14:paraId="7CC73638" w14:textId="77777777" w:rsidTr="00C20818">
        <w:tc>
          <w:tcPr>
            <w:tcW w:w="2515" w:type="dxa"/>
            <w:shd w:val="clear" w:color="auto" w:fill="D9D9D9" w:themeFill="background1" w:themeFillShade="D9"/>
          </w:tcPr>
          <w:p w14:paraId="43A08DC0" w14:textId="77777777" w:rsidR="00993E4C" w:rsidRPr="00BC511F" w:rsidRDefault="00993E4C" w:rsidP="00C20818">
            <w:pPr>
              <w:rPr>
                <w:rFonts w:ascii="Gotham Book" w:hAnsi="Gotham Book"/>
                <w:b/>
                <w:bCs/>
                <w:sz w:val="28"/>
                <w:szCs w:val="32"/>
              </w:rPr>
            </w:pPr>
            <w:r w:rsidRPr="00BC511F">
              <w:rPr>
                <w:rFonts w:ascii="Gotham Book" w:hAnsi="Gotham Book"/>
                <w:b/>
                <w:bCs/>
                <w:sz w:val="28"/>
                <w:szCs w:val="32"/>
              </w:rPr>
              <w:t>Lesson</w:t>
            </w:r>
          </w:p>
        </w:tc>
        <w:tc>
          <w:tcPr>
            <w:tcW w:w="8275" w:type="dxa"/>
          </w:tcPr>
          <w:p w14:paraId="3CF1255D" w14:textId="77777777" w:rsidR="00213DD3" w:rsidRDefault="00213DD3" w:rsidP="00213DD3">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use the reading passages from the slideshow to complete their vocabulary chart. Each slide provides a short reading for one vocabulary term within the larger context of the unit. </w:t>
            </w:r>
          </w:p>
          <w:p w14:paraId="0A33480A" w14:textId="77777777" w:rsidR="00213DD3" w:rsidRDefault="00213DD3" w:rsidP="00213DD3">
            <w:pPr>
              <w:pStyle w:val="ListParagraph"/>
              <w:numPr>
                <w:ilvl w:val="0"/>
                <w:numId w:val="13"/>
              </w:numPr>
              <w:spacing w:after="0" w:line="240" w:lineRule="auto"/>
              <w:rPr>
                <w:rFonts w:ascii="Gotham Book" w:hAnsi="Gotham Book"/>
                <w:color w:val="000000" w:themeColor="text1"/>
                <w:sz w:val="24"/>
                <w:szCs w:val="24"/>
              </w:rPr>
            </w:pPr>
            <w:r w:rsidRPr="00F317EE">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8" w:name="_Hlk184301533"/>
            <w:r>
              <w:rPr>
                <w:rFonts w:ascii="Gotham Book" w:hAnsi="Gotham Book"/>
                <w:color w:val="000000" w:themeColor="text1"/>
                <w:sz w:val="24"/>
                <w:szCs w:val="24"/>
              </w:rPr>
              <w:t>provide a definition, an example from the reading, an antonym, a visual representation of the term, and use it in a complete sentence.</w:t>
            </w:r>
            <w:bookmarkEnd w:id="8"/>
          </w:p>
          <w:p w14:paraId="6C5F66A5" w14:textId="77777777" w:rsidR="00213DD3" w:rsidRDefault="00213DD3" w:rsidP="00213DD3">
            <w:pPr>
              <w:pStyle w:val="ListParagraph"/>
              <w:numPr>
                <w:ilvl w:val="0"/>
                <w:numId w:val="13"/>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9" w:name="_Hlk184301433"/>
            <w:r>
              <w:rPr>
                <w:rFonts w:ascii="Gotham Book" w:hAnsi="Gotham Book"/>
                <w:color w:val="000000" w:themeColor="text1"/>
                <w:sz w:val="24"/>
                <w:szCs w:val="24"/>
              </w:rPr>
              <w:t>provide a definition, an example from the reading, and a visual representation of the term.</w:t>
            </w:r>
            <w:bookmarkEnd w:id="9"/>
          </w:p>
          <w:p w14:paraId="22F1BEEE" w14:textId="77777777" w:rsidR="00213DD3" w:rsidRDefault="00213DD3" w:rsidP="00213DD3">
            <w:pPr>
              <w:pStyle w:val="ListParagraph"/>
              <w:numPr>
                <w:ilvl w:val="0"/>
                <w:numId w:val="13"/>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10" w:name="_Hlk184301489"/>
            <w:bookmarkStart w:id="11" w:name="_Hlk191024653"/>
            <w:r>
              <w:rPr>
                <w:rFonts w:ascii="Gotham Book" w:hAnsi="Gotham Book"/>
                <w:color w:val="000000" w:themeColor="text1"/>
                <w:sz w:val="24"/>
                <w:szCs w:val="24"/>
              </w:rPr>
              <w:t>choose from multiple choice options to identify the correct definition for the term and create a visual representation of the term.</w:t>
            </w:r>
            <w:bookmarkEnd w:id="10"/>
          </w:p>
          <w:bookmarkEnd w:id="11"/>
          <w:p w14:paraId="4705526A" w14:textId="77777777" w:rsidR="00993E4C" w:rsidRDefault="00993E4C" w:rsidP="00C20818">
            <w:pPr>
              <w:spacing w:after="0" w:line="240" w:lineRule="auto"/>
              <w:rPr>
                <w:rFonts w:ascii="Gotham Book" w:hAnsi="Gotham Book"/>
                <w:color w:val="000000" w:themeColor="text1"/>
                <w:sz w:val="24"/>
                <w:szCs w:val="24"/>
                <w:u w:val="single"/>
              </w:rPr>
            </w:pPr>
          </w:p>
          <w:p w14:paraId="5B1AE958" w14:textId="77777777" w:rsidR="00213DD3" w:rsidRDefault="00213DD3" w:rsidP="00213DD3">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Suggested methods for carrying out this lesson:</w:t>
            </w:r>
          </w:p>
          <w:p w14:paraId="3276AB23" w14:textId="77777777" w:rsidR="00213DD3" w:rsidRDefault="00213DD3" w:rsidP="00213DD3">
            <w:pPr>
              <w:pStyle w:val="ListParagraph"/>
              <w:numPr>
                <w:ilvl w:val="0"/>
                <w:numId w:val="14"/>
              </w:numPr>
              <w:spacing w:after="0" w:line="240" w:lineRule="auto"/>
              <w:rPr>
                <w:rFonts w:ascii="Gotham Book" w:hAnsi="Gotham Book"/>
                <w:color w:val="000000" w:themeColor="text1"/>
                <w:sz w:val="24"/>
                <w:szCs w:val="24"/>
              </w:rPr>
            </w:pPr>
            <w:r w:rsidRPr="005B51DA">
              <w:rPr>
                <w:rFonts w:ascii="Gotham Book" w:hAnsi="Gotham Book"/>
                <w:color w:val="000000" w:themeColor="text1"/>
                <w:sz w:val="24"/>
                <w:szCs w:val="24"/>
                <w:u w:val="single"/>
              </w:rPr>
              <w:t>Individual Work:</w:t>
            </w:r>
            <w:r>
              <w:rPr>
                <w:rFonts w:ascii="Gotham Book" w:hAnsi="Gotham Book"/>
                <w:color w:val="000000" w:themeColor="text1"/>
                <w:sz w:val="24"/>
                <w:szCs w:val="24"/>
              </w:rPr>
              <w:t xml:space="preserve"> Teacher can upload the slideshow into a learning management system like Google Classroom for students to complete at their own pace individually or print each slide and hang them around the room to include movement for individual student work.</w:t>
            </w:r>
          </w:p>
          <w:p w14:paraId="6D1D92EC" w14:textId="77777777" w:rsidR="00213DD3" w:rsidRDefault="00213DD3" w:rsidP="00213DD3">
            <w:pPr>
              <w:pStyle w:val="ListParagraph"/>
              <w:numPr>
                <w:ilvl w:val="0"/>
                <w:numId w:val="14"/>
              </w:numPr>
              <w:spacing w:after="0" w:line="240" w:lineRule="auto"/>
              <w:rPr>
                <w:rFonts w:ascii="Gotham Book" w:hAnsi="Gotham Book"/>
                <w:color w:val="000000" w:themeColor="text1"/>
                <w:sz w:val="24"/>
                <w:szCs w:val="24"/>
              </w:rPr>
            </w:pPr>
            <w:r w:rsidRPr="005B51DA">
              <w:rPr>
                <w:rFonts w:ascii="Gotham Book" w:hAnsi="Gotham Book"/>
                <w:color w:val="000000" w:themeColor="text1"/>
                <w:sz w:val="24"/>
                <w:szCs w:val="24"/>
                <w:u w:val="single"/>
              </w:rPr>
              <w:t>Classroom stations:</w:t>
            </w:r>
            <w:r>
              <w:rPr>
                <w:rFonts w:ascii="Gotham Book" w:hAnsi="Gotham Book"/>
                <w:color w:val="000000" w:themeColor="text1"/>
                <w:sz w:val="24"/>
                <w:szCs w:val="24"/>
              </w:rPr>
              <w:t xml:space="preserve"> Teacher can print each reading to hang around the room, in the hallway, or to distribute to tables if available in the classroom. Students complete the work at each station either as a group or self-paced.</w:t>
            </w:r>
          </w:p>
          <w:p w14:paraId="3577F430" w14:textId="77777777" w:rsidR="00213DD3" w:rsidRDefault="00213DD3" w:rsidP="00213DD3">
            <w:pPr>
              <w:pStyle w:val="ListParagraph"/>
              <w:numPr>
                <w:ilvl w:val="0"/>
                <w:numId w:val="14"/>
              </w:numPr>
              <w:spacing w:after="0" w:line="240" w:lineRule="auto"/>
              <w:rPr>
                <w:rFonts w:ascii="Gotham Book" w:hAnsi="Gotham Book"/>
                <w:color w:val="000000" w:themeColor="text1"/>
                <w:sz w:val="24"/>
                <w:szCs w:val="24"/>
              </w:rPr>
            </w:pPr>
            <w:r w:rsidRPr="00213DD3">
              <w:rPr>
                <w:rFonts w:ascii="Gotham Book" w:hAnsi="Gotham Book"/>
                <w:color w:val="000000" w:themeColor="text1"/>
                <w:sz w:val="24"/>
                <w:szCs w:val="24"/>
                <w:u w:val="single"/>
              </w:rPr>
              <w:t>Group work:</w:t>
            </w:r>
            <w:r w:rsidRPr="00213DD3">
              <w:rPr>
                <w:rFonts w:ascii="Gotham Book" w:hAnsi="Gotham Book"/>
                <w:color w:val="000000" w:themeColor="text1"/>
                <w:sz w:val="24"/>
                <w:szCs w:val="24"/>
              </w:rPr>
              <w:t xml:space="preserve"> Teacher assigns each group a vocabulary term to complete. Each group presents their word to the</w:t>
            </w:r>
            <w:r>
              <w:rPr>
                <w:rFonts w:ascii="Gotham Book" w:hAnsi="Gotham Book"/>
                <w:color w:val="000000" w:themeColor="text1"/>
                <w:sz w:val="24"/>
                <w:szCs w:val="24"/>
              </w:rPr>
              <w:t xml:space="preserve"> </w:t>
            </w:r>
            <w:r>
              <w:rPr>
                <w:rFonts w:ascii="Gotham Book" w:hAnsi="Gotham Book"/>
                <w:color w:val="000000" w:themeColor="text1"/>
                <w:sz w:val="24"/>
                <w:szCs w:val="24"/>
              </w:rPr>
              <w:lastRenderedPageBreak/>
              <w:t>class. This works especially well if the teacher can display student work from a document camera when sharing each group’s work with the whole class.</w:t>
            </w:r>
          </w:p>
          <w:p w14:paraId="3CCDC184" w14:textId="77777777" w:rsidR="00213DD3" w:rsidRDefault="00213DD3" w:rsidP="00213DD3">
            <w:pPr>
              <w:spacing w:after="0" w:line="240" w:lineRule="auto"/>
              <w:rPr>
                <w:rFonts w:ascii="Gotham Book" w:hAnsi="Gotham Book"/>
                <w:color w:val="000000" w:themeColor="text1"/>
                <w:sz w:val="24"/>
                <w:szCs w:val="24"/>
              </w:rPr>
            </w:pPr>
          </w:p>
          <w:p w14:paraId="3C85C65C" w14:textId="77777777" w:rsidR="00213DD3" w:rsidRDefault="00213DD3" w:rsidP="00213DD3">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lesson typically takes 2 class periods. Everything the student needs to complete the lesson should be distributed and explained on the first day. </w:t>
            </w:r>
          </w:p>
          <w:p w14:paraId="7317965A" w14:textId="77777777" w:rsidR="00213DD3" w:rsidRDefault="00213DD3" w:rsidP="00213DD3">
            <w:pPr>
              <w:pStyle w:val="ListParagraph"/>
              <w:spacing w:after="0" w:line="240" w:lineRule="auto"/>
              <w:rPr>
                <w:rFonts w:ascii="Gotham Book" w:hAnsi="Gotham Book"/>
                <w:color w:val="000000" w:themeColor="text1"/>
                <w:sz w:val="24"/>
                <w:szCs w:val="24"/>
              </w:rPr>
            </w:pPr>
          </w:p>
          <w:p w14:paraId="6AF00037" w14:textId="77777777" w:rsidR="00213DD3" w:rsidRPr="00155B6A" w:rsidRDefault="00213DD3" w:rsidP="00213DD3">
            <w:pPr>
              <w:pStyle w:val="ListParagraph"/>
              <w:numPr>
                <w:ilvl w:val="0"/>
                <w:numId w:val="12"/>
              </w:numPr>
              <w:spacing w:after="0" w:line="240" w:lineRule="auto"/>
              <w:rPr>
                <w:rFonts w:ascii="Gotham Book" w:hAnsi="Gotham Book"/>
                <w:color w:val="000000" w:themeColor="text1"/>
                <w:sz w:val="24"/>
                <w:szCs w:val="24"/>
              </w:rPr>
            </w:pPr>
            <w:r w:rsidRPr="00155B6A">
              <w:rPr>
                <w:rFonts w:ascii="Gotham Book" w:hAnsi="Gotham Book"/>
                <w:color w:val="000000" w:themeColor="text1"/>
                <w:sz w:val="24"/>
                <w:szCs w:val="24"/>
              </w:rPr>
              <w:t>Slides 6 through 12 provide the readings necessary to complete student</w:t>
            </w:r>
            <w:r>
              <w:rPr>
                <w:rFonts w:ascii="Gotham Book" w:hAnsi="Gotham Book"/>
                <w:color w:val="000000" w:themeColor="text1"/>
                <w:sz w:val="24"/>
                <w:szCs w:val="24"/>
              </w:rPr>
              <w:t xml:space="preserve"> worksheets</w:t>
            </w:r>
            <w:r w:rsidRPr="00155B6A">
              <w:rPr>
                <w:rFonts w:ascii="Gotham Book" w:hAnsi="Gotham Book"/>
                <w:color w:val="000000" w:themeColor="text1"/>
                <w:sz w:val="24"/>
                <w:szCs w:val="24"/>
              </w:rPr>
              <w:t>.</w:t>
            </w:r>
          </w:p>
          <w:p w14:paraId="12C300FA" w14:textId="77777777" w:rsidR="00213DD3" w:rsidRDefault="00213DD3" w:rsidP="00213DD3">
            <w:pPr>
              <w:spacing w:after="0" w:line="240" w:lineRule="auto"/>
              <w:rPr>
                <w:rFonts w:ascii="Gotham Book" w:hAnsi="Gotham Book"/>
                <w:color w:val="000000" w:themeColor="text1"/>
                <w:sz w:val="24"/>
                <w:szCs w:val="24"/>
              </w:rPr>
            </w:pPr>
          </w:p>
          <w:p w14:paraId="5E0937A2" w14:textId="77777777" w:rsidR="00213DD3" w:rsidRPr="007B01C2" w:rsidRDefault="00213DD3" w:rsidP="00213DD3">
            <w:pPr>
              <w:pStyle w:val="ListParagraph"/>
              <w:numPr>
                <w:ilvl w:val="0"/>
                <w:numId w:val="12"/>
              </w:numPr>
              <w:spacing w:after="0" w:line="240" w:lineRule="auto"/>
              <w:rPr>
                <w:rFonts w:ascii="Gotham Book" w:hAnsi="Gotham Book"/>
                <w:b/>
                <w:bCs/>
                <w:color w:val="000000" w:themeColor="text1"/>
                <w:sz w:val="24"/>
                <w:szCs w:val="24"/>
              </w:rPr>
            </w:pPr>
            <w:r w:rsidRPr="007B01C2">
              <w:rPr>
                <w:rFonts w:ascii="Gotham Book" w:hAnsi="Gotham Book"/>
                <w:b/>
                <w:bCs/>
                <w:color w:val="000000" w:themeColor="text1"/>
                <w:sz w:val="24"/>
                <w:szCs w:val="24"/>
              </w:rPr>
              <w:t>Optional Additional Assignment: Vocabulary Quiz</w:t>
            </w:r>
          </w:p>
          <w:p w14:paraId="22A82043" w14:textId="230942FE" w:rsidR="00213DD3" w:rsidRDefault="00213DD3" w:rsidP="00213DD3">
            <w:pPr>
              <w:pStyle w:val="ListParagraph"/>
              <w:numPr>
                <w:ilvl w:val="0"/>
                <w:numId w:val="15"/>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12" w:name="_Hlk191025153"/>
            <w:r>
              <w:rPr>
                <w:rFonts w:ascii="Gotham Book" w:hAnsi="Gotham Book"/>
                <w:color w:val="000000" w:themeColor="text1"/>
                <w:sz w:val="24"/>
                <w:szCs w:val="24"/>
              </w:rPr>
              <w:t>match terms to definitions, complete fill-in-the-blank statements about the terms, and answer several short, constructed response questions</w:t>
            </w:r>
            <w:bookmarkEnd w:id="12"/>
            <w:r w:rsidR="00320824">
              <w:rPr>
                <w:rFonts w:ascii="Gotham Book" w:hAnsi="Gotham Book"/>
                <w:color w:val="000000" w:themeColor="text1"/>
                <w:sz w:val="24"/>
                <w:szCs w:val="24"/>
              </w:rPr>
              <w:t xml:space="preserve">. </w:t>
            </w:r>
          </w:p>
          <w:p w14:paraId="26EA7F16" w14:textId="5EABDDB3" w:rsidR="00213DD3" w:rsidRDefault="00213DD3" w:rsidP="00213DD3">
            <w:pPr>
              <w:pStyle w:val="ListParagraph"/>
              <w:numPr>
                <w:ilvl w:val="0"/>
                <w:numId w:val="15"/>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13" w:name="_Hlk191024992"/>
            <w:r>
              <w:rPr>
                <w:rFonts w:ascii="Gotham Book" w:hAnsi="Gotham Book"/>
                <w:color w:val="000000" w:themeColor="text1"/>
                <w:sz w:val="24"/>
                <w:szCs w:val="24"/>
              </w:rPr>
              <w:t xml:space="preserve">match terms to definitions, complete fill-in-the-blank statements about the terms, and </w:t>
            </w:r>
            <w:r w:rsidR="00610203">
              <w:rPr>
                <w:rFonts w:ascii="Gotham Book" w:hAnsi="Gotham Book"/>
                <w:color w:val="000000" w:themeColor="text1"/>
                <w:sz w:val="24"/>
                <w:szCs w:val="24"/>
              </w:rPr>
              <w:t xml:space="preserve">answer comprehension questions including Hot Spot, Multiselect, and Short Constructed Response questions. </w:t>
            </w:r>
            <w:r>
              <w:rPr>
                <w:rFonts w:ascii="Gotham Book" w:hAnsi="Gotham Book"/>
                <w:color w:val="000000" w:themeColor="text1"/>
                <w:sz w:val="24"/>
                <w:szCs w:val="24"/>
              </w:rPr>
              <w:t xml:space="preserve"> </w:t>
            </w:r>
            <w:bookmarkEnd w:id="13"/>
          </w:p>
          <w:p w14:paraId="0D1A332E" w14:textId="772AE521" w:rsidR="00213DD3" w:rsidRDefault="00213DD3" w:rsidP="00213DD3">
            <w:pPr>
              <w:pStyle w:val="ListParagraph"/>
              <w:numPr>
                <w:ilvl w:val="0"/>
                <w:numId w:val="15"/>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Foundations</w:t>
            </w:r>
            <w:r>
              <w:rPr>
                <w:rFonts w:ascii="Gotham Book" w:hAnsi="Gotham Book"/>
                <w:color w:val="000000" w:themeColor="text1"/>
                <w:sz w:val="24"/>
                <w:szCs w:val="24"/>
              </w:rPr>
              <w:t>: Students match terms to definition</w:t>
            </w:r>
            <w:r w:rsidR="00320824">
              <w:rPr>
                <w:rFonts w:ascii="Gotham Book" w:hAnsi="Gotham Book"/>
                <w:color w:val="000000" w:themeColor="text1"/>
                <w:sz w:val="24"/>
                <w:szCs w:val="24"/>
              </w:rPr>
              <w:t xml:space="preserve"> with 2 answers provided</w:t>
            </w:r>
            <w:r>
              <w:rPr>
                <w:rFonts w:ascii="Gotham Book" w:hAnsi="Gotham Book"/>
                <w:color w:val="000000" w:themeColor="text1"/>
                <w:sz w:val="24"/>
                <w:szCs w:val="24"/>
              </w:rPr>
              <w:t xml:space="preserve">, choose from multiple-choice options to complete sentences using the terms in context, </w:t>
            </w:r>
            <w:bookmarkStart w:id="14" w:name="_Hlk196214665"/>
            <w:r>
              <w:rPr>
                <w:rFonts w:ascii="Gotham Book" w:hAnsi="Gotham Book"/>
                <w:color w:val="000000" w:themeColor="text1"/>
                <w:sz w:val="24"/>
                <w:szCs w:val="24"/>
              </w:rPr>
              <w:t xml:space="preserve">and </w:t>
            </w:r>
            <w:r w:rsidR="00610203">
              <w:rPr>
                <w:rFonts w:ascii="Gotham Book" w:hAnsi="Gotham Book"/>
                <w:color w:val="000000" w:themeColor="text1"/>
                <w:sz w:val="24"/>
                <w:szCs w:val="24"/>
              </w:rPr>
              <w:t xml:space="preserve">answer comprehension questions </w:t>
            </w:r>
            <w:r w:rsidR="00320824">
              <w:rPr>
                <w:rFonts w:ascii="Gotham Book" w:hAnsi="Gotham Book"/>
                <w:color w:val="000000" w:themeColor="text1"/>
                <w:sz w:val="24"/>
                <w:szCs w:val="24"/>
              </w:rPr>
              <w:t xml:space="preserve">including </w:t>
            </w:r>
            <w:r w:rsidR="00610203">
              <w:rPr>
                <w:rFonts w:ascii="Gotham Book" w:hAnsi="Gotham Book"/>
                <w:color w:val="000000" w:themeColor="text1"/>
                <w:sz w:val="24"/>
                <w:szCs w:val="24"/>
              </w:rPr>
              <w:t>Hot Spot</w:t>
            </w:r>
            <w:r w:rsidR="00320824">
              <w:rPr>
                <w:rFonts w:ascii="Gotham Book" w:hAnsi="Gotham Book"/>
                <w:color w:val="000000" w:themeColor="text1"/>
                <w:sz w:val="24"/>
                <w:szCs w:val="24"/>
              </w:rPr>
              <w:t xml:space="preserve"> with one answer option eliminated</w:t>
            </w:r>
            <w:r w:rsidR="00610203">
              <w:rPr>
                <w:rFonts w:ascii="Gotham Book" w:hAnsi="Gotham Book"/>
                <w:color w:val="000000" w:themeColor="text1"/>
                <w:sz w:val="24"/>
                <w:szCs w:val="24"/>
              </w:rPr>
              <w:t xml:space="preserve">, Multiselect, and Short Constructed Response </w:t>
            </w:r>
            <w:r w:rsidR="00320824">
              <w:rPr>
                <w:rFonts w:ascii="Gotham Book" w:hAnsi="Gotham Book"/>
                <w:color w:val="000000" w:themeColor="text1"/>
                <w:sz w:val="24"/>
                <w:szCs w:val="24"/>
              </w:rPr>
              <w:t>with sentence stems and response options provided</w:t>
            </w:r>
            <w:r w:rsidR="00610203">
              <w:rPr>
                <w:rFonts w:ascii="Gotham Book" w:hAnsi="Gotham Book"/>
                <w:color w:val="000000" w:themeColor="text1"/>
                <w:sz w:val="24"/>
                <w:szCs w:val="24"/>
              </w:rPr>
              <w:t xml:space="preserve">.  </w:t>
            </w:r>
            <w:bookmarkEnd w:id="14"/>
          </w:p>
          <w:p w14:paraId="412A2A6D" w14:textId="77777777" w:rsidR="00213DD3" w:rsidRDefault="00213DD3" w:rsidP="00213DD3">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assessment typically takes approximately 45 minutes. </w:t>
            </w:r>
          </w:p>
          <w:p w14:paraId="016AE45B" w14:textId="69E0EF58" w:rsidR="00213DD3" w:rsidRPr="00213DD3" w:rsidRDefault="00213DD3" w:rsidP="00213DD3">
            <w:pPr>
              <w:spacing w:after="0" w:line="240" w:lineRule="auto"/>
              <w:rPr>
                <w:rFonts w:ascii="Gotham Book" w:hAnsi="Gotham Book"/>
                <w:color w:val="000000" w:themeColor="text1"/>
                <w:sz w:val="24"/>
                <w:szCs w:val="24"/>
              </w:rPr>
            </w:pPr>
          </w:p>
        </w:tc>
      </w:tr>
      <w:tr w:rsidR="00320824" w:rsidRPr="00DF315E" w14:paraId="730CA28C" w14:textId="77777777" w:rsidTr="00C20818">
        <w:tc>
          <w:tcPr>
            <w:tcW w:w="2515" w:type="dxa"/>
            <w:shd w:val="clear" w:color="auto" w:fill="D9D9D9" w:themeFill="background1" w:themeFillShade="D9"/>
          </w:tcPr>
          <w:p w14:paraId="01780746" w14:textId="77777777" w:rsidR="00993E4C" w:rsidRPr="00BC511F" w:rsidRDefault="00993E4C" w:rsidP="00C20818">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74BBA9EB" w14:textId="77777777" w:rsidR="00993E4C" w:rsidRPr="00BC511F" w:rsidRDefault="00993E4C" w:rsidP="00C20818">
            <w:pPr>
              <w:rPr>
                <w:rFonts w:ascii="Gotham Book" w:hAnsi="Gotham Book"/>
                <w:b/>
                <w:bCs/>
                <w:sz w:val="28"/>
                <w:szCs w:val="32"/>
              </w:rPr>
            </w:pPr>
          </w:p>
          <w:p w14:paraId="5E72A3FE" w14:textId="77777777" w:rsidR="00993E4C" w:rsidRPr="00BC511F" w:rsidRDefault="00993E4C" w:rsidP="00C20818">
            <w:pPr>
              <w:rPr>
                <w:rFonts w:ascii="Gotham Book" w:hAnsi="Gotham Book"/>
                <w:sz w:val="28"/>
                <w:szCs w:val="32"/>
              </w:rPr>
            </w:pPr>
          </w:p>
        </w:tc>
        <w:tc>
          <w:tcPr>
            <w:tcW w:w="8275" w:type="dxa"/>
          </w:tcPr>
          <w:p w14:paraId="6DC5102B" w14:textId="77777777" w:rsidR="00213DD3" w:rsidRDefault="00213DD3" w:rsidP="00213DD3">
            <w:pPr>
              <w:pStyle w:val="ListParagraph"/>
              <w:numPr>
                <w:ilvl w:val="0"/>
                <w:numId w:val="16"/>
              </w:numPr>
              <w:rPr>
                <w:rFonts w:ascii="Gotham Book" w:hAnsi="Gotham Book"/>
                <w:sz w:val="24"/>
                <w:szCs w:val="24"/>
              </w:rPr>
            </w:pPr>
            <w:r>
              <w:rPr>
                <w:rFonts w:ascii="Gotham Book" w:hAnsi="Gotham Book"/>
                <w:sz w:val="24"/>
                <w:szCs w:val="24"/>
              </w:rPr>
              <w:t>Students c</w:t>
            </w:r>
            <w:r w:rsidRPr="007B01C2">
              <w:rPr>
                <w:rFonts w:ascii="Gotham Book" w:hAnsi="Gotham Book"/>
                <w:sz w:val="24"/>
                <w:szCs w:val="24"/>
              </w:rPr>
              <w:t xml:space="preserve">onsider the vocabulary terms from the lesson, and the major themes of this unit. </w:t>
            </w:r>
            <w:r>
              <w:rPr>
                <w:rFonts w:ascii="Gotham Book" w:hAnsi="Gotham Book"/>
                <w:sz w:val="24"/>
                <w:szCs w:val="24"/>
              </w:rPr>
              <w:t>They choose terms from a word bank that they believe are</w:t>
            </w:r>
            <w:r w:rsidRPr="007B01C2">
              <w:rPr>
                <w:rFonts w:ascii="Gotham Book" w:hAnsi="Gotham Book"/>
                <w:sz w:val="24"/>
                <w:szCs w:val="24"/>
              </w:rPr>
              <w:t xml:space="preserve"> most closely related to the unit’s vocabulary and major themes</w:t>
            </w:r>
            <w:r>
              <w:rPr>
                <w:rFonts w:ascii="Gotham Book" w:hAnsi="Gotham Book"/>
                <w:sz w:val="24"/>
                <w:szCs w:val="24"/>
              </w:rPr>
              <w:t>.</w:t>
            </w:r>
            <w:r w:rsidRPr="007B01C2">
              <w:rPr>
                <w:rFonts w:ascii="Gotham Book" w:hAnsi="Gotham Book"/>
                <w:sz w:val="24"/>
                <w:szCs w:val="24"/>
              </w:rPr>
              <w:t xml:space="preserve"> </w:t>
            </w:r>
          </w:p>
          <w:p w14:paraId="6F0A23CF" w14:textId="366C249B" w:rsidR="00993E4C" w:rsidRPr="00213DD3" w:rsidRDefault="00213DD3" w:rsidP="00213DD3">
            <w:pPr>
              <w:pStyle w:val="ListParagraph"/>
              <w:numPr>
                <w:ilvl w:val="0"/>
                <w:numId w:val="16"/>
              </w:numPr>
              <w:rPr>
                <w:rFonts w:ascii="Gotham Book" w:hAnsi="Gotham Book"/>
                <w:sz w:val="24"/>
                <w:szCs w:val="24"/>
              </w:rPr>
            </w:pPr>
            <w:r w:rsidRPr="00213DD3">
              <w:rPr>
                <w:rFonts w:ascii="Gotham Book" w:hAnsi="Gotham Book"/>
                <w:sz w:val="24"/>
                <w:szCs w:val="24"/>
              </w:rPr>
              <w:t>Slides 13 and 14 restate the directions and provide sentence stems to guide student responses when sharing with the class.</w:t>
            </w:r>
          </w:p>
        </w:tc>
      </w:tr>
    </w:tbl>
    <w:p w14:paraId="46C4D9DB" w14:textId="77777777" w:rsidR="00993E4C" w:rsidRPr="00DF315E" w:rsidRDefault="00993E4C" w:rsidP="00993E4C">
      <w:pPr>
        <w:rPr>
          <w:rFonts w:ascii="Gotham Book" w:hAnsi="Gotham Book"/>
          <w:sz w:val="22"/>
          <w:szCs w:val="22"/>
        </w:rPr>
      </w:pPr>
    </w:p>
    <w:p w14:paraId="08E69049" w14:textId="77777777" w:rsidR="00993E4C" w:rsidRPr="00DF315E" w:rsidRDefault="00993E4C" w:rsidP="00993E4C">
      <w:pPr>
        <w:rPr>
          <w:rFonts w:ascii="Gotham Book" w:hAnsi="Gotham Book"/>
          <w:noProof/>
          <w:sz w:val="18"/>
          <w:szCs w:val="18"/>
        </w:rPr>
      </w:pPr>
    </w:p>
    <w:p w14:paraId="1039FF50" w14:textId="77777777" w:rsidR="00993E4C" w:rsidRPr="00DF315E" w:rsidRDefault="00993E4C" w:rsidP="00993E4C">
      <w:pPr>
        <w:rPr>
          <w:rFonts w:ascii="Gotham Book" w:hAnsi="Gotham Book"/>
          <w:noProof/>
          <w:sz w:val="18"/>
          <w:szCs w:val="18"/>
        </w:rPr>
      </w:pPr>
    </w:p>
    <w:p w14:paraId="1C045BC8" w14:textId="77777777" w:rsidR="00993E4C" w:rsidRPr="00DF315E" w:rsidRDefault="00993E4C" w:rsidP="00993E4C">
      <w:pPr>
        <w:rPr>
          <w:rFonts w:ascii="Gotham Book" w:hAnsi="Gotham Book"/>
          <w:noProof/>
          <w:sz w:val="18"/>
          <w:szCs w:val="18"/>
        </w:rPr>
      </w:pPr>
    </w:p>
    <w:p w14:paraId="6E41D894" w14:textId="77777777" w:rsidR="00993E4C" w:rsidRPr="00DF315E" w:rsidRDefault="00993E4C" w:rsidP="00993E4C">
      <w:pPr>
        <w:rPr>
          <w:rFonts w:ascii="Gotham Book" w:hAnsi="Gotham Book"/>
          <w:noProof/>
          <w:sz w:val="18"/>
          <w:szCs w:val="18"/>
        </w:rPr>
      </w:pPr>
    </w:p>
    <w:p w14:paraId="6F1E8632" w14:textId="77777777" w:rsidR="00993E4C" w:rsidRDefault="00993E4C" w:rsidP="00993E4C">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bookmarkEnd w:id="1"/>
    <w:p w14:paraId="1F4D315A" w14:textId="77777777" w:rsidR="00213DD3" w:rsidRPr="00213DD3" w:rsidRDefault="00213DD3" w:rsidP="00213DD3">
      <w:pPr>
        <w:pStyle w:val="ListParagraph"/>
        <w:numPr>
          <w:ilvl w:val="0"/>
          <w:numId w:val="2"/>
        </w:numPr>
        <w:rPr>
          <w:rFonts w:ascii="Gotham Book" w:hAnsi="Gotham Book"/>
          <w:sz w:val="24"/>
          <w:szCs w:val="24"/>
        </w:rPr>
      </w:pPr>
      <w:r w:rsidRPr="00213DD3">
        <w:rPr>
          <w:rFonts w:ascii="Gotham Book" w:hAnsi="Gotham Book"/>
          <w:sz w:val="24"/>
          <w:szCs w:val="24"/>
        </w:rPr>
        <w:t>Thrall, Homer S., 1819-1894. A Pictorial History of Texas, From the Earliest Visits of European Adventurers, to A.D. 1879., book, 1879; St. Louis, Missouri. (</w:t>
      </w:r>
      <w:bookmarkStart w:id="15" w:name="_Hlk196214768"/>
      <w:r w:rsidRPr="00213DD3">
        <w:rPr>
          <w:rFonts w:ascii="Gotham Book" w:hAnsi="Gotham Book"/>
          <w:sz w:val="24"/>
          <w:szCs w:val="24"/>
        </w:rPr>
        <w:fldChar w:fldCharType="begin"/>
      </w:r>
      <w:r w:rsidRPr="00213DD3">
        <w:rPr>
          <w:rFonts w:ascii="Gotham Book" w:hAnsi="Gotham Book"/>
          <w:sz w:val="24"/>
          <w:szCs w:val="24"/>
        </w:rPr>
        <w:instrText>HYPERLINK "https://texashistory.unt.edu/ark:/67531/metapth5828/"</w:instrText>
      </w:r>
      <w:r w:rsidRPr="00213DD3">
        <w:rPr>
          <w:rFonts w:ascii="Gotham Book" w:hAnsi="Gotham Book"/>
          <w:sz w:val="24"/>
          <w:szCs w:val="24"/>
        </w:rPr>
      </w:r>
      <w:r w:rsidRPr="00213DD3">
        <w:rPr>
          <w:rFonts w:ascii="Gotham Book" w:hAnsi="Gotham Book"/>
          <w:sz w:val="24"/>
          <w:szCs w:val="24"/>
        </w:rPr>
        <w:fldChar w:fldCharType="separate"/>
      </w:r>
      <w:r w:rsidRPr="00213DD3">
        <w:rPr>
          <w:rStyle w:val="Hyperlink"/>
          <w:rFonts w:ascii="Gotham Book" w:hAnsi="Gotham Book"/>
          <w:sz w:val="24"/>
          <w:szCs w:val="24"/>
        </w:rPr>
        <w:t>https://texashistory.unt.edu/ark:/67531/metapth5828/</w:t>
      </w:r>
      <w:r w:rsidRPr="00213DD3">
        <w:rPr>
          <w:rFonts w:ascii="Gotham Book" w:hAnsi="Gotham Book"/>
          <w:sz w:val="24"/>
          <w:szCs w:val="24"/>
        </w:rPr>
        <w:fldChar w:fldCharType="end"/>
      </w:r>
      <w:bookmarkEnd w:id="15"/>
      <w:r w:rsidRPr="00213DD3">
        <w:rPr>
          <w:rFonts w:ascii="Gotham Book" w:hAnsi="Gotham Book"/>
          <w:sz w:val="24"/>
          <w:szCs w:val="24"/>
        </w:rPr>
        <w:t>: accessed April 18, 2025), University of North Texas Libraries, The Portal to Texas History, </w:t>
      </w:r>
      <w:hyperlink r:id="rId7" w:history="1">
        <w:r w:rsidRPr="00213DD3">
          <w:rPr>
            <w:rStyle w:val="Hyperlink"/>
            <w:rFonts w:ascii="Gotham Book" w:hAnsi="Gotham Book"/>
            <w:sz w:val="24"/>
            <w:szCs w:val="24"/>
          </w:rPr>
          <w:t>https://texashistory.unt.edu</w:t>
        </w:r>
      </w:hyperlink>
      <w:r w:rsidRPr="00213DD3">
        <w:rPr>
          <w:rFonts w:ascii="Gotham Book" w:hAnsi="Gotham Book"/>
          <w:sz w:val="24"/>
          <w:szCs w:val="24"/>
        </w:rPr>
        <w:t>; .</w:t>
      </w:r>
    </w:p>
    <w:p w14:paraId="2F3A9A9C" w14:textId="77777777" w:rsidR="00213DD3" w:rsidRPr="00213DD3" w:rsidRDefault="00213DD3" w:rsidP="00213DD3">
      <w:pPr>
        <w:pStyle w:val="ListParagraph"/>
        <w:numPr>
          <w:ilvl w:val="0"/>
          <w:numId w:val="2"/>
        </w:numPr>
        <w:rPr>
          <w:rFonts w:ascii="Gotham Book" w:hAnsi="Gotham Book"/>
          <w:sz w:val="24"/>
          <w:szCs w:val="24"/>
        </w:rPr>
      </w:pPr>
      <w:r w:rsidRPr="00213DD3">
        <w:rPr>
          <w:rFonts w:ascii="Gotham Book" w:hAnsi="Gotham Book"/>
          <w:sz w:val="24"/>
          <w:szCs w:val="24"/>
        </w:rPr>
        <w:t xml:space="preserve">Texas Treasury Department. </w:t>
      </w:r>
      <w:bookmarkStart w:id="16" w:name="_Hlk196214786"/>
      <w:r w:rsidRPr="00213DD3">
        <w:rPr>
          <w:rFonts w:ascii="Gotham Book" w:hAnsi="Gotham Book"/>
          <w:i/>
          <w:iCs/>
          <w:sz w:val="24"/>
          <w:szCs w:val="24"/>
        </w:rPr>
        <w:t>Republic of Texas One-Dollar Bill</w:t>
      </w:r>
      <w:r w:rsidRPr="00213DD3">
        <w:rPr>
          <w:rFonts w:ascii="Gotham Book" w:hAnsi="Gotham Book"/>
          <w:sz w:val="24"/>
          <w:szCs w:val="24"/>
        </w:rPr>
        <w:t>. ca. 1836-46</w:t>
      </w:r>
      <w:bookmarkEnd w:id="16"/>
      <w:r w:rsidRPr="00213DD3">
        <w:rPr>
          <w:rFonts w:ascii="Gotham Book" w:hAnsi="Gotham Book"/>
          <w:sz w:val="24"/>
          <w:szCs w:val="24"/>
        </w:rPr>
        <w:t xml:space="preserve">. Paper bill. University of North Texas Libraries, The Portal to Texas History; crediting Fort Bend Museum </w:t>
      </w:r>
      <w:bookmarkStart w:id="17" w:name="_Hlk196214802"/>
      <w:r w:rsidRPr="00213DD3">
        <w:rPr>
          <w:rFonts w:ascii="Gotham Book" w:hAnsi="Gotham Book"/>
          <w:sz w:val="24"/>
          <w:szCs w:val="24"/>
          <w:u w:val="single"/>
        </w:rPr>
        <w:fldChar w:fldCharType="begin"/>
      </w:r>
      <w:r w:rsidRPr="00213DD3">
        <w:rPr>
          <w:rFonts w:ascii="Gotham Book" w:hAnsi="Gotham Book"/>
          <w:sz w:val="24"/>
          <w:szCs w:val="24"/>
          <w:u w:val="single"/>
        </w:rPr>
        <w:instrText>HYPERLINK "https://texashistory.unt.edu/ark:/67531/metapth2297"</w:instrText>
      </w:r>
      <w:r w:rsidRPr="00213DD3">
        <w:rPr>
          <w:rFonts w:ascii="Gotham Book" w:hAnsi="Gotham Book"/>
          <w:sz w:val="24"/>
          <w:szCs w:val="24"/>
          <w:u w:val="single"/>
        </w:rPr>
      </w:r>
      <w:r w:rsidRPr="00213DD3">
        <w:rPr>
          <w:rFonts w:ascii="Gotham Book" w:hAnsi="Gotham Book"/>
          <w:sz w:val="24"/>
          <w:szCs w:val="24"/>
          <w:u w:val="single"/>
        </w:rPr>
        <w:fldChar w:fldCharType="separate"/>
      </w:r>
      <w:r w:rsidRPr="00213DD3">
        <w:rPr>
          <w:rStyle w:val="Hyperlink"/>
          <w:rFonts w:ascii="Gotham Book" w:hAnsi="Gotham Book"/>
          <w:sz w:val="24"/>
          <w:szCs w:val="24"/>
        </w:rPr>
        <w:t>https://texashistory.unt.edu/ark:/67531/metapth2297</w:t>
      </w:r>
      <w:r w:rsidRPr="00213DD3">
        <w:rPr>
          <w:rFonts w:ascii="Gotham Book" w:hAnsi="Gotham Book"/>
          <w:sz w:val="24"/>
          <w:szCs w:val="24"/>
        </w:rPr>
        <w:fldChar w:fldCharType="end"/>
      </w:r>
    </w:p>
    <w:bookmarkEnd w:id="17"/>
    <w:p w14:paraId="1D1ED370" w14:textId="77777777" w:rsidR="00213DD3" w:rsidRPr="00213DD3" w:rsidRDefault="00213DD3" w:rsidP="00213DD3">
      <w:pPr>
        <w:pStyle w:val="ListParagraph"/>
        <w:numPr>
          <w:ilvl w:val="0"/>
          <w:numId w:val="2"/>
        </w:numPr>
        <w:rPr>
          <w:rFonts w:ascii="Gotham Book" w:hAnsi="Gotham Book"/>
          <w:sz w:val="24"/>
          <w:szCs w:val="24"/>
        </w:rPr>
      </w:pPr>
      <w:r w:rsidRPr="00213DD3">
        <w:rPr>
          <w:rFonts w:ascii="Gotham Book" w:hAnsi="Gotham Book"/>
          <w:sz w:val="24"/>
          <w:szCs w:val="24"/>
        </w:rPr>
        <w:t>Flag, physical object, Date Unknown; (</w:t>
      </w:r>
      <w:hyperlink r:id="rId8" w:history="1">
        <w:r w:rsidRPr="00213DD3">
          <w:rPr>
            <w:rStyle w:val="Hyperlink"/>
            <w:rFonts w:ascii="Gotham Book" w:hAnsi="Gotham Book"/>
            <w:sz w:val="24"/>
            <w:szCs w:val="24"/>
          </w:rPr>
          <w:t>https://texashistory.unt.edu/ark:/67531/metapth31714/</w:t>
        </w:r>
      </w:hyperlink>
      <w:r w:rsidRPr="00213DD3">
        <w:rPr>
          <w:rFonts w:ascii="Gotham Book" w:hAnsi="Gotham Book"/>
          <w:sz w:val="24"/>
          <w:szCs w:val="24"/>
        </w:rPr>
        <w:t>: accessed April 15, 2025), University of North Texas Libraries, The Portal to Texas History, </w:t>
      </w:r>
      <w:hyperlink r:id="rId9" w:history="1">
        <w:r w:rsidRPr="00213DD3">
          <w:rPr>
            <w:rStyle w:val="Hyperlink"/>
            <w:rFonts w:ascii="Gotham Book" w:hAnsi="Gotham Book"/>
            <w:sz w:val="24"/>
            <w:szCs w:val="24"/>
          </w:rPr>
          <w:t>https://texashistory.unt.edu</w:t>
        </w:r>
      </w:hyperlink>
      <w:r w:rsidRPr="00213DD3">
        <w:rPr>
          <w:rFonts w:ascii="Gotham Book" w:hAnsi="Gotham Book"/>
          <w:sz w:val="24"/>
          <w:szCs w:val="24"/>
        </w:rPr>
        <w:t>; crediting Star of the Republic Museum.</w:t>
      </w:r>
    </w:p>
    <w:p w14:paraId="42A2233D" w14:textId="56371A37" w:rsidR="00213DD3" w:rsidRPr="00213DD3" w:rsidRDefault="00213DD3" w:rsidP="00213DD3">
      <w:pPr>
        <w:pStyle w:val="ListParagraph"/>
        <w:numPr>
          <w:ilvl w:val="0"/>
          <w:numId w:val="2"/>
        </w:numPr>
        <w:rPr>
          <w:rFonts w:ascii="Gotham Book" w:hAnsi="Gotham Book"/>
          <w:sz w:val="24"/>
          <w:szCs w:val="24"/>
        </w:rPr>
      </w:pPr>
      <w:r w:rsidRPr="00213DD3">
        <w:rPr>
          <w:rFonts w:ascii="Gotham Book" w:hAnsi="Gotham Book"/>
          <w:sz w:val="24"/>
          <w:szCs w:val="24"/>
        </w:rPr>
        <w:t>Flag of Mexico 1835 – 1846. This file is made available under the </w:t>
      </w:r>
      <w:hyperlink r:id="rId10" w:history="1">
        <w:r w:rsidRPr="00213DD3">
          <w:rPr>
            <w:rStyle w:val="Hyperlink"/>
            <w:rFonts w:ascii="Gotham Book" w:hAnsi="Gotham Book"/>
            <w:sz w:val="24"/>
            <w:szCs w:val="24"/>
          </w:rPr>
          <w:t>Creative Commons</w:t>
        </w:r>
      </w:hyperlink>
      <w:r w:rsidRPr="00213DD3">
        <w:rPr>
          <w:rFonts w:ascii="Gotham Book" w:hAnsi="Gotham Book"/>
          <w:sz w:val="24"/>
          <w:szCs w:val="24"/>
        </w:rPr>
        <w:t> </w:t>
      </w:r>
      <w:hyperlink r:id="rId11" w:history="1">
        <w:r w:rsidRPr="00213DD3">
          <w:rPr>
            <w:rStyle w:val="Hyperlink"/>
            <w:rFonts w:ascii="Gotham Book" w:hAnsi="Gotham Book"/>
            <w:sz w:val="24"/>
            <w:szCs w:val="24"/>
          </w:rPr>
          <w:t>CC0 1.0 Universal Public Domain Dedication</w:t>
        </w:r>
      </w:hyperlink>
      <w:r w:rsidRPr="00213DD3">
        <w:rPr>
          <w:rFonts w:ascii="Gotham Book" w:hAnsi="Gotham Book"/>
          <w:sz w:val="24"/>
          <w:szCs w:val="24"/>
        </w:rPr>
        <w:t xml:space="preserve">. </w:t>
      </w:r>
      <w:hyperlink r:id="rId12" w:history="1">
        <w:r w:rsidR="00320824" w:rsidRPr="00213DD3">
          <w:rPr>
            <w:rStyle w:val="Hyperlink"/>
            <w:rFonts w:ascii="Gotham Book" w:hAnsi="Gotham Book"/>
            <w:sz w:val="24"/>
            <w:szCs w:val="24"/>
          </w:rPr>
          <w:t>https://commons.wikimedia.org/wiki/File:Bandera_de_M%C3%A9xico_(1835-1846).png</w:t>
        </w:r>
      </w:hyperlink>
      <w:r w:rsidR="00320824">
        <w:rPr>
          <w:rFonts w:ascii="Gotham Book" w:hAnsi="Gotham Book"/>
          <w:sz w:val="24"/>
          <w:szCs w:val="24"/>
        </w:rPr>
        <w:t xml:space="preserve"> </w:t>
      </w:r>
      <w:r w:rsidRPr="00213DD3">
        <w:rPr>
          <w:rFonts w:ascii="Gotham Book" w:hAnsi="Gotham Book"/>
          <w:sz w:val="24"/>
          <w:szCs w:val="24"/>
        </w:rPr>
        <w:t xml:space="preserve">  </w:t>
      </w:r>
    </w:p>
    <w:p w14:paraId="32A98C47" w14:textId="77777777" w:rsidR="00213DD3" w:rsidRPr="00213DD3" w:rsidRDefault="00213DD3" w:rsidP="00213DD3">
      <w:pPr>
        <w:pStyle w:val="ListParagraph"/>
        <w:numPr>
          <w:ilvl w:val="0"/>
          <w:numId w:val="2"/>
        </w:numPr>
        <w:rPr>
          <w:rFonts w:ascii="Gotham Book" w:hAnsi="Gotham Book"/>
          <w:sz w:val="24"/>
          <w:szCs w:val="24"/>
        </w:rPr>
      </w:pPr>
      <w:r w:rsidRPr="00213DD3">
        <w:rPr>
          <w:rFonts w:ascii="Gotham Book" w:hAnsi="Gotham Book"/>
          <w:sz w:val="24"/>
          <w:szCs w:val="24"/>
        </w:rPr>
        <w:t xml:space="preserve">A cotton plant, Texas, 1996. </w:t>
      </w:r>
      <w:r w:rsidRPr="00213DD3">
        <w:rPr>
          <w:rFonts w:ascii="Gotham Book" w:hAnsi="Gotham Book"/>
          <w:i/>
          <w:iCs/>
          <w:sz w:val="24"/>
          <w:szCs w:val="24"/>
        </w:rPr>
        <w:t>This image or file is a work of a </w:t>
      </w:r>
      <w:hyperlink r:id="rId13" w:history="1">
        <w:r w:rsidRPr="00213DD3">
          <w:rPr>
            <w:rStyle w:val="Hyperlink"/>
            <w:rFonts w:ascii="Gotham Book" w:hAnsi="Gotham Book"/>
            <w:i/>
            <w:iCs/>
            <w:sz w:val="24"/>
            <w:szCs w:val="24"/>
          </w:rPr>
          <w:t>United States Department of Agriculture</w:t>
        </w:r>
      </w:hyperlink>
      <w:r w:rsidRPr="00213DD3">
        <w:rPr>
          <w:rFonts w:ascii="Gotham Book" w:hAnsi="Gotham Book"/>
          <w:i/>
          <w:iCs/>
          <w:sz w:val="24"/>
          <w:szCs w:val="24"/>
        </w:rPr>
        <w:t> employee, taken or made as part of that person's official duties. As a </w:t>
      </w:r>
      <w:hyperlink r:id="rId14" w:history="1">
        <w:r w:rsidRPr="00213DD3">
          <w:rPr>
            <w:rStyle w:val="Hyperlink"/>
            <w:rFonts w:ascii="Gotham Book" w:hAnsi="Gotham Book"/>
            <w:i/>
            <w:iCs/>
            <w:sz w:val="24"/>
            <w:szCs w:val="24"/>
          </w:rPr>
          <w:t>work</w:t>
        </w:r>
      </w:hyperlink>
      <w:r w:rsidRPr="00213DD3">
        <w:rPr>
          <w:rFonts w:ascii="Gotham Book" w:hAnsi="Gotham Book"/>
          <w:i/>
          <w:iCs/>
          <w:sz w:val="24"/>
          <w:szCs w:val="24"/>
        </w:rPr>
        <w:t> of the </w:t>
      </w:r>
      <w:hyperlink r:id="rId15" w:history="1">
        <w:r w:rsidRPr="00213DD3">
          <w:rPr>
            <w:rStyle w:val="Hyperlink"/>
            <w:rFonts w:ascii="Gotham Book" w:hAnsi="Gotham Book"/>
            <w:i/>
            <w:iCs/>
            <w:sz w:val="24"/>
            <w:szCs w:val="24"/>
          </w:rPr>
          <w:t>U.S. federal government</w:t>
        </w:r>
      </w:hyperlink>
      <w:r w:rsidRPr="00213DD3">
        <w:rPr>
          <w:rFonts w:ascii="Gotham Book" w:hAnsi="Gotham Book"/>
          <w:i/>
          <w:iCs/>
          <w:sz w:val="24"/>
          <w:szCs w:val="24"/>
        </w:rPr>
        <w:t>, the image is in the </w:t>
      </w:r>
      <w:hyperlink r:id="rId16" w:history="1">
        <w:r w:rsidRPr="00213DD3">
          <w:rPr>
            <w:rStyle w:val="Hyperlink"/>
            <w:rFonts w:ascii="Gotham Book" w:hAnsi="Gotham Book"/>
            <w:b/>
            <w:bCs/>
            <w:i/>
            <w:iCs/>
            <w:sz w:val="24"/>
            <w:szCs w:val="24"/>
          </w:rPr>
          <w:t>public domain</w:t>
        </w:r>
      </w:hyperlink>
      <w:r w:rsidRPr="00213DD3">
        <w:rPr>
          <w:rFonts w:ascii="Gotham Book" w:hAnsi="Gotham Book"/>
          <w:i/>
          <w:iCs/>
          <w:sz w:val="24"/>
          <w:szCs w:val="24"/>
        </w:rPr>
        <w:t xml:space="preserve">. </w:t>
      </w:r>
      <w:bookmarkStart w:id="18" w:name="_Hlk196214846"/>
      <w:r w:rsidRPr="00213DD3">
        <w:rPr>
          <w:rFonts w:ascii="Gotham Book" w:hAnsi="Gotham Book"/>
          <w:sz w:val="24"/>
          <w:szCs w:val="24"/>
        </w:rPr>
        <w:fldChar w:fldCharType="begin"/>
      </w:r>
      <w:r w:rsidRPr="00213DD3">
        <w:rPr>
          <w:rFonts w:ascii="Gotham Book" w:hAnsi="Gotham Book"/>
          <w:sz w:val="24"/>
          <w:szCs w:val="24"/>
        </w:rPr>
        <w:instrText>HYPERLINK "https://commons.wikimedia.org/wiki/File:CottonPlant.JPG"</w:instrText>
      </w:r>
      <w:r w:rsidRPr="00213DD3">
        <w:rPr>
          <w:rFonts w:ascii="Gotham Book" w:hAnsi="Gotham Book"/>
          <w:sz w:val="24"/>
          <w:szCs w:val="24"/>
        </w:rPr>
      </w:r>
      <w:r w:rsidRPr="00213DD3">
        <w:rPr>
          <w:rFonts w:ascii="Gotham Book" w:hAnsi="Gotham Book"/>
          <w:sz w:val="24"/>
          <w:szCs w:val="24"/>
        </w:rPr>
        <w:fldChar w:fldCharType="separate"/>
      </w:r>
      <w:r w:rsidRPr="00213DD3">
        <w:rPr>
          <w:rStyle w:val="Hyperlink"/>
          <w:rFonts w:ascii="Gotham Book" w:hAnsi="Gotham Book"/>
          <w:sz w:val="24"/>
          <w:szCs w:val="24"/>
        </w:rPr>
        <w:t>File:CottonPlant.JPG - Wikimedia Commons</w:t>
      </w:r>
      <w:r w:rsidRPr="00213DD3">
        <w:rPr>
          <w:rFonts w:ascii="Gotham Book" w:hAnsi="Gotham Book"/>
          <w:sz w:val="24"/>
          <w:szCs w:val="24"/>
        </w:rPr>
        <w:fldChar w:fldCharType="end"/>
      </w:r>
      <w:bookmarkEnd w:id="18"/>
    </w:p>
    <w:p w14:paraId="57A7D349" w14:textId="77DF0199" w:rsidR="00213DD3" w:rsidRPr="00213DD3" w:rsidRDefault="00213DD3" w:rsidP="00213DD3">
      <w:pPr>
        <w:pStyle w:val="ListParagraph"/>
        <w:numPr>
          <w:ilvl w:val="0"/>
          <w:numId w:val="2"/>
        </w:numPr>
        <w:rPr>
          <w:rFonts w:ascii="Gotham Book" w:hAnsi="Gotham Book"/>
          <w:sz w:val="24"/>
          <w:szCs w:val="24"/>
        </w:rPr>
      </w:pPr>
      <w:r w:rsidRPr="00213DD3">
        <w:rPr>
          <w:rFonts w:ascii="Gotham Book" w:hAnsi="Gotham Book"/>
          <w:sz w:val="24"/>
          <w:szCs w:val="24"/>
        </w:rPr>
        <w:t xml:space="preserve">Photograph, </w:t>
      </w:r>
      <w:bookmarkStart w:id="19" w:name="_Hlk196214862"/>
      <w:r w:rsidRPr="00213DD3">
        <w:rPr>
          <w:rFonts w:ascii="Gotham Book" w:hAnsi="Gotham Book"/>
          <w:sz w:val="24"/>
          <w:szCs w:val="24"/>
        </w:rPr>
        <w:t>the first capitol of the Republic of Texas in West Columbia, Brazoria County,</w:t>
      </w:r>
      <w:bookmarkEnd w:id="19"/>
      <w:r w:rsidRPr="00213DD3">
        <w:rPr>
          <w:rFonts w:ascii="Gotham Book" w:hAnsi="Gotham Book"/>
          <w:sz w:val="24"/>
          <w:szCs w:val="24"/>
        </w:rPr>
        <w:t xml:space="preserve"> Texas. Creator: Beach, F. E</w:t>
      </w:r>
      <w:hyperlink r:id="rId17" w:history="1">
        <w:r w:rsidRPr="00213DD3">
          <w:rPr>
            <w:rStyle w:val="Hyperlink"/>
            <w:rFonts w:ascii="Gotham Book" w:hAnsi="Gotham Book"/>
            <w:sz w:val="24"/>
            <w:szCs w:val="24"/>
          </w:rPr>
          <w:br/>
          <w:t>Lawrence T. Jones III Texas photography collection</w:t>
        </w:r>
      </w:hyperlink>
      <w:r w:rsidRPr="00213DD3">
        <w:rPr>
          <w:rFonts w:ascii="Gotham Book" w:hAnsi="Gotham Book"/>
          <w:sz w:val="24"/>
          <w:szCs w:val="24"/>
        </w:rPr>
        <w:t xml:space="preserve">   Circa 1885. DeGolyer Library, Southern Methodist University</w:t>
      </w:r>
      <w:r w:rsidR="00320824">
        <w:rPr>
          <w:rFonts w:ascii="Gotham Book" w:hAnsi="Gotham Book"/>
          <w:sz w:val="24"/>
          <w:szCs w:val="24"/>
        </w:rPr>
        <w:t xml:space="preserve"> </w:t>
      </w:r>
      <w:bookmarkStart w:id="20" w:name="_Hlk196214932"/>
      <w:r w:rsidR="00320824" w:rsidRPr="00320824">
        <w:rPr>
          <w:rFonts w:ascii="Gotham Book" w:hAnsi="Gotham Book"/>
          <w:sz w:val="24"/>
          <w:szCs w:val="24"/>
        </w:rPr>
        <w:fldChar w:fldCharType="begin"/>
      </w:r>
      <w:r w:rsidR="00320824" w:rsidRPr="00320824">
        <w:rPr>
          <w:rFonts w:ascii="Gotham Book" w:hAnsi="Gotham Book"/>
          <w:sz w:val="24"/>
          <w:szCs w:val="24"/>
        </w:rPr>
        <w:instrText>HYPERLINK "https://digitalcollections.smu.edu/digital/collection/jtx/id/376"</w:instrText>
      </w:r>
      <w:r w:rsidR="00320824" w:rsidRPr="00320824">
        <w:rPr>
          <w:rFonts w:ascii="Gotham Book" w:hAnsi="Gotham Book"/>
          <w:sz w:val="24"/>
          <w:szCs w:val="24"/>
        </w:rPr>
      </w:r>
      <w:r w:rsidR="00320824" w:rsidRPr="00320824">
        <w:rPr>
          <w:rFonts w:ascii="Gotham Book" w:hAnsi="Gotham Book"/>
          <w:sz w:val="24"/>
          <w:szCs w:val="24"/>
        </w:rPr>
        <w:fldChar w:fldCharType="separate"/>
      </w:r>
      <w:r w:rsidR="00320824" w:rsidRPr="00320824">
        <w:rPr>
          <w:rStyle w:val="Hyperlink"/>
          <w:rFonts w:ascii="Gotham Book" w:hAnsi="Gotham Book"/>
          <w:sz w:val="24"/>
          <w:szCs w:val="24"/>
        </w:rPr>
        <w:t>[First Capitol of the Republic of Texas] - Lawrence T. Jones III Texas Photographs - SMU Digital Collections</w:t>
      </w:r>
      <w:r w:rsidR="00320824" w:rsidRPr="00320824">
        <w:rPr>
          <w:rFonts w:ascii="Gotham Book" w:hAnsi="Gotham Book"/>
          <w:sz w:val="24"/>
          <w:szCs w:val="24"/>
        </w:rPr>
        <w:fldChar w:fldCharType="end"/>
      </w:r>
      <w:r w:rsidR="00320824">
        <w:rPr>
          <w:rFonts w:ascii="Gotham Book" w:hAnsi="Gotham Book"/>
          <w:sz w:val="24"/>
          <w:szCs w:val="24"/>
        </w:rPr>
        <w:t xml:space="preserve"> </w:t>
      </w:r>
      <w:bookmarkEnd w:id="20"/>
    </w:p>
    <w:p w14:paraId="320EB236" w14:textId="77777777" w:rsidR="00213DD3" w:rsidRPr="00213DD3" w:rsidRDefault="00213DD3" w:rsidP="00213DD3">
      <w:pPr>
        <w:pStyle w:val="ListParagraph"/>
        <w:numPr>
          <w:ilvl w:val="0"/>
          <w:numId w:val="2"/>
        </w:numPr>
        <w:rPr>
          <w:rFonts w:ascii="Gotham Book" w:hAnsi="Gotham Book"/>
          <w:sz w:val="24"/>
          <w:szCs w:val="24"/>
        </w:rPr>
      </w:pPr>
      <w:r w:rsidRPr="00213DD3">
        <w:rPr>
          <w:rFonts w:ascii="Gotham Book" w:hAnsi="Gotham Book"/>
          <w:sz w:val="24"/>
          <w:szCs w:val="24"/>
        </w:rPr>
        <w:t>Poster of the Abolition Movement. This file is licensed under the </w:t>
      </w:r>
      <w:hyperlink r:id="rId18" w:history="1">
        <w:r w:rsidRPr="00213DD3">
          <w:rPr>
            <w:rStyle w:val="Hyperlink"/>
            <w:rFonts w:ascii="Gotham Book" w:hAnsi="Gotham Book"/>
            <w:sz w:val="24"/>
            <w:szCs w:val="24"/>
          </w:rPr>
          <w:t>Creative Commons</w:t>
        </w:r>
      </w:hyperlink>
      <w:r w:rsidRPr="00213DD3">
        <w:rPr>
          <w:rFonts w:ascii="Gotham Book" w:hAnsi="Gotham Book"/>
          <w:sz w:val="24"/>
          <w:szCs w:val="24"/>
        </w:rPr>
        <w:t> </w:t>
      </w:r>
      <w:hyperlink r:id="rId19" w:history="1">
        <w:r w:rsidRPr="00213DD3">
          <w:rPr>
            <w:rStyle w:val="Hyperlink"/>
            <w:rFonts w:ascii="Gotham Book" w:hAnsi="Gotham Book"/>
            <w:sz w:val="24"/>
            <w:szCs w:val="24"/>
          </w:rPr>
          <w:t>Attribution 2.0 Generic</w:t>
        </w:r>
      </w:hyperlink>
      <w:r w:rsidRPr="00213DD3">
        <w:rPr>
          <w:rFonts w:ascii="Gotham Book" w:hAnsi="Gotham Book"/>
          <w:sz w:val="24"/>
          <w:szCs w:val="24"/>
        </w:rPr>
        <w:t> license. Boston (Mass.)--History </w:t>
      </w:r>
      <w:r w:rsidRPr="00213DD3">
        <w:rPr>
          <w:rFonts w:ascii="Gotham Book" w:hAnsi="Gotham Book"/>
          <w:b/>
          <w:bCs/>
          <w:sz w:val="24"/>
          <w:szCs w:val="24"/>
        </w:rPr>
        <w:t>Collection</w:t>
      </w:r>
      <w:r w:rsidRPr="00213DD3">
        <w:rPr>
          <w:rFonts w:ascii="Gotham Book" w:hAnsi="Gotham Book"/>
          <w:sz w:val="24"/>
          <w:szCs w:val="24"/>
        </w:rPr>
        <w:t>: Anti-Slavery Collection </w:t>
      </w:r>
      <w:r w:rsidRPr="00213DD3">
        <w:rPr>
          <w:rFonts w:ascii="Gotham Book" w:hAnsi="Gotham Book"/>
          <w:b/>
          <w:bCs/>
          <w:sz w:val="24"/>
          <w:szCs w:val="24"/>
        </w:rPr>
        <w:t>Location</w:t>
      </w:r>
      <w:r w:rsidRPr="00213DD3">
        <w:rPr>
          <w:rFonts w:ascii="Gotham Book" w:hAnsi="Gotham Book"/>
          <w:sz w:val="24"/>
          <w:szCs w:val="24"/>
        </w:rPr>
        <w:t>: Boston Public Library, Rare Books Department</w:t>
      </w:r>
    </w:p>
    <w:p w14:paraId="78D78F51" w14:textId="65B8ED74" w:rsidR="00213DD3" w:rsidRPr="00213DD3" w:rsidRDefault="00213DD3" w:rsidP="00213DD3">
      <w:pPr>
        <w:pStyle w:val="ListParagraph"/>
        <w:rPr>
          <w:rFonts w:ascii="Gotham Book" w:hAnsi="Gotham Book"/>
          <w:sz w:val="24"/>
          <w:szCs w:val="24"/>
        </w:rPr>
      </w:pPr>
      <w:r w:rsidRPr="00213DD3">
        <w:rPr>
          <w:rFonts w:ascii="Gotham Book" w:hAnsi="Gotham Book"/>
          <w:b/>
          <w:bCs/>
          <w:sz w:val="24"/>
          <w:szCs w:val="24"/>
        </w:rPr>
        <w:t>Rights</w:t>
      </w:r>
      <w:r w:rsidRPr="00213DD3">
        <w:rPr>
          <w:rFonts w:ascii="Gotham Book" w:hAnsi="Gotham Book"/>
          <w:sz w:val="24"/>
          <w:szCs w:val="24"/>
        </w:rPr>
        <w:t xml:space="preserve">: No known copyright restrictions. </w:t>
      </w:r>
      <w:bookmarkStart w:id="21" w:name="_Hlk196214959"/>
      <w:r>
        <w:rPr>
          <w:rFonts w:ascii="Gotham Book" w:hAnsi="Gotham Book"/>
          <w:sz w:val="24"/>
          <w:szCs w:val="24"/>
        </w:rPr>
        <w:fldChar w:fldCharType="begin"/>
      </w:r>
      <w:r>
        <w:rPr>
          <w:rFonts w:ascii="Gotham Book" w:hAnsi="Gotham Book"/>
          <w:sz w:val="24"/>
          <w:szCs w:val="24"/>
        </w:rPr>
        <w:instrText>HYPERLINK "</w:instrText>
      </w:r>
      <w:r w:rsidRPr="00213DD3">
        <w:rPr>
          <w:rFonts w:ascii="Gotham Book" w:hAnsi="Gotham Book"/>
          <w:sz w:val="24"/>
          <w:szCs w:val="24"/>
        </w:rPr>
        <w:instrText>https://commons.wikimedia.org/wiki/File:Abolition_(7645378200).jpg</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213DD3">
        <w:rPr>
          <w:rStyle w:val="Hyperlink"/>
          <w:rFonts w:ascii="Gotham Book" w:hAnsi="Gotham Book"/>
          <w:sz w:val="24"/>
          <w:szCs w:val="24"/>
        </w:rPr>
        <w:t>https://commons.wikimedia.org/wiki/File:Abolition_(7645378200).jpg</w:t>
      </w:r>
      <w:r>
        <w:rPr>
          <w:rFonts w:ascii="Gotham Book" w:hAnsi="Gotham Book"/>
          <w:sz w:val="24"/>
          <w:szCs w:val="24"/>
        </w:rPr>
        <w:fldChar w:fldCharType="end"/>
      </w:r>
      <w:r>
        <w:rPr>
          <w:rFonts w:ascii="Gotham Book" w:hAnsi="Gotham Book"/>
          <w:sz w:val="24"/>
          <w:szCs w:val="24"/>
        </w:rPr>
        <w:t xml:space="preserve"> </w:t>
      </w:r>
      <w:r w:rsidRPr="00213DD3">
        <w:rPr>
          <w:rFonts w:ascii="Gotham Book" w:hAnsi="Gotham Book"/>
          <w:sz w:val="24"/>
          <w:szCs w:val="24"/>
        </w:rPr>
        <w:t xml:space="preserve"> </w:t>
      </w:r>
    </w:p>
    <w:bookmarkEnd w:id="21"/>
    <w:p w14:paraId="5BA5D09D" w14:textId="77777777" w:rsidR="00610203" w:rsidRPr="00610203" w:rsidRDefault="00610203" w:rsidP="00610203">
      <w:pPr>
        <w:pStyle w:val="ListParagraph"/>
        <w:numPr>
          <w:ilvl w:val="0"/>
          <w:numId w:val="2"/>
        </w:numPr>
        <w:rPr>
          <w:rFonts w:ascii="Gotham Book" w:hAnsi="Gotham Book"/>
          <w:sz w:val="24"/>
          <w:szCs w:val="24"/>
        </w:rPr>
      </w:pPr>
      <w:r w:rsidRPr="00610203">
        <w:rPr>
          <w:rFonts w:ascii="Gotham Book" w:hAnsi="Gotham Book"/>
          <w:sz w:val="24"/>
          <w:szCs w:val="24"/>
        </w:rPr>
        <w:t xml:space="preserve">Modern School Supply Company, and E. W. A Rowles. </w:t>
      </w:r>
      <w:r w:rsidRPr="00610203">
        <w:rPr>
          <w:rFonts w:ascii="Gotham Book" w:hAnsi="Gotham Book"/>
          <w:i/>
          <w:iCs/>
          <w:sz w:val="24"/>
          <w:szCs w:val="24"/>
        </w:rPr>
        <w:t>Our Country in 1837.</w:t>
      </w:r>
      <w:r w:rsidRPr="00610203">
        <w:rPr>
          <w:rFonts w:ascii="Gotham Book" w:hAnsi="Gotham Book"/>
          <w:sz w:val="24"/>
          <w:szCs w:val="24"/>
        </w:rPr>
        <w:t xml:space="preserve"> 1919. Library of Congress Geography and Map Division.  </w:t>
      </w:r>
      <w:bookmarkStart w:id="22" w:name="_Hlk196215005"/>
      <w:r w:rsidRPr="00610203">
        <w:rPr>
          <w:rFonts w:ascii="Gotham Book" w:hAnsi="Gotham Book"/>
          <w:sz w:val="24"/>
          <w:szCs w:val="24"/>
          <w:u w:val="single"/>
        </w:rPr>
        <w:fldChar w:fldCharType="begin"/>
      </w:r>
      <w:r w:rsidRPr="00610203">
        <w:rPr>
          <w:rFonts w:ascii="Gotham Book" w:hAnsi="Gotham Book"/>
          <w:sz w:val="24"/>
          <w:szCs w:val="24"/>
          <w:u w:val="single"/>
        </w:rPr>
        <w:instrText>HYPERLINK "https://www.loc.gov/item/2009581137/"</w:instrText>
      </w:r>
      <w:r w:rsidRPr="00610203">
        <w:rPr>
          <w:rFonts w:ascii="Gotham Book" w:hAnsi="Gotham Book"/>
          <w:sz w:val="24"/>
          <w:szCs w:val="24"/>
          <w:u w:val="single"/>
        </w:rPr>
      </w:r>
      <w:r w:rsidRPr="00610203">
        <w:rPr>
          <w:rFonts w:ascii="Gotham Book" w:hAnsi="Gotham Book"/>
          <w:sz w:val="24"/>
          <w:szCs w:val="24"/>
          <w:u w:val="single"/>
        </w:rPr>
        <w:fldChar w:fldCharType="separate"/>
      </w:r>
      <w:r w:rsidRPr="00610203">
        <w:rPr>
          <w:rStyle w:val="Hyperlink"/>
          <w:rFonts w:ascii="Gotham Book" w:hAnsi="Gotham Book"/>
          <w:sz w:val="24"/>
          <w:szCs w:val="24"/>
        </w:rPr>
        <w:t>https://www.loc.gov/item/2009581137/</w:t>
      </w:r>
      <w:r w:rsidRPr="00610203">
        <w:rPr>
          <w:rFonts w:ascii="Gotham Book" w:hAnsi="Gotham Book"/>
          <w:sz w:val="24"/>
          <w:szCs w:val="24"/>
        </w:rPr>
        <w:fldChar w:fldCharType="end"/>
      </w:r>
      <w:bookmarkEnd w:id="22"/>
    </w:p>
    <w:p w14:paraId="010F23AE" w14:textId="77777777" w:rsidR="00993E4C" w:rsidRPr="006E7B15" w:rsidRDefault="00993E4C" w:rsidP="00610203">
      <w:pPr>
        <w:pStyle w:val="ListParagraph"/>
        <w:rPr>
          <w:rFonts w:ascii="Gotham Book" w:hAnsi="Gotham Book"/>
          <w:sz w:val="24"/>
          <w:szCs w:val="24"/>
        </w:rPr>
      </w:pPr>
    </w:p>
    <w:p w14:paraId="25C2884D" w14:textId="77777777" w:rsidR="0065438C" w:rsidRDefault="0065438C"/>
    <w:sectPr w:rsidR="0065438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12993" w14:textId="77777777" w:rsidR="00993E4C" w:rsidRDefault="00993E4C" w:rsidP="00993E4C">
      <w:pPr>
        <w:spacing w:after="0" w:line="240" w:lineRule="auto"/>
      </w:pPr>
      <w:r>
        <w:separator/>
      </w:r>
    </w:p>
  </w:endnote>
  <w:endnote w:type="continuationSeparator" w:id="0">
    <w:p w14:paraId="5C40ECE5" w14:textId="77777777" w:rsidR="00993E4C" w:rsidRDefault="00993E4C" w:rsidP="0099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616551"/>
      <w:docPartObj>
        <w:docPartGallery w:val="Page Numbers (Bottom of Page)"/>
        <w:docPartUnique/>
      </w:docPartObj>
    </w:sdtPr>
    <w:sdtEndPr>
      <w:rPr>
        <w:noProof/>
      </w:rPr>
    </w:sdtEndPr>
    <w:sdtContent>
      <w:p w14:paraId="78790C7E" w14:textId="0A1C8632" w:rsidR="00993E4C" w:rsidRDefault="00993E4C">
        <w:pPr>
          <w:pStyle w:val="Footer"/>
          <w:jc w:val="center"/>
        </w:pPr>
        <w:r w:rsidRPr="00A930C7">
          <w:rPr>
            <w:rFonts w:ascii="Gotham Book" w:hAnsi="Gotham Book"/>
            <w:noProof/>
          </w:rPr>
          <w:drawing>
            <wp:anchor distT="0" distB="0" distL="114300" distR="114300" simplePos="0" relativeHeight="251659264" behindDoc="1" locked="0" layoutInCell="1" allowOverlap="1" wp14:anchorId="54F6E5C2" wp14:editId="5C0C813A">
              <wp:simplePos x="0" y="0"/>
              <wp:positionH relativeFrom="margin">
                <wp:posOffset>5193030</wp:posOffset>
              </wp:positionH>
              <wp:positionV relativeFrom="paragraph">
                <wp:posOffset>-97155</wp:posOffset>
              </wp:positionV>
              <wp:extent cx="752475" cy="723265"/>
              <wp:effectExtent l="0" t="0" r="9525" b="635"/>
              <wp:wrapNone/>
              <wp:docPr id="22791165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EC169AE" w14:textId="2E97A187" w:rsidR="00993E4C" w:rsidRDefault="00993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C7343" w14:textId="77777777" w:rsidR="00993E4C" w:rsidRDefault="00993E4C" w:rsidP="00993E4C">
      <w:pPr>
        <w:spacing w:after="0" w:line="240" w:lineRule="auto"/>
      </w:pPr>
      <w:r>
        <w:separator/>
      </w:r>
    </w:p>
  </w:footnote>
  <w:footnote w:type="continuationSeparator" w:id="0">
    <w:p w14:paraId="2C119162" w14:textId="77777777" w:rsidR="00993E4C" w:rsidRDefault="00993E4C" w:rsidP="0099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B583" w14:textId="06FEB384" w:rsidR="00993E4C" w:rsidRDefault="00993E4C">
    <w:pPr>
      <w:pStyle w:val="Header"/>
    </w:pPr>
    <w:r w:rsidRPr="00A930C7">
      <w:rPr>
        <w:rFonts w:ascii="Gotham Book" w:hAnsi="Gotham Book"/>
        <w:noProof/>
      </w:rPr>
      <w:drawing>
        <wp:anchor distT="0" distB="0" distL="114300" distR="114300" simplePos="0" relativeHeight="251660288" behindDoc="1" locked="0" layoutInCell="1" allowOverlap="1" wp14:anchorId="5A5CC195" wp14:editId="7F5BABB8">
          <wp:simplePos x="0" y="0"/>
          <wp:positionH relativeFrom="column">
            <wp:posOffset>0</wp:posOffset>
          </wp:positionH>
          <wp:positionV relativeFrom="paragraph">
            <wp:posOffset>-241300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12710942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16A80" w14:textId="77777777" w:rsidR="00993E4C" w:rsidRDefault="00993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811"/>
    <w:multiLevelType w:val="hybridMultilevel"/>
    <w:tmpl w:val="5240C08A"/>
    <w:lvl w:ilvl="0" w:tplc="0D6A0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8038E"/>
    <w:multiLevelType w:val="hybridMultilevel"/>
    <w:tmpl w:val="C98CB230"/>
    <w:lvl w:ilvl="0" w:tplc="437C3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670D2"/>
    <w:multiLevelType w:val="hybridMultilevel"/>
    <w:tmpl w:val="DFC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A11D9"/>
    <w:multiLevelType w:val="hybridMultilevel"/>
    <w:tmpl w:val="B374F416"/>
    <w:lvl w:ilvl="0" w:tplc="B6706442">
      <w:start w:val="1"/>
      <w:numFmt w:val="decimal"/>
      <w:lvlText w:val="%1."/>
      <w:lvlJc w:val="left"/>
      <w:pPr>
        <w:tabs>
          <w:tab w:val="num" w:pos="720"/>
        </w:tabs>
        <w:ind w:left="720" w:hanging="360"/>
      </w:pPr>
    </w:lvl>
    <w:lvl w:ilvl="1" w:tplc="95A8C2D4" w:tentative="1">
      <w:start w:val="1"/>
      <w:numFmt w:val="decimal"/>
      <w:lvlText w:val="%2."/>
      <w:lvlJc w:val="left"/>
      <w:pPr>
        <w:tabs>
          <w:tab w:val="num" w:pos="1440"/>
        </w:tabs>
        <w:ind w:left="1440" w:hanging="360"/>
      </w:pPr>
    </w:lvl>
    <w:lvl w:ilvl="2" w:tplc="E3362670" w:tentative="1">
      <w:start w:val="1"/>
      <w:numFmt w:val="decimal"/>
      <w:lvlText w:val="%3."/>
      <w:lvlJc w:val="left"/>
      <w:pPr>
        <w:tabs>
          <w:tab w:val="num" w:pos="2160"/>
        </w:tabs>
        <w:ind w:left="2160" w:hanging="360"/>
      </w:pPr>
    </w:lvl>
    <w:lvl w:ilvl="3" w:tplc="F80478A4" w:tentative="1">
      <w:start w:val="1"/>
      <w:numFmt w:val="decimal"/>
      <w:lvlText w:val="%4."/>
      <w:lvlJc w:val="left"/>
      <w:pPr>
        <w:tabs>
          <w:tab w:val="num" w:pos="2880"/>
        </w:tabs>
        <w:ind w:left="2880" w:hanging="360"/>
      </w:pPr>
    </w:lvl>
    <w:lvl w:ilvl="4" w:tplc="A80659C0" w:tentative="1">
      <w:start w:val="1"/>
      <w:numFmt w:val="decimal"/>
      <w:lvlText w:val="%5."/>
      <w:lvlJc w:val="left"/>
      <w:pPr>
        <w:tabs>
          <w:tab w:val="num" w:pos="3600"/>
        </w:tabs>
        <w:ind w:left="3600" w:hanging="360"/>
      </w:pPr>
    </w:lvl>
    <w:lvl w:ilvl="5" w:tplc="7AE878DC" w:tentative="1">
      <w:start w:val="1"/>
      <w:numFmt w:val="decimal"/>
      <w:lvlText w:val="%6."/>
      <w:lvlJc w:val="left"/>
      <w:pPr>
        <w:tabs>
          <w:tab w:val="num" w:pos="4320"/>
        </w:tabs>
        <w:ind w:left="4320" w:hanging="360"/>
      </w:pPr>
    </w:lvl>
    <w:lvl w:ilvl="6" w:tplc="2C04F9BE" w:tentative="1">
      <w:start w:val="1"/>
      <w:numFmt w:val="decimal"/>
      <w:lvlText w:val="%7."/>
      <w:lvlJc w:val="left"/>
      <w:pPr>
        <w:tabs>
          <w:tab w:val="num" w:pos="5040"/>
        </w:tabs>
        <w:ind w:left="5040" w:hanging="360"/>
      </w:pPr>
    </w:lvl>
    <w:lvl w:ilvl="7" w:tplc="80907674" w:tentative="1">
      <w:start w:val="1"/>
      <w:numFmt w:val="decimal"/>
      <w:lvlText w:val="%8."/>
      <w:lvlJc w:val="left"/>
      <w:pPr>
        <w:tabs>
          <w:tab w:val="num" w:pos="5760"/>
        </w:tabs>
        <w:ind w:left="5760" w:hanging="360"/>
      </w:pPr>
    </w:lvl>
    <w:lvl w:ilvl="8" w:tplc="BAF60F70" w:tentative="1">
      <w:start w:val="1"/>
      <w:numFmt w:val="decimal"/>
      <w:lvlText w:val="%9."/>
      <w:lvlJc w:val="left"/>
      <w:pPr>
        <w:tabs>
          <w:tab w:val="num" w:pos="6480"/>
        </w:tabs>
        <w:ind w:left="6480" w:hanging="360"/>
      </w:p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A2E0B"/>
    <w:multiLevelType w:val="hybridMultilevel"/>
    <w:tmpl w:val="50E8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50D18"/>
    <w:multiLevelType w:val="hybridMultilevel"/>
    <w:tmpl w:val="0492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A53BE"/>
    <w:multiLevelType w:val="hybridMultilevel"/>
    <w:tmpl w:val="0BCC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0E714F"/>
    <w:multiLevelType w:val="hybridMultilevel"/>
    <w:tmpl w:val="78B0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743DC"/>
    <w:multiLevelType w:val="hybridMultilevel"/>
    <w:tmpl w:val="FCA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A310A"/>
    <w:multiLevelType w:val="hybridMultilevel"/>
    <w:tmpl w:val="1A7C8B28"/>
    <w:lvl w:ilvl="0" w:tplc="51BE6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642CC1"/>
    <w:multiLevelType w:val="hybridMultilevel"/>
    <w:tmpl w:val="9B7A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84E3F"/>
    <w:multiLevelType w:val="hybridMultilevel"/>
    <w:tmpl w:val="19984ED2"/>
    <w:lvl w:ilvl="0" w:tplc="48E2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3"/>
  </w:num>
  <w:num w:numId="2" w16cid:durableId="1394768724">
    <w:abstractNumId w:val="5"/>
  </w:num>
  <w:num w:numId="3" w16cid:durableId="1452819361">
    <w:abstractNumId w:val="9"/>
  </w:num>
  <w:num w:numId="4" w16cid:durableId="1678657642">
    <w:abstractNumId w:val="14"/>
  </w:num>
  <w:num w:numId="5" w16cid:durableId="1436635901">
    <w:abstractNumId w:val="4"/>
  </w:num>
  <w:num w:numId="6" w16cid:durableId="949972590">
    <w:abstractNumId w:val="7"/>
  </w:num>
  <w:num w:numId="7" w16cid:durableId="762148122">
    <w:abstractNumId w:val="6"/>
  </w:num>
  <w:num w:numId="8" w16cid:durableId="1603146454">
    <w:abstractNumId w:val="11"/>
  </w:num>
  <w:num w:numId="9" w16cid:durableId="973830610">
    <w:abstractNumId w:val="10"/>
  </w:num>
  <w:num w:numId="10" w16cid:durableId="1713578023">
    <w:abstractNumId w:val="12"/>
  </w:num>
  <w:num w:numId="11" w16cid:durableId="1124154108">
    <w:abstractNumId w:val="2"/>
  </w:num>
  <w:num w:numId="12" w16cid:durableId="1351445949">
    <w:abstractNumId w:val="13"/>
  </w:num>
  <w:num w:numId="13" w16cid:durableId="1128089835">
    <w:abstractNumId w:val="15"/>
  </w:num>
  <w:num w:numId="14" w16cid:durableId="2087416732">
    <w:abstractNumId w:val="0"/>
  </w:num>
  <w:num w:numId="15" w16cid:durableId="960261047">
    <w:abstractNumId w:val="1"/>
  </w:num>
  <w:num w:numId="16" w16cid:durableId="147182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63"/>
    <w:rsid w:val="000801C5"/>
    <w:rsid w:val="000F7E45"/>
    <w:rsid w:val="001633AE"/>
    <w:rsid w:val="001B4B2F"/>
    <w:rsid w:val="001B51CA"/>
    <w:rsid w:val="00213DD3"/>
    <w:rsid w:val="00320824"/>
    <w:rsid w:val="00594B6B"/>
    <w:rsid w:val="00610203"/>
    <w:rsid w:val="0065438C"/>
    <w:rsid w:val="00963012"/>
    <w:rsid w:val="00993E4C"/>
    <w:rsid w:val="009B7378"/>
    <w:rsid w:val="009F7AC1"/>
    <w:rsid w:val="00BD507D"/>
    <w:rsid w:val="00D822F1"/>
    <w:rsid w:val="00F0566A"/>
    <w:rsid w:val="00F24B62"/>
    <w:rsid w:val="00F3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C2873"/>
  <w15:chartTrackingRefBased/>
  <w15:docId w15:val="{6A93B33E-6920-4B30-B2F8-B2F09D5D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4C"/>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F34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A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A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4A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4A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4A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4A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4A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4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A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4A63"/>
    <w:pPr>
      <w:spacing w:before="160"/>
      <w:jc w:val="center"/>
    </w:pPr>
    <w:rPr>
      <w:i/>
      <w:iCs/>
      <w:color w:val="404040" w:themeColor="text1" w:themeTint="BF"/>
    </w:rPr>
  </w:style>
  <w:style w:type="character" w:customStyle="1" w:styleId="QuoteChar">
    <w:name w:val="Quote Char"/>
    <w:basedOn w:val="DefaultParagraphFont"/>
    <w:link w:val="Quote"/>
    <w:uiPriority w:val="29"/>
    <w:rsid w:val="00F34A63"/>
    <w:rPr>
      <w:i/>
      <w:iCs/>
      <w:color w:val="404040" w:themeColor="text1" w:themeTint="BF"/>
    </w:rPr>
  </w:style>
  <w:style w:type="paragraph" w:styleId="ListParagraph">
    <w:name w:val="List Paragraph"/>
    <w:basedOn w:val="Normal"/>
    <w:uiPriority w:val="34"/>
    <w:qFormat/>
    <w:rsid w:val="00F34A63"/>
    <w:pPr>
      <w:ind w:left="720"/>
      <w:contextualSpacing/>
    </w:pPr>
  </w:style>
  <w:style w:type="character" w:styleId="IntenseEmphasis">
    <w:name w:val="Intense Emphasis"/>
    <w:basedOn w:val="DefaultParagraphFont"/>
    <w:uiPriority w:val="21"/>
    <w:qFormat/>
    <w:rsid w:val="00F34A63"/>
    <w:rPr>
      <w:i/>
      <w:iCs/>
      <w:color w:val="0F4761" w:themeColor="accent1" w:themeShade="BF"/>
    </w:rPr>
  </w:style>
  <w:style w:type="paragraph" w:styleId="IntenseQuote">
    <w:name w:val="Intense Quote"/>
    <w:basedOn w:val="Normal"/>
    <w:next w:val="Normal"/>
    <w:link w:val="IntenseQuoteChar"/>
    <w:uiPriority w:val="30"/>
    <w:qFormat/>
    <w:rsid w:val="00F34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A63"/>
    <w:rPr>
      <w:i/>
      <w:iCs/>
      <w:color w:val="0F4761" w:themeColor="accent1" w:themeShade="BF"/>
    </w:rPr>
  </w:style>
  <w:style w:type="character" w:styleId="IntenseReference">
    <w:name w:val="Intense Reference"/>
    <w:basedOn w:val="DefaultParagraphFont"/>
    <w:uiPriority w:val="32"/>
    <w:qFormat/>
    <w:rsid w:val="00F34A63"/>
    <w:rPr>
      <w:b/>
      <w:bCs/>
      <w:smallCaps/>
      <w:color w:val="0F4761" w:themeColor="accent1" w:themeShade="BF"/>
      <w:spacing w:val="5"/>
    </w:rPr>
  </w:style>
  <w:style w:type="table" w:styleId="TableGrid">
    <w:name w:val="Table Grid"/>
    <w:basedOn w:val="TableNormal"/>
    <w:uiPriority w:val="39"/>
    <w:rsid w:val="00993E4C"/>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4C"/>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993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4C"/>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213DD3"/>
    <w:rPr>
      <w:color w:val="467886" w:themeColor="hyperlink"/>
      <w:u w:val="single"/>
    </w:rPr>
  </w:style>
  <w:style w:type="character" w:styleId="UnresolvedMention">
    <w:name w:val="Unresolved Mention"/>
    <w:basedOn w:val="DefaultParagraphFont"/>
    <w:uiPriority w:val="99"/>
    <w:semiHidden/>
    <w:unhideWhenUsed/>
    <w:rsid w:val="00213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120">
      <w:bodyDiv w:val="1"/>
      <w:marLeft w:val="0"/>
      <w:marRight w:val="0"/>
      <w:marTop w:val="0"/>
      <w:marBottom w:val="0"/>
      <w:divBdr>
        <w:top w:val="none" w:sz="0" w:space="0" w:color="auto"/>
        <w:left w:val="none" w:sz="0" w:space="0" w:color="auto"/>
        <w:bottom w:val="none" w:sz="0" w:space="0" w:color="auto"/>
        <w:right w:val="none" w:sz="0" w:space="0" w:color="auto"/>
      </w:divBdr>
      <w:divsChild>
        <w:div w:id="1502811107">
          <w:marLeft w:val="547"/>
          <w:marRight w:val="0"/>
          <w:marTop w:val="0"/>
          <w:marBottom w:val="0"/>
          <w:divBdr>
            <w:top w:val="none" w:sz="0" w:space="0" w:color="auto"/>
            <w:left w:val="none" w:sz="0" w:space="0" w:color="auto"/>
            <w:bottom w:val="none" w:sz="0" w:space="0" w:color="auto"/>
            <w:right w:val="none" w:sz="0" w:space="0" w:color="auto"/>
          </w:divBdr>
        </w:div>
        <w:div w:id="1823692449">
          <w:marLeft w:val="547"/>
          <w:marRight w:val="0"/>
          <w:marTop w:val="0"/>
          <w:marBottom w:val="0"/>
          <w:divBdr>
            <w:top w:val="none" w:sz="0" w:space="0" w:color="auto"/>
            <w:left w:val="none" w:sz="0" w:space="0" w:color="auto"/>
            <w:bottom w:val="none" w:sz="0" w:space="0" w:color="auto"/>
            <w:right w:val="none" w:sz="0" w:space="0" w:color="auto"/>
          </w:divBdr>
        </w:div>
      </w:divsChild>
    </w:div>
    <w:div w:id="262765197">
      <w:bodyDiv w:val="1"/>
      <w:marLeft w:val="0"/>
      <w:marRight w:val="0"/>
      <w:marTop w:val="0"/>
      <w:marBottom w:val="0"/>
      <w:divBdr>
        <w:top w:val="none" w:sz="0" w:space="0" w:color="auto"/>
        <w:left w:val="none" w:sz="0" w:space="0" w:color="auto"/>
        <w:bottom w:val="none" w:sz="0" w:space="0" w:color="auto"/>
        <w:right w:val="none" w:sz="0" w:space="0" w:color="auto"/>
      </w:divBdr>
    </w:div>
    <w:div w:id="420686731">
      <w:bodyDiv w:val="1"/>
      <w:marLeft w:val="0"/>
      <w:marRight w:val="0"/>
      <w:marTop w:val="0"/>
      <w:marBottom w:val="0"/>
      <w:divBdr>
        <w:top w:val="none" w:sz="0" w:space="0" w:color="auto"/>
        <w:left w:val="none" w:sz="0" w:space="0" w:color="auto"/>
        <w:bottom w:val="none" w:sz="0" w:space="0" w:color="auto"/>
        <w:right w:val="none" w:sz="0" w:space="0" w:color="auto"/>
      </w:divBdr>
    </w:div>
    <w:div w:id="468017221">
      <w:bodyDiv w:val="1"/>
      <w:marLeft w:val="0"/>
      <w:marRight w:val="0"/>
      <w:marTop w:val="0"/>
      <w:marBottom w:val="0"/>
      <w:divBdr>
        <w:top w:val="none" w:sz="0" w:space="0" w:color="auto"/>
        <w:left w:val="none" w:sz="0" w:space="0" w:color="auto"/>
        <w:bottom w:val="none" w:sz="0" w:space="0" w:color="auto"/>
        <w:right w:val="none" w:sz="0" w:space="0" w:color="auto"/>
      </w:divBdr>
    </w:div>
    <w:div w:id="1018584450">
      <w:bodyDiv w:val="1"/>
      <w:marLeft w:val="0"/>
      <w:marRight w:val="0"/>
      <w:marTop w:val="0"/>
      <w:marBottom w:val="0"/>
      <w:divBdr>
        <w:top w:val="none" w:sz="0" w:space="0" w:color="auto"/>
        <w:left w:val="none" w:sz="0" w:space="0" w:color="auto"/>
        <w:bottom w:val="none" w:sz="0" w:space="0" w:color="auto"/>
        <w:right w:val="none" w:sz="0" w:space="0" w:color="auto"/>
      </w:divBdr>
    </w:div>
    <w:div w:id="1262299687">
      <w:bodyDiv w:val="1"/>
      <w:marLeft w:val="0"/>
      <w:marRight w:val="0"/>
      <w:marTop w:val="0"/>
      <w:marBottom w:val="0"/>
      <w:divBdr>
        <w:top w:val="none" w:sz="0" w:space="0" w:color="auto"/>
        <w:left w:val="none" w:sz="0" w:space="0" w:color="auto"/>
        <w:bottom w:val="none" w:sz="0" w:space="0" w:color="auto"/>
        <w:right w:val="none" w:sz="0" w:space="0" w:color="auto"/>
      </w:divBdr>
    </w:div>
    <w:div w:id="1286618365">
      <w:bodyDiv w:val="1"/>
      <w:marLeft w:val="0"/>
      <w:marRight w:val="0"/>
      <w:marTop w:val="0"/>
      <w:marBottom w:val="0"/>
      <w:divBdr>
        <w:top w:val="none" w:sz="0" w:space="0" w:color="auto"/>
        <w:left w:val="none" w:sz="0" w:space="0" w:color="auto"/>
        <w:bottom w:val="none" w:sz="0" w:space="0" w:color="auto"/>
        <w:right w:val="none" w:sz="0" w:space="0" w:color="auto"/>
      </w:divBdr>
    </w:div>
    <w:div w:id="1561011864">
      <w:bodyDiv w:val="1"/>
      <w:marLeft w:val="0"/>
      <w:marRight w:val="0"/>
      <w:marTop w:val="0"/>
      <w:marBottom w:val="0"/>
      <w:divBdr>
        <w:top w:val="none" w:sz="0" w:space="0" w:color="auto"/>
        <w:left w:val="none" w:sz="0" w:space="0" w:color="auto"/>
        <w:bottom w:val="none" w:sz="0" w:space="0" w:color="auto"/>
        <w:right w:val="none" w:sz="0" w:space="0" w:color="auto"/>
      </w:divBdr>
    </w:div>
    <w:div w:id="1902129487">
      <w:bodyDiv w:val="1"/>
      <w:marLeft w:val="0"/>
      <w:marRight w:val="0"/>
      <w:marTop w:val="0"/>
      <w:marBottom w:val="0"/>
      <w:divBdr>
        <w:top w:val="none" w:sz="0" w:space="0" w:color="auto"/>
        <w:left w:val="none" w:sz="0" w:space="0" w:color="auto"/>
        <w:bottom w:val="none" w:sz="0" w:space="0" w:color="auto"/>
        <w:right w:val="none" w:sz="0" w:space="0" w:color="auto"/>
      </w:divBdr>
    </w:div>
    <w:div w:id="19321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pth31714/" TargetMode="External"/><Relationship Id="rId13" Type="http://schemas.openxmlformats.org/officeDocument/2006/relationships/hyperlink" Target="https://en.wikipedia.org/wiki/United_States_Department_of_Agriculture" TargetMode="External"/><Relationship Id="rId18" Type="http://schemas.openxmlformats.org/officeDocument/2006/relationships/hyperlink" Target="https://en.wikipedia.org/wiki/en:Creative_Commo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exashistory.unt.edu/" TargetMode="External"/><Relationship Id="rId12" Type="http://schemas.openxmlformats.org/officeDocument/2006/relationships/hyperlink" Target="https://commons.wikimedia.org/wiki/File:Bandera_de_M%C3%A9xico_(1835-1846).png" TargetMode="External"/><Relationship Id="rId17" Type="http://schemas.openxmlformats.org/officeDocument/2006/relationships/hyperlink" Target="https://digitalcollections.smu.edu/digital/collection/jtx/search/searchterm/Lawrence%20T.%20Jones%20III%20Texas%20photography%20collection/field/part/mode/exact/conn/and" TargetMode="External"/><Relationship Id="rId2" Type="http://schemas.openxmlformats.org/officeDocument/2006/relationships/styles" Target="styles.xml"/><Relationship Id="rId16" Type="http://schemas.openxmlformats.org/officeDocument/2006/relationships/hyperlink" Target="https://commons.wikimedia.org/wiki/Public_domai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publicdomain/zero/1.0/deed.en" TargetMode="External"/><Relationship Id="rId5" Type="http://schemas.openxmlformats.org/officeDocument/2006/relationships/footnotes" Target="footnotes.xml"/><Relationship Id="rId15" Type="http://schemas.openxmlformats.org/officeDocument/2006/relationships/hyperlink" Target="https://en.wikipedia.org/wiki/Federal_Government_of_the_United_States" TargetMode="External"/><Relationship Id="rId23" Type="http://schemas.openxmlformats.org/officeDocument/2006/relationships/theme" Target="theme/theme1.xml"/><Relationship Id="rId10" Type="http://schemas.openxmlformats.org/officeDocument/2006/relationships/hyperlink" Target="https://en.wikipedia.org/wiki/en:Creative_Commons" TargetMode="External"/><Relationship Id="rId19" Type="http://schemas.openxmlformats.org/officeDocument/2006/relationships/hyperlink" Target="https://creativecommons.org/licenses/by/2.0/deed.en" TargetMode="Externa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hyperlink" Target="https://en.wikipedia.org/wiki/Work_of_the_United_States_Governme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6</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5</cp:revision>
  <dcterms:created xsi:type="dcterms:W3CDTF">2025-04-22T16:08:00Z</dcterms:created>
  <dcterms:modified xsi:type="dcterms:W3CDTF">2025-04-30T19:00:00Z</dcterms:modified>
</cp:coreProperties>
</file>