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BE699" w14:textId="65180C17" w:rsidR="00DE3A62" w:rsidRPr="00EC31C2" w:rsidRDefault="00DE3A62" w:rsidP="00DE3A62">
      <w:pPr>
        <w:spacing w:after="0" w:line="240" w:lineRule="auto"/>
        <w:jc w:val="center"/>
        <w:rPr>
          <w:rFonts w:ascii="Gotham Book" w:hAnsi="Gotham Book"/>
          <w:color w:val="747474" w:themeColor="background2" w:themeShade="80"/>
          <w:sz w:val="46"/>
          <w:szCs w:val="44"/>
        </w:rPr>
      </w:pPr>
      <w:bookmarkStart w:id="0" w:name="_Hlk171670584"/>
      <w:bookmarkStart w:id="1" w:name="_Hlk193195615"/>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6</w:t>
      </w:r>
      <w:r w:rsidRPr="00EC31C2">
        <w:rPr>
          <w:rFonts w:ascii="Gotham Book" w:hAnsi="Gotham Book"/>
          <w:color w:val="747474" w:themeColor="background2" w:themeShade="80"/>
          <w:sz w:val="46"/>
          <w:szCs w:val="44"/>
        </w:rPr>
        <w:t>:</w:t>
      </w:r>
      <w:r>
        <w:rPr>
          <w:rFonts w:ascii="Gotham Book" w:hAnsi="Gotham Book"/>
          <w:color w:val="747474" w:themeColor="background2" w:themeShade="80"/>
          <w:sz w:val="46"/>
          <w:szCs w:val="44"/>
        </w:rPr>
        <w:t xml:space="preserve"> The Republic of Texas </w:t>
      </w:r>
    </w:p>
    <w:p w14:paraId="307A6CF3" w14:textId="7C338B80" w:rsidR="00DE3A62" w:rsidRPr="00EC31C2" w:rsidRDefault="00DE3A62" w:rsidP="00DE3A62">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w:t>
      </w:r>
      <w:bookmarkEnd w:id="0"/>
      <w:r w:rsidRPr="00EC31C2">
        <w:rPr>
          <w:rFonts w:ascii="Gotham Book" w:hAnsi="Gotham Book"/>
          <w:b/>
          <w:bCs/>
          <w:sz w:val="40"/>
          <w:szCs w:val="40"/>
        </w:rPr>
        <w:t xml:space="preserve"> </w:t>
      </w:r>
      <w:r>
        <w:rPr>
          <w:rFonts w:ascii="Gotham Book" w:hAnsi="Gotham Book"/>
          <w:b/>
          <w:bCs/>
          <w:sz w:val="40"/>
          <w:szCs w:val="40"/>
        </w:rPr>
        <w:t>What’s the Story?</w:t>
      </w:r>
    </w:p>
    <w:p w14:paraId="63B2795F" w14:textId="71A04263" w:rsidR="00DE3A62" w:rsidRPr="00EC31C2" w:rsidRDefault="00DE3A62" w:rsidP="00DE3A62">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Pr>
          <w:rFonts w:ascii="Gotham Book" w:hAnsi="Gotham Book"/>
          <w:b/>
          <w:bCs/>
          <w:color w:val="747474" w:themeColor="background2" w:themeShade="80"/>
          <w:sz w:val="32"/>
          <w:szCs w:val="28"/>
        </w:rPr>
        <w:t>90 – 120 minutes</w:t>
      </w:r>
      <w:r w:rsidRPr="00EC31C2">
        <w:rPr>
          <w:rFonts w:ascii="Gotham Book" w:hAnsi="Gotham Book"/>
          <w:b/>
          <w:bCs/>
          <w:color w:val="747474" w:themeColor="background2" w:themeShade="80"/>
          <w:sz w:val="32"/>
          <w:szCs w:val="28"/>
        </w:rPr>
        <w:t>)</w:t>
      </w:r>
    </w:p>
    <w:p w14:paraId="50E71C35" w14:textId="77777777" w:rsidR="00DE3A62" w:rsidRPr="00DF315E" w:rsidRDefault="00DE3A62" w:rsidP="00DE3A62">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DE3A62" w:rsidRPr="00DF315E" w14:paraId="64CF41FA" w14:textId="77777777" w:rsidTr="00F03904">
        <w:tc>
          <w:tcPr>
            <w:tcW w:w="2515" w:type="dxa"/>
            <w:shd w:val="clear" w:color="auto" w:fill="E8E8E8" w:themeFill="background2"/>
          </w:tcPr>
          <w:p w14:paraId="4D321045" w14:textId="77777777" w:rsidR="00DE3A62" w:rsidRPr="00BC511F" w:rsidRDefault="00DE3A62" w:rsidP="00F03904">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07A42F38" w14:textId="2CB41671" w:rsidR="00DE3A62" w:rsidRDefault="00DE3A62" w:rsidP="00F03904">
            <w:pPr>
              <w:spacing w:after="0" w:line="240" w:lineRule="auto"/>
              <w:rPr>
                <w:rFonts w:ascii="Gotham Book" w:hAnsi="Gotham Book"/>
                <w:sz w:val="24"/>
                <w:szCs w:val="24"/>
              </w:rPr>
            </w:pPr>
            <w:r>
              <w:rPr>
                <w:rFonts w:ascii="Gotham Book" w:hAnsi="Gotham Book"/>
                <w:sz w:val="24"/>
                <w:szCs w:val="24"/>
              </w:rPr>
              <w:t xml:space="preserve">Students will be able to </w:t>
            </w:r>
            <w:bookmarkStart w:id="2" w:name="_Hlk196474233"/>
            <w:r>
              <w:rPr>
                <w:rFonts w:ascii="Gotham Book" w:hAnsi="Gotham Book"/>
                <w:sz w:val="24"/>
                <w:szCs w:val="24"/>
              </w:rPr>
              <w:t xml:space="preserve">identify and explain the causes, effects, and main details of key events of the Republic of Texas era. </w:t>
            </w:r>
          </w:p>
          <w:bookmarkEnd w:id="2"/>
          <w:p w14:paraId="5DD549B0" w14:textId="77777777" w:rsidR="00DE3A62" w:rsidRDefault="00DE3A62" w:rsidP="00F03904">
            <w:pPr>
              <w:spacing w:after="0" w:line="240" w:lineRule="auto"/>
              <w:rPr>
                <w:rFonts w:ascii="Gotham Book" w:hAnsi="Gotham Book"/>
                <w:sz w:val="24"/>
                <w:szCs w:val="24"/>
              </w:rPr>
            </w:pPr>
          </w:p>
          <w:p w14:paraId="16C2DB63" w14:textId="77777777" w:rsidR="00DE3A62" w:rsidRPr="00DE3A62" w:rsidRDefault="00DE3A62" w:rsidP="00DE3A62">
            <w:pPr>
              <w:numPr>
                <w:ilvl w:val="0"/>
                <w:numId w:val="5"/>
              </w:numPr>
              <w:tabs>
                <w:tab w:val="left" w:pos="720"/>
              </w:tabs>
              <w:spacing w:after="0" w:line="240" w:lineRule="auto"/>
              <w:rPr>
                <w:rFonts w:ascii="Gotham Book" w:hAnsi="Gotham Book"/>
                <w:sz w:val="24"/>
                <w:szCs w:val="24"/>
              </w:rPr>
            </w:pPr>
            <w:r w:rsidRPr="00DE3A62">
              <w:rPr>
                <w:rFonts w:ascii="Gotham Book" w:hAnsi="Gotham Book"/>
                <w:b/>
                <w:bCs/>
                <w:i/>
                <w:iCs/>
                <w:sz w:val="24"/>
                <w:szCs w:val="24"/>
                <w:u w:val="single"/>
              </w:rPr>
              <w:t>We will</w:t>
            </w:r>
            <w:r w:rsidRPr="00DE3A62">
              <w:rPr>
                <w:rFonts w:ascii="Gotham Book" w:hAnsi="Gotham Book"/>
                <w:sz w:val="24"/>
                <w:szCs w:val="24"/>
              </w:rPr>
              <w:t xml:space="preserve"> examine a chronology of the significant events that took place during the Republic of Texas and identify their significance to Texas history. </w:t>
            </w:r>
          </w:p>
          <w:p w14:paraId="4C67137F" w14:textId="77777777" w:rsidR="00DE3A62" w:rsidRPr="00DE3A62" w:rsidRDefault="00DE3A62" w:rsidP="00DE3A62">
            <w:pPr>
              <w:numPr>
                <w:ilvl w:val="0"/>
                <w:numId w:val="5"/>
              </w:numPr>
              <w:tabs>
                <w:tab w:val="left" w:pos="720"/>
              </w:tabs>
              <w:spacing w:after="0" w:line="240" w:lineRule="auto"/>
              <w:rPr>
                <w:rFonts w:ascii="Gotham Book" w:hAnsi="Gotham Book"/>
                <w:sz w:val="24"/>
                <w:szCs w:val="24"/>
              </w:rPr>
            </w:pPr>
            <w:r w:rsidRPr="00DE3A62">
              <w:rPr>
                <w:rFonts w:ascii="Gotham Book" w:hAnsi="Gotham Book"/>
                <w:b/>
                <w:bCs/>
                <w:i/>
                <w:iCs/>
                <w:sz w:val="24"/>
                <w:szCs w:val="24"/>
              </w:rPr>
              <w:t xml:space="preserve"> </w:t>
            </w:r>
            <w:r w:rsidRPr="00DE3A62">
              <w:rPr>
                <w:rFonts w:ascii="Gotham Book" w:hAnsi="Gotham Book"/>
                <w:b/>
                <w:bCs/>
                <w:i/>
                <w:iCs/>
                <w:sz w:val="24"/>
                <w:szCs w:val="24"/>
                <w:u w:val="single"/>
              </w:rPr>
              <w:t>I will</w:t>
            </w:r>
            <w:r w:rsidRPr="00DE3A62">
              <w:rPr>
                <w:rFonts w:ascii="Gotham Book" w:hAnsi="Gotham Book"/>
                <w:sz w:val="24"/>
                <w:szCs w:val="24"/>
              </w:rPr>
              <w:t xml:space="preserve"> read short passages about each event, identify key information, explain cause and effect relationships, and determine how the event is significant to Texas history.</w:t>
            </w:r>
          </w:p>
          <w:p w14:paraId="14A6F9F1" w14:textId="15F6051B" w:rsidR="00DE3A62" w:rsidRPr="00DF315E" w:rsidRDefault="00DE3A62" w:rsidP="00F03904">
            <w:pPr>
              <w:spacing w:after="0" w:line="240" w:lineRule="auto"/>
              <w:rPr>
                <w:rFonts w:ascii="Gotham Book" w:hAnsi="Gotham Book"/>
                <w:sz w:val="24"/>
                <w:szCs w:val="24"/>
              </w:rPr>
            </w:pPr>
          </w:p>
        </w:tc>
      </w:tr>
      <w:tr w:rsidR="00DE3A62" w:rsidRPr="00DF315E" w14:paraId="169B26DE" w14:textId="77777777" w:rsidTr="00F03904">
        <w:tc>
          <w:tcPr>
            <w:tcW w:w="2515" w:type="dxa"/>
            <w:shd w:val="clear" w:color="auto" w:fill="E8E8E8" w:themeFill="background2"/>
          </w:tcPr>
          <w:p w14:paraId="7E231332" w14:textId="77777777" w:rsidR="00DE3A62" w:rsidRPr="00BC511F" w:rsidRDefault="00DE3A62" w:rsidP="00F03904">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70F658A7" w14:textId="77777777" w:rsidR="00DE3A62" w:rsidRDefault="00DE3A62" w:rsidP="00DE3A62">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Republic of Texas faced many challenges during the nearly 10 years it existed as a nation.</w:t>
            </w:r>
          </w:p>
          <w:p w14:paraId="7BAEE1DC" w14:textId="7BA14DDC" w:rsidR="00DE3A62" w:rsidRDefault="00DE3A62" w:rsidP="00DE3A62">
            <w:pPr>
              <w:pStyle w:val="ListParagraph"/>
              <w:numPr>
                <w:ilvl w:val="0"/>
                <w:numId w:val="7"/>
              </w:numPr>
              <w:spacing w:after="0" w:line="240" w:lineRule="auto"/>
              <w:rPr>
                <w:rFonts w:ascii="Gotham Book" w:hAnsi="Gotham Book"/>
                <w:sz w:val="24"/>
                <w:szCs w:val="24"/>
              </w:rPr>
            </w:pPr>
            <w:r>
              <w:rPr>
                <w:rFonts w:ascii="Gotham Book" w:hAnsi="Gotham Book"/>
                <w:sz w:val="24"/>
                <w:szCs w:val="24"/>
              </w:rPr>
              <w:t>Economic challenges included high debt from the war that increased as a result of Texas’ inability to borrow any more money from international partners or establish meaningful commercial relationships.</w:t>
            </w:r>
          </w:p>
          <w:p w14:paraId="60BAC14A" w14:textId="77777777" w:rsidR="00DE3A62" w:rsidRDefault="00DE3A62" w:rsidP="00DE3A62">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Political challenges included Texas’ struggle to establish diplomatic partnerships with other countries in part as a result of its slave-based economy and Mexico’s continued claims that Texas was not independent. </w:t>
            </w:r>
          </w:p>
          <w:p w14:paraId="17EBB7CB" w14:textId="77777777" w:rsidR="00DE3A62" w:rsidRDefault="00DE3A62" w:rsidP="00DE3A62">
            <w:pPr>
              <w:pStyle w:val="ListParagraph"/>
              <w:numPr>
                <w:ilvl w:val="0"/>
                <w:numId w:val="7"/>
              </w:numPr>
              <w:spacing w:after="0" w:line="240" w:lineRule="auto"/>
              <w:rPr>
                <w:rFonts w:ascii="Gotham Book" w:hAnsi="Gotham Book"/>
                <w:sz w:val="24"/>
                <w:szCs w:val="24"/>
              </w:rPr>
            </w:pPr>
            <w:r>
              <w:rPr>
                <w:rFonts w:ascii="Gotham Book" w:hAnsi="Gotham Book"/>
                <w:sz w:val="24"/>
                <w:szCs w:val="24"/>
              </w:rPr>
              <w:t>The U.S. rejected two annexation applications to avoid adding a new slave state to the union and to avoid war with Mexico.</w:t>
            </w:r>
          </w:p>
          <w:p w14:paraId="780211E8" w14:textId="15053C9F" w:rsidR="00DE3A62" w:rsidRDefault="00DE3A62" w:rsidP="00DE3A62">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Conflict between Anglos and Texas Indians increased in east Texas and on the western frontier as both groups competed for control of the land and resources. The government’s policy toward Texas Indians was inconsistent </w:t>
            </w:r>
            <w:r w:rsidR="009A4B54">
              <w:rPr>
                <w:rFonts w:ascii="Gotham Book" w:hAnsi="Gotham Book"/>
                <w:sz w:val="24"/>
                <w:szCs w:val="24"/>
              </w:rPr>
              <w:t>and at times violent</w:t>
            </w:r>
            <w:r>
              <w:rPr>
                <w:rFonts w:ascii="Gotham Book" w:hAnsi="Gotham Book"/>
                <w:sz w:val="24"/>
                <w:szCs w:val="24"/>
              </w:rPr>
              <w:t>.</w:t>
            </w:r>
          </w:p>
          <w:p w14:paraId="22A45D47" w14:textId="4333B2F3" w:rsidR="00DE3A62" w:rsidRPr="00DE3A62" w:rsidRDefault="00DE3A62" w:rsidP="00DE3A62">
            <w:pPr>
              <w:spacing w:after="0" w:line="240" w:lineRule="auto"/>
              <w:ind w:left="720"/>
              <w:rPr>
                <w:rFonts w:ascii="Gotham Book" w:hAnsi="Gotham Book"/>
                <w:sz w:val="24"/>
                <w:szCs w:val="24"/>
              </w:rPr>
            </w:pPr>
          </w:p>
        </w:tc>
      </w:tr>
      <w:tr w:rsidR="00DE3A62" w:rsidRPr="00DF315E" w14:paraId="6F8556CA" w14:textId="77777777" w:rsidTr="00F03904">
        <w:tc>
          <w:tcPr>
            <w:tcW w:w="2515" w:type="dxa"/>
            <w:shd w:val="clear" w:color="auto" w:fill="E8E8E8" w:themeFill="background2"/>
          </w:tcPr>
          <w:p w14:paraId="592EBD5B" w14:textId="77777777" w:rsidR="00DE3A62" w:rsidRPr="00BC511F" w:rsidRDefault="00DE3A62" w:rsidP="00F03904">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3BDB32C9" w14:textId="77777777" w:rsidR="00DE3A62" w:rsidRDefault="00DE3A62" w:rsidP="00DE3A62">
            <w:pPr>
              <w:pStyle w:val="ListParagraph"/>
              <w:numPr>
                <w:ilvl w:val="0"/>
                <w:numId w:val="6"/>
              </w:numPr>
              <w:spacing w:after="0" w:line="240" w:lineRule="auto"/>
              <w:rPr>
                <w:rFonts w:ascii="Gotham Book" w:hAnsi="Gotham Book"/>
                <w:sz w:val="24"/>
                <w:szCs w:val="24"/>
              </w:rPr>
            </w:pPr>
            <w:r>
              <w:rPr>
                <w:rFonts w:ascii="Gotham Book" w:hAnsi="Gotham Book"/>
                <w:sz w:val="24"/>
                <w:szCs w:val="24"/>
              </w:rPr>
              <w:t>Reading for context and significance information.</w:t>
            </w:r>
          </w:p>
          <w:p w14:paraId="63381585" w14:textId="77777777" w:rsidR="00DE3A62" w:rsidRDefault="00DE3A62" w:rsidP="00DE3A62">
            <w:pPr>
              <w:pStyle w:val="ListParagraph"/>
              <w:numPr>
                <w:ilvl w:val="0"/>
                <w:numId w:val="6"/>
              </w:numPr>
              <w:spacing w:after="0" w:line="240" w:lineRule="auto"/>
              <w:rPr>
                <w:rFonts w:ascii="Gotham Book" w:hAnsi="Gotham Book"/>
                <w:sz w:val="24"/>
                <w:szCs w:val="24"/>
              </w:rPr>
            </w:pPr>
            <w:r>
              <w:rPr>
                <w:rFonts w:ascii="Gotham Book" w:hAnsi="Gotham Book"/>
                <w:sz w:val="24"/>
                <w:szCs w:val="24"/>
              </w:rPr>
              <w:t>Identifying main ideas and supporting evidence.</w:t>
            </w:r>
          </w:p>
          <w:p w14:paraId="799E7A9C" w14:textId="77777777" w:rsidR="00DE3A62" w:rsidRDefault="00DE3A62" w:rsidP="00DE3A62">
            <w:pPr>
              <w:pStyle w:val="ListParagraph"/>
              <w:numPr>
                <w:ilvl w:val="0"/>
                <w:numId w:val="6"/>
              </w:numPr>
              <w:spacing w:after="0" w:line="240" w:lineRule="auto"/>
              <w:rPr>
                <w:rFonts w:ascii="Gotham Book" w:hAnsi="Gotham Book"/>
                <w:sz w:val="24"/>
                <w:szCs w:val="24"/>
              </w:rPr>
            </w:pPr>
            <w:r>
              <w:rPr>
                <w:rFonts w:ascii="Gotham Book" w:hAnsi="Gotham Book"/>
                <w:sz w:val="24"/>
                <w:szCs w:val="24"/>
              </w:rPr>
              <w:t>Identifying the significance of historical events.</w:t>
            </w:r>
          </w:p>
          <w:p w14:paraId="4FD2B712" w14:textId="77777777" w:rsidR="00DE3A62" w:rsidRDefault="00DE3A62" w:rsidP="00DE3A62">
            <w:pPr>
              <w:pStyle w:val="ListParagraph"/>
              <w:numPr>
                <w:ilvl w:val="0"/>
                <w:numId w:val="6"/>
              </w:numPr>
              <w:spacing w:after="0" w:line="240" w:lineRule="auto"/>
              <w:rPr>
                <w:rFonts w:ascii="Gotham Book" w:hAnsi="Gotham Book"/>
                <w:sz w:val="24"/>
                <w:szCs w:val="24"/>
              </w:rPr>
            </w:pPr>
            <w:r>
              <w:rPr>
                <w:rFonts w:ascii="Gotham Book" w:hAnsi="Gotham Book"/>
                <w:sz w:val="24"/>
                <w:szCs w:val="24"/>
              </w:rPr>
              <w:t>Explaining cause-and-effect relationships between significant historical events</w:t>
            </w:r>
          </w:p>
          <w:p w14:paraId="71233A6D" w14:textId="77777777" w:rsidR="00DE3A62" w:rsidRPr="00DE3A62" w:rsidRDefault="00DE3A62" w:rsidP="00DE3A62">
            <w:pPr>
              <w:pStyle w:val="ListParagraph"/>
              <w:spacing w:after="0" w:line="240" w:lineRule="auto"/>
              <w:rPr>
                <w:rFonts w:ascii="Gotham Book" w:hAnsi="Gotham Book"/>
                <w:sz w:val="24"/>
                <w:szCs w:val="24"/>
              </w:rPr>
            </w:pPr>
          </w:p>
        </w:tc>
      </w:tr>
      <w:tr w:rsidR="00DE3A62" w:rsidRPr="00DF315E" w14:paraId="7A2F2C72" w14:textId="77777777" w:rsidTr="00F03904">
        <w:tc>
          <w:tcPr>
            <w:tcW w:w="2515" w:type="dxa"/>
            <w:shd w:val="clear" w:color="auto" w:fill="E8E8E8" w:themeFill="background2"/>
          </w:tcPr>
          <w:p w14:paraId="695F7280" w14:textId="77777777" w:rsidR="00DE3A62" w:rsidRPr="00BC511F" w:rsidRDefault="00DE3A62" w:rsidP="00F03904">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Essential Question</w:t>
            </w:r>
          </w:p>
        </w:tc>
        <w:tc>
          <w:tcPr>
            <w:tcW w:w="8275" w:type="dxa"/>
          </w:tcPr>
          <w:p w14:paraId="0DB880BB" w14:textId="55EFA60C" w:rsidR="00DE3A62" w:rsidRPr="00DF315E" w:rsidRDefault="009E3192" w:rsidP="00F03904">
            <w:pPr>
              <w:rPr>
                <w:rFonts w:ascii="Gotham Book" w:hAnsi="Gotham Book"/>
                <w:sz w:val="24"/>
                <w:szCs w:val="24"/>
              </w:rPr>
            </w:pPr>
            <w:bookmarkStart w:id="3" w:name="_Hlk196474312"/>
            <w:r w:rsidRPr="009E3192">
              <w:rPr>
                <w:rFonts w:ascii="Gotham Book" w:hAnsi="Gotham Book"/>
                <w:sz w:val="24"/>
                <w:szCs w:val="24"/>
              </w:rPr>
              <w:t xml:space="preserve">What are the defining characteristics and most significant events of the Republic of Texas </w:t>
            </w:r>
            <w:r w:rsidR="00A92A2B">
              <w:rPr>
                <w:rFonts w:ascii="Gotham Book" w:hAnsi="Gotham Book"/>
                <w:sz w:val="24"/>
                <w:szCs w:val="24"/>
              </w:rPr>
              <w:t>e</w:t>
            </w:r>
            <w:r w:rsidRPr="009E3192">
              <w:rPr>
                <w:rFonts w:ascii="Gotham Book" w:hAnsi="Gotham Book"/>
                <w:sz w:val="24"/>
                <w:szCs w:val="24"/>
              </w:rPr>
              <w:t>ra?</w:t>
            </w:r>
            <w:bookmarkEnd w:id="3"/>
          </w:p>
        </w:tc>
      </w:tr>
      <w:tr w:rsidR="00DE3A62" w:rsidRPr="00DF315E" w14:paraId="606E82F4" w14:textId="77777777" w:rsidTr="00F03904">
        <w:trPr>
          <w:trHeight w:val="305"/>
        </w:trPr>
        <w:tc>
          <w:tcPr>
            <w:tcW w:w="2515" w:type="dxa"/>
            <w:shd w:val="clear" w:color="auto" w:fill="E8E8E8" w:themeFill="background2"/>
          </w:tcPr>
          <w:p w14:paraId="7EC8F930" w14:textId="77777777" w:rsidR="00DE3A62" w:rsidRPr="00BC511F" w:rsidRDefault="00DE3A62" w:rsidP="00F03904">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Assignment</w:t>
            </w:r>
          </w:p>
        </w:tc>
        <w:tc>
          <w:tcPr>
            <w:tcW w:w="8275" w:type="dxa"/>
          </w:tcPr>
          <w:p w14:paraId="7F0C964D" w14:textId="77777777" w:rsidR="00DE3A62" w:rsidRDefault="00DE3A62" w:rsidP="00F03904">
            <w:pPr>
              <w:spacing w:after="0" w:line="240" w:lineRule="auto"/>
              <w:rPr>
                <w:rFonts w:ascii="Gotham Book" w:hAnsi="Gotham Book"/>
                <w:b/>
                <w:bCs/>
                <w:sz w:val="24"/>
                <w:szCs w:val="24"/>
              </w:rPr>
            </w:pPr>
            <w:r w:rsidRPr="00757D5D">
              <w:rPr>
                <w:rFonts w:ascii="Gotham Book" w:hAnsi="Gotham Book"/>
                <w:b/>
                <w:bCs/>
                <w:sz w:val="24"/>
                <w:szCs w:val="24"/>
              </w:rPr>
              <w:t>Warm-up</w:t>
            </w:r>
          </w:p>
          <w:p w14:paraId="20EF0F85" w14:textId="77777777" w:rsidR="00DE3A62" w:rsidRDefault="00DE3A62" w:rsidP="00F03904">
            <w:pPr>
              <w:spacing w:after="0" w:line="240" w:lineRule="auto"/>
              <w:rPr>
                <w:rFonts w:ascii="Gotham Book" w:hAnsi="Gotham Book"/>
                <w:b/>
                <w:bCs/>
                <w:sz w:val="24"/>
                <w:szCs w:val="24"/>
              </w:rPr>
            </w:pPr>
          </w:p>
          <w:p w14:paraId="0E332B6D" w14:textId="7DE78423" w:rsidR="00DE3A62" w:rsidRPr="009E3192" w:rsidRDefault="009E3192" w:rsidP="009E3192">
            <w:pPr>
              <w:pStyle w:val="ListParagraph"/>
              <w:numPr>
                <w:ilvl w:val="0"/>
                <w:numId w:val="9"/>
              </w:numPr>
              <w:spacing w:after="0" w:line="240" w:lineRule="auto"/>
              <w:rPr>
                <w:rFonts w:ascii="Gotham Book" w:hAnsi="Gotham Book"/>
                <w:b/>
                <w:bCs/>
                <w:sz w:val="24"/>
                <w:szCs w:val="24"/>
              </w:rPr>
            </w:pPr>
            <w:r>
              <w:rPr>
                <w:rFonts w:ascii="Gotham Book" w:hAnsi="Gotham Book"/>
                <w:sz w:val="24"/>
                <w:szCs w:val="24"/>
              </w:rPr>
              <w:t xml:space="preserve">Students </w:t>
            </w:r>
            <w:bookmarkStart w:id="4" w:name="_Hlk196474529"/>
            <w:r>
              <w:rPr>
                <w:rFonts w:ascii="Gotham Book" w:hAnsi="Gotham Book"/>
                <w:sz w:val="24"/>
                <w:szCs w:val="24"/>
              </w:rPr>
              <w:t>make inferences and predictions about the role of the Texas Rangers during the era based on their prior knowledge about the challenges Texas faced and an image of several Rangers with rifles on horseback.</w:t>
            </w:r>
            <w:bookmarkEnd w:id="4"/>
          </w:p>
          <w:p w14:paraId="5C159A5C" w14:textId="77777777" w:rsidR="00DE3A62" w:rsidRDefault="00DE3A62" w:rsidP="00F03904">
            <w:pPr>
              <w:spacing w:after="0" w:line="240" w:lineRule="auto"/>
              <w:rPr>
                <w:rFonts w:ascii="Gotham Book" w:hAnsi="Gotham Book"/>
                <w:b/>
                <w:bCs/>
                <w:sz w:val="24"/>
                <w:szCs w:val="24"/>
              </w:rPr>
            </w:pPr>
          </w:p>
          <w:p w14:paraId="43CFAA3E" w14:textId="77777777" w:rsidR="00DE3A62" w:rsidRDefault="00DE3A62" w:rsidP="00F03904">
            <w:pPr>
              <w:spacing w:after="0" w:line="240" w:lineRule="auto"/>
              <w:rPr>
                <w:rFonts w:ascii="Gotham Book" w:hAnsi="Gotham Book"/>
                <w:b/>
                <w:bCs/>
                <w:sz w:val="24"/>
                <w:szCs w:val="24"/>
              </w:rPr>
            </w:pPr>
            <w:r>
              <w:rPr>
                <w:rFonts w:ascii="Gotham Book" w:hAnsi="Gotham Book"/>
                <w:b/>
                <w:bCs/>
                <w:sz w:val="24"/>
                <w:szCs w:val="24"/>
              </w:rPr>
              <w:t xml:space="preserve">Lesson </w:t>
            </w:r>
          </w:p>
          <w:p w14:paraId="10C2D8CE" w14:textId="77777777" w:rsidR="00DE3A62" w:rsidRDefault="00DE3A62" w:rsidP="00F03904">
            <w:pPr>
              <w:spacing w:after="0" w:line="240" w:lineRule="auto"/>
              <w:rPr>
                <w:rFonts w:ascii="Gotham Book" w:hAnsi="Gotham Book"/>
                <w:sz w:val="24"/>
                <w:szCs w:val="24"/>
              </w:rPr>
            </w:pPr>
          </w:p>
          <w:p w14:paraId="6533F37A" w14:textId="7C26F97C" w:rsidR="009E3192" w:rsidRPr="008C0CCF" w:rsidRDefault="009E3192" w:rsidP="009E3192">
            <w:pPr>
              <w:pStyle w:val="ListParagraph"/>
              <w:numPr>
                <w:ilvl w:val="0"/>
                <w:numId w:val="9"/>
              </w:numPr>
              <w:spacing w:after="0" w:line="240" w:lineRule="auto"/>
              <w:rPr>
                <w:rFonts w:ascii="Gotham Book" w:hAnsi="Gotham Book"/>
                <w:sz w:val="24"/>
                <w:szCs w:val="24"/>
              </w:rPr>
            </w:pPr>
            <w:r w:rsidRPr="008C0CCF">
              <w:rPr>
                <w:rFonts w:ascii="Gotham Book" w:hAnsi="Gotham Book"/>
                <w:sz w:val="24"/>
                <w:szCs w:val="24"/>
              </w:rPr>
              <w:t xml:space="preserve">Students read </w:t>
            </w:r>
            <w:r w:rsidR="00A92A2B">
              <w:rPr>
                <w:rFonts w:ascii="Gotham Book" w:hAnsi="Gotham Book"/>
                <w:sz w:val="24"/>
                <w:szCs w:val="24"/>
              </w:rPr>
              <w:t>eight</w:t>
            </w:r>
            <w:r w:rsidRPr="008C0CCF">
              <w:rPr>
                <w:rFonts w:ascii="Gotham Book" w:hAnsi="Gotham Book"/>
                <w:sz w:val="24"/>
                <w:szCs w:val="24"/>
              </w:rPr>
              <w:t xml:space="preserve"> short passages that present the most significant events of the </w:t>
            </w:r>
            <w:r>
              <w:rPr>
                <w:rFonts w:ascii="Gotham Book" w:hAnsi="Gotham Book"/>
                <w:sz w:val="24"/>
                <w:szCs w:val="24"/>
              </w:rPr>
              <w:t xml:space="preserve">Republic of Texas era </w:t>
            </w:r>
            <w:r w:rsidRPr="008C0CCF">
              <w:rPr>
                <w:rFonts w:ascii="Gotham Book" w:hAnsi="Gotham Book"/>
                <w:sz w:val="24"/>
                <w:szCs w:val="24"/>
              </w:rPr>
              <w:t>in chronological order</w:t>
            </w:r>
            <w:r>
              <w:rPr>
                <w:rFonts w:ascii="Gotham Book" w:hAnsi="Gotham Book"/>
                <w:sz w:val="24"/>
                <w:szCs w:val="24"/>
              </w:rPr>
              <w:t>.</w:t>
            </w:r>
          </w:p>
          <w:p w14:paraId="15106E7B" w14:textId="551FB0E5" w:rsidR="009E3192" w:rsidRDefault="009E3192" w:rsidP="009E3192">
            <w:pPr>
              <w:pStyle w:val="ListParagraph"/>
              <w:numPr>
                <w:ilvl w:val="0"/>
                <w:numId w:val="9"/>
              </w:numPr>
              <w:spacing w:after="0" w:line="240" w:lineRule="auto"/>
              <w:rPr>
                <w:rFonts w:ascii="Gotham Book" w:hAnsi="Gotham Book"/>
                <w:sz w:val="24"/>
                <w:szCs w:val="24"/>
              </w:rPr>
            </w:pPr>
            <w:r w:rsidRPr="008C0CCF">
              <w:rPr>
                <w:rFonts w:ascii="Gotham Book" w:hAnsi="Gotham Book"/>
                <w:sz w:val="24"/>
                <w:szCs w:val="24"/>
              </w:rPr>
              <w:t xml:space="preserve">Students use the readings to complete a timeline of the </w:t>
            </w:r>
            <w:r>
              <w:rPr>
                <w:rFonts w:ascii="Gotham Book" w:hAnsi="Gotham Book"/>
                <w:sz w:val="24"/>
                <w:szCs w:val="24"/>
              </w:rPr>
              <w:t>Republic of Texas on their student worksheet</w:t>
            </w:r>
            <w:r w:rsidRPr="008C0CCF">
              <w:rPr>
                <w:rFonts w:ascii="Gotham Book" w:hAnsi="Gotham Book"/>
                <w:sz w:val="24"/>
                <w:szCs w:val="24"/>
              </w:rPr>
              <w:t>, including the name of each event, its date</w:t>
            </w:r>
            <w:r>
              <w:rPr>
                <w:rFonts w:ascii="Gotham Book" w:hAnsi="Gotham Book"/>
                <w:sz w:val="24"/>
                <w:szCs w:val="24"/>
              </w:rPr>
              <w:t xml:space="preserve"> or timeframe</w:t>
            </w:r>
            <w:r w:rsidRPr="008C0CCF">
              <w:rPr>
                <w:rFonts w:ascii="Gotham Book" w:hAnsi="Gotham Book"/>
                <w:sz w:val="24"/>
                <w:szCs w:val="24"/>
              </w:rPr>
              <w:t xml:space="preserve">, key </w:t>
            </w:r>
            <w:r>
              <w:rPr>
                <w:rFonts w:ascii="Gotham Book" w:hAnsi="Gotham Book"/>
                <w:sz w:val="24"/>
                <w:szCs w:val="24"/>
              </w:rPr>
              <w:t>information</w:t>
            </w:r>
            <w:r w:rsidRPr="008C0CCF">
              <w:rPr>
                <w:rFonts w:ascii="Gotham Book" w:hAnsi="Gotham Book"/>
                <w:sz w:val="24"/>
                <w:szCs w:val="24"/>
              </w:rPr>
              <w:t xml:space="preserve"> </w:t>
            </w:r>
            <w:r>
              <w:rPr>
                <w:rFonts w:ascii="Gotham Book" w:hAnsi="Gotham Book"/>
                <w:sz w:val="24"/>
                <w:szCs w:val="24"/>
              </w:rPr>
              <w:t>related to the event</w:t>
            </w:r>
            <w:r w:rsidRPr="008C0CCF">
              <w:rPr>
                <w:rFonts w:ascii="Gotham Book" w:hAnsi="Gotham Book"/>
                <w:sz w:val="24"/>
                <w:szCs w:val="24"/>
              </w:rPr>
              <w:t>, and the significance of the event.</w:t>
            </w:r>
          </w:p>
          <w:p w14:paraId="7A24D4D1" w14:textId="4228D067" w:rsidR="009E3192" w:rsidRPr="008C0CCF" w:rsidRDefault="009E3192" w:rsidP="009E3192">
            <w:pPr>
              <w:pStyle w:val="ListParagraph"/>
              <w:numPr>
                <w:ilvl w:val="0"/>
                <w:numId w:val="9"/>
              </w:numPr>
              <w:spacing w:after="0" w:line="240" w:lineRule="auto"/>
              <w:rPr>
                <w:rFonts w:ascii="Gotham Book" w:hAnsi="Gotham Book"/>
                <w:sz w:val="24"/>
                <w:szCs w:val="24"/>
              </w:rPr>
            </w:pPr>
            <w:r>
              <w:rPr>
                <w:rFonts w:ascii="Gotham Book" w:hAnsi="Gotham Book"/>
                <w:sz w:val="24"/>
                <w:szCs w:val="24"/>
              </w:rPr>
              <w:t xml:space="preserve">Students identify one important cause and one effect of the significant events of the era. </w:t>
            </w:r>
          </w:p>
          <w:p w14:paraId="1B8836B0" w14:textId="77777777" w:rsidR="00DE3A62" w:rsidRDefault="00DE3A62" w:rsidP="00F03904">
            <w:pPr>
              <w:spacing w:after="0" w:line="240" w:lineRule="auto"/>
              <w:rPr>
                <w:rFonts w:ascii="Gotham Book" w:hAnsi="Gotham Book"/>
                <w:sz w:val="24"/>
                <w:szCs w:val="24"/>
              </w:rPr>
            </w:pPr>
          </w:p>
          <w:p w14:paraId="53A6AEB7" w14:textId="77777777" w:rsidR="00DE3A62" w:rsidRDefault="00DE3A62" w:rsidP="00F03904">
            <w:pPr>
              <w:spacing w:after="0" w:line="240" w:lineRule="auto"/>
              <w:rPr>
                <w:rFonts w:ascii="Gotham Book" w:hAnsi="Gotham Book"/>
                <w:b/>
                <w:bCs/>
                <w:sz w:val="24"/>
                <w:szCs w:val="24"/>
              </w:rPr>
            </w:pPr>
            <w:r>
              <w:rPr>
                <w:rFonts w:ascii="Gotham Book" w:hAnsi="Gotham Book"/>
                <w:b/>
                <w:bCs/>
                <w:sz w:val="24"/>
                <w:szCs w:val="24"/>
              </w:rPr>
              <w:t>Exit Ticket</w:t>
            </w:r>
          </w:p>
          <w:p w14:paraId="3C8985D6" w14:textId="77777777" w:rsidR="00DE3A62" w:rsidRDefault="00DE3A62" w:rsidP="00F03904">
            <w:pPr>
              <w:spacing w:after="0" w:line="240" w:lineRule="auto"/>
              <w:rPr>
                <w:rFonts w:ascii="Gotham Book" w:hAnsi="Gotham Book"/>
                <w:b/>
                <w:bCs/>
                <w:sz w:val="24"/>
                <w:szCs w:val="24"/>
              </w:rPr>
            </w:pPr>
          </w:p>
          <w:p w14:paraId="02E0370A" w14:textId="09A4358B" w:rsidR="00DE3A62" w:rsidRPr="009E3192" w:rsidRDefault="009E3192" w:rsidP="009E3192">
            <w:pPr>
              <w:pStyle w:val="ListParagraph"/>
              <w:numPr>
                <w:ilvl w:val="0"/>
                <w:numId w:val="11"/>
              </w:numPr>
              <w:spacing w:after="0" w:line="240" w:lineRule="auto"/>
              <w:rPr>
                <w:rFonts w:ascii="Gotham Book" w:hAnsi="Gotham Book"/>
                <w:b/>
                <w:bCs/>
                <w:sz w:val="24"/>
                <w:szCs w:val="24"/>
              </w:rPr>
            </w:pPr>
            <w:r>
              <w:rPr>
                <w:rFonts w:ascii="Gotham Book" w:hAnsi="Gotham Book"/>
                <w:sz w:val="24"/>
                <w:szCs w:val="24"/>
              </w:rPr>
              <w:t xml:space="preserve">Students </w:t>
            </w:r>
            <w:bookmarkStart w:id="5" w:name="_Hlk196474548"/>
            <w:r>
              <w:rPr>
                <w:rFonts w:ascii="Gotham Book" w:hAnsi="Gotham Book"/>
                <w:sz w:val="24"/>
                <w:szCs w:val="24"/>
              </w:rPr>
              <w:t xml:space="preserve">choose four statements that are true for the Republic of Texas out of six given statements in a graphic organizer. </w:t>
            </w:r>
            <w:bookmarkEnd w:id="5"/>
          </w:p>
          <w:p w14:paraId="6EAC3B5E" w14:textId="77777777" w:rsidR="00DE3A62" w:rsidRPr="005B6191" w:rsidRDefault="00DE3A62" w:rsidP="00F03904">
            <w:pPr>
              <w:spacing w:after="0" w:line="240" w:lineRule="auto"/>
              <w:rPr>
                <w:rFonts w:ascii="Gotham Book" w:hAnsi="Gotham Book"/>
                <w:b/>
                <w:bCs/>
                <w:sz w:val="24"/>
                <w:szCs w:val="24"/>
              </w:rPr>
            </w:pPr>
          </w:p>
        </w:tc>
      </w:tr>
      <w:tr w:rsidR="00DE3A62" w:rsidRPr="00DF315E" w14:paraId="70278081" w14:textId="77777777" w:rsidTr="00F03904">
        <w:tc>
          <w:tcPr>
            <w:tcW w:w="2515" w:type="dxa"/>
            <w:shd w:val="clear" w:color="auto" w:fill="E8E8E8" w:themeFill="background2"/>
          </w:tcPr>
          <w:p w14:paraId="0AA2BA83" w14:textId="77777777" w:rsidR="00DE3A62" w:rsidRPr="00BC511F" w:rsidRDefault="00DE3A62" w:rsidP="00F03904">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Materials</w:t>
            </w:r>
          </w:p>
        </w:tc>
        <w:tc>
          <w:tcPr>
            <w:tcW w:w="8275" w:type="dxa"/>
          </w:tcPr>
          <w:p w14:paraId="1FD9EE56" w14:textId="77777777" w:rsidR="00DE3A62" w:rsidRPr="00DF315E" w:rsidRDefault="00DE3A62" w:rsidP="00F03904">
            <w:pPr>
              <w:rPr>
                <w:rFonts w:ascii="Gotham Book" w:hAnsi="Gotham Book"/>
                <w:b/>
                <w:bCs/>
                <w:i/>
                <w:iCs/>
                <w:sz w:val="24"/>
                <w:szCs w:val="24"/>
                <w:u w:val="single"/>
              </w:rPr>
            </w:pPr>
            <w:r w:rsidRPr="00DF315E">
              <w:rPr>
                <w:rFonts w:ascii="Gotham Book" w:hAnsi="Gotham Book"/>
                <w:b/>
                <w:bCs/>
                <w:i/>
                <w:iCs/>
                <w:sz w:val="24"/>
                <w:szCs w:val="24"/>
                <w:u w:val="single"/>
              </w:rPr>
              <w:t>Links to the following materials</w:t>
            </w:r>
          </w:p>
          <w:p w14:paraId="06991C4F" w14:textId="77777777" w:rsidR="00DE3A62" w:rsidRPr="00DF315E" w:rsidRDefault="00DE3A62" w:rsidP="00DE3A62">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3ADFA59E" w14:textId="77777777" w:rsidR="00DE3A62" w:rsidRPr="00DF315E" w:rsidRDefault="00DE3A62" w:rsidP="00DE3A62">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30E16A9A" w14:textId="77777777" w:rsidR="00DE3A62" w:rsidRPr="00DF315E" w:rsidRDefault="00DE3A62" w:rsidP="00DE3A62">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52C3655E" w14:textId="77777777" w:rsidR="00DE3A62" w:rsidRPr="00DF315E" w:rsidRDefault="00DE3A62" w:rsidP="00DE3A62">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2D14B5AB" w14:textId="77777777" w:rsidR="00DE3A62" w:rsidRPr="00DF315E" w:rsidRDefault="00DE3A62" w:rsidP="00DE3A62">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0E8A37E4" w14:textId="77777777" w:rsidR="00DE3A62" w:rsidRPr="009E3192" w:rsidRDefault="00DE3A62" w:rsidP="00DE3A62">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p w14:paraId="34432792" w14:textId="77777777" w:rsidR="009E3192" w:rsidRPr="00B92F72" w:rsidRDefault="009E3192" w:rsidP="009E3192">
            <w:pPr>
              <w:pStyle w:val="ListParagraph"/>
              <w:numPr>
                <w:ilvl w:val="0"/>
                <w:numId w:val="1"/>
              </w:numPr>
              <w:spacing w:after="0" w:line="240" w:lineRule="auto"/>
              <w:rPr>
                <w:rFonts w:ascii="Gotham Book" w:hAnsi="Gotham Book"/>
                <w:sz w:val="24"/>
                <w:szCs w:val="24"/>
              </w:rPr>
            </w:pPr>
            <w:r>
              <w:rPr>
                <w:rFonts w:ascii="Gotham Book" w:hAnsi="Gotham Book"/>
                <w:sz w:val="24"/>
                <w:szCs w:val="24"/>
              </w:rPr>
              <w:t xml:space="preserve">Reading Passages </w:t>
            </w:r>
            <w:r w:rsidRPr="0083098C">
              <w:rPr>
                <w:rFonts w:ascii="Gotham Book" w:hAnsi="Gotham Book"/>
                <w:i/>
                <w:iCs/>
                <w:color w:val="3A3A3A" w:themeColor="background2" w:themeShade="40"/>
                <w:sz w:val="24"/>
                <w:szCs w:val="24"/>
              </w:rPr>
              <w:t>(Suggested use: Print a set of readings per person, per group o</w:t>
            </w:r>
            <w:r>
              <w:rPr>
                <w:rFonts w:ascii="Gotham Book" w:hAnsi="Gotham Book"/>
                <w:i/>
                <w:iCs/>
                <w:color w:val="3A3A3A" w:themeColor="background2" w:themeShade="40"/>
                <w:sz w:val="24"/>
                <w:szCs w:val="24"/>
              </w:rPr>
              <w:t>r</w:t>
            </w:r>
            <w:r w:rsidRPr="0083098C">
              <w:rPr>
                <w:rFonts w:ascii="Gotham Book" w:hAnsi="Gotham Book"/>
                <w:i/>
                <w:iCs/>
                <w:color w:val="3A3A3A" w:themeColor="background2" w:themeShade="40"/>
                <w:sz w:val="24"/>
                <w:szCs w:val="24"/>
              </w:rPr>
              <w:t xml:space="preserve"> table, place them in stations / a gallery walk</w:t>
            </w:r>
            <w:r>
              <w:rPr>
                <w:rFonts w:ascii="Gotham Book" w:hAnsi="Gotham Book"/>
                <w:i/>
                <w:iCs/>
                <w:color w:val="3A3A3A" w:themeColor="background2" w:themeShade="40"/>
                <w:sz w:val="24"/>
                <w:szCs w:val="24"/>
              </w:rPr>
              <w:t>, or upload them to a Learning Management System like Google Classroom</w:t>
            </w:r>
            <w:r w:rsidRPr="0083098C">
              <w:rPr>
                <w:rFonts w:ascii="Gotham Book" w:hAnsi="Gotham Book"/>
                <w:i/>
                <w:iCs/>
                <w:color w:val="3A3A3A" w:themeColor="background2" w:themeShade="40"/>
                <w:sz w:val="24"/>
                <w:szCs w:val="24"/>
              </w:rPr>
              <w:t>)</w:t>
            </w:r>
            <w:r w:rsidRPr="003542BC">
              <w:rPr>
                <w:rFonts w:ascii="Gotham Book" w:hAnsi="Gotham Book"/>
                <w:i/>
                <w:iCs/>
                <w:color w:val="3A3A3A" w:themeColor="background2" w:themeShade="40"/>
                <w:sz w:val="24"/>
                <w:szCs w:val="24"/>
              </w:rPr>
              <w:t xml:space="preserve"> </w:t>
            </w:r>
          </w:p>
          <w:p w14:paraId="0F51EA61" w14:textId="77777777" w:rsidR="009E3192" w:rsidRDefault="009E3192" w:rsidP="009E3192">
            <w:pPr>
              <w:pStyle w:val="ListParagraph"/>
              <w:numPr>
                <w:ilvl w:val="0"/>
                <w:numId w:val="12"/>
              </w:numPr>
              <w:spacing w:after="0" w:line="240" w:lineRule="auto"/>
              <w:rPr>
                <w:rFonts w:ascii="Gotham Book" w:hAnsi="Gotham Book"/>
                <w:sz w:val="24"/>
                <w:szCs w:val="24"/>
              </w:rPr>
            </w:pPr>
            <w:r>
              <w:rPr>
                <w:rFonts w:ascii="Gotham Book" w:hAnsi="Gotham Book"/>
                <w:sz w:val="24"/>
                <w:szCs w:val="24"/>
              </w:rPr>
              <w:t>Advanced Level Reading: Higher Lexile Level with more challenging phrasing and vocabulary</w:t>
            </w:r>
          </w:p>
          <w:p w14:paraId="549932A6" w14:textId="77777777" w:rsidR="009E3192" w:rsidRDefault="009E3192" w:rsidP="009E3192">
            <w:pPr>
              <w:pStyle w:val="ListParagraph"/>
              <w:numPr>
                <w:ilvl w:val="0"/>
                <w:numId w:val="12"/>
              </w:numPr>
              <w:spacing w:after="0" w:line="240" w:lineRule="auto"/>
              <w:rPr>
                <w:rFonts w:ascii="Gotham Book" w:hAnsi="Gotham Book"/>
                <w:sz w:val="24"/>
                <w:szCs w:val="24"/>
              </w:rPr>
            </w:pPr>
            <w:r>
              <w:rPr>
                <w:rFonts w:ascii="Gotham Book" w:hAnsi="Gotham Book"/>
                <w:sz w:val="24"/>
                <w:szCs w:val="24"/>
              </w:rPr>
              <w:t xml:space="preserve">Grade Level Reading: On-level reading </w:t>
            </w:r>
          </w:p>
          <w:p w14:paraId="678EE657" w14:textId="6B78A9D8" w:rsidR="00DE3A62" w:rsidRPr="009E3192" w:rsidRDefault="009E3192" w:rsidP="00F03904">
            <w:pPr>
              <w:pStyle w:val="ListParagraph"/>
              <w:numPr>
                <w:ilvl w:val="0"/>
                <w:numId w:val="12"/>
              </w:numPr>
              <w:spacing w:after="0" w:line="240" w:lineRule="auto"/>
              <w:rPr>
                <w:rFonts w:ascii="Gotham Book" w:hAnsi="Gotham Book"/>
                <w:sz w:val="24"/>
                <w:szCs w:val="24"/>
              </w:rPr>
            </w:pPr>
            <w:r>
              <w:rPr>
                <w:rFonts w:ascii="Gotham Book" w:hAnsi="Gotham Book"/>
                <w:sz w:val="24"/>
                <w:szCs w:val="24"/>
              </w:rPr>
              <w:t>Foundations Level Reading: On-level reading with supports like significant text in bold.</w:t>
            </w:r>
          </w:p>
        </w:tc>
      </w:tr>
      <w:tr w:rsidR="00DE3A62" w:rsidRPr="00DF315E" w14:paraId="267A2961" w14:textId="77777777" w:rsidTr="00F03904">
        <w:tc>
          <w:tcPr>
            <w:tcW w:w="2515" w:type="dxa"/>
            <w:shd w:val="clear" w:color="auto" w:fill="E8E8E8" w:themeFill="background2"/>
          </w:tcPr>
          <w:p w14:paraId="3679BA18" w14:textId="77777777" w:rsidR="00DE3A62" w:rsidRPr="00BC511F" w:rsidRDefault="00DE3A62" w:rsidP="00F03904">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Differentiation</w:t>
            </w:r>
          </w:p>
        </w:tc>
        <w:tc>
          <w:tcPr>
            <w:tcW w:w="8275" w:type="dxa"/>
          </w:tcPr>
          <w:p w14:paraId="76E4ED7A" w14:textId="14975ABB" w:rsidR="00DE3A62" w:rsidRPr="00DF315E" w:rsidRDefault="00DE3A62" w:rsidP="00DE3A62">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 xml:space="preserve">Scaffolding including classwork </w:t>
            </w:r>
            <w:r w:rsidR="009E3192">
              <w:rPr>
                <w:rFonts w:ascii="Gotham Book" w:hAnsi="Gotham Book"/>
                <w:sz w:val="24"/>
                <w:szCs w:val="24"/>
              </w:rPr>
              <w:t xml:space="preserve">and readings </w:t>
            </w:r>
            <w:r w:rsidRPr="00DF315E">
              <w:rPr>
                <w:rFonts w:ascii="Gotham Book" w:hAnsi="Gotham Book"/>
                <w:sz w:val="24"/>
                <w:szCs w:val="24"/>
              </w:rPr>
              <w:t>at three different levels of academic ability</w:t>
            </w:r>
          </w:p>
          <w:p w14:paraId="47775B74" w14:textId="77777777" w:rsidR="00DE3A62" w:rsidRPr="00DF315E" w:rsidRDefault="00DE3A62" w:rsidP="00DE3A62">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 representations of directions</w:t>
            </w:r>
          </w:p>
          <w:p w14:paraId="12484BAF" w14:textId="1C7B4A4F" w:rsidR="00DE3A62" w:rsidRPr="009E3192" w:rsidRDefault="00DE3A62" w:rsidP="009E3192">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r w:rsidR="009E3192">
              <w:rPr>
                <w:rFonts w:ascii="Gotham Book" w:hAnsi="Gotham Book"/>
                <w:sz w:val="24"/>
                <w:szCs w:val="24"/>
              </w:rPr>
              <w:t xml:space="preserve"> and significant information presented in bold font </w:t>
            </w:r>
          </w:p>
          <w:p w14:paraId="7A8C4692" w14:textId="44F2B66A" w:rsidR="00DE3A62" w:rsidRPr="00DF315E" w:rsidRDefault="009E3192" w:rsidP="00DE3A62">
            <w:pPr>
              <w:pStyle w:val="ListParagraph"/>
              <w:numPr>
                <w:ilvl w:val="0"/>
                <w:numId w:val="4"/>
              </w:numPr>
              <w:spacing w:after="0" w:line="240" w:lineRule="auto"/>
              <w:rPr>
                <w:rFonts w:ascii="Gotham Book" w:hAnsi="Gotham Book"/>
                <w:sz w:val="24"/>
                <w:szCs w:val="24"/>
              </w:rPr>
            </w:pPr>
            <w:r>
              <w:rPr>
                <w:rFonts w:ascii="Gotham Book" w:hAnsi="Gotham Book"/>
                <w:sz w:val="24"/>
                <w:szCs w:val="24"/>
              </w:rPr>
              <w:t xml:space="preserve">Response options for the timeline including options provided for the key information and significance of each event. </w:t>
            </w:r>
          </w:p>
          <w:p w14:paraId="727C529C" w14:textId="77777777" w:rsidR="00DE3A62" w:rsidRPr="00DF315E" w:rsidRDefault="00DE3A62" w:rsidP="00F03904">
            <w:pPr>
              <w:rPr>
                <w:rFonts w:ascii="Gotham Book" w:hAnsi="Gotham Book"/>
                <w:sz w:val="24"/>
                <w:szCs w:val="24"/>
              </w:rPr>
            </w:pPr>
          </w:p>
        </w:tc>
      </w:tr>
      <w:tr w:rsidR="00DE3A62" w:rsidRPr="00DF315E" w14:paraId="1004E1D5" w14:textId="77777777" w:rsidTr="00F03904">
        <w:tc>
          <w:tcPr>
            <w:tcW w:w="2515" w:type="dxa"/>
            <w:shd w:val="clear" w:color="auto" w:fill="E8E8E8" w:themeFill="background2"/>
          </w:tcPr>
          <w:p w14:paraId="379227B6" w14:textId="77777777" w:rsidR="00DE3A62" w:rsidRPr="00BC511F" w:rsidRDefault="00DE3A62" w:rsidP="00F03904">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TEKS</w:t>
            </w:r>
          </w:p>
          <w:p w14:paraId="7D0A30CE" w14:textId="77777777" w:rsidR="00DE3A62" w:rsidRPr="00DF315E" w:rsidRDefault="00DE3A62" w:rsidP="00F03904">
            <w:pPr>
              <w:rPr>
                <w:rFonts w:ascii="Gotham Book" w:hAnsi="Gotham Book"/>
                <w:b/>
                <w:bCs/>
                <w:i/>
                <w:iCs/>
                <w:color w:val="404040" w:themeColor="text1" w:themeTint="BF"/>
                <w:sz w:val="28"/>
                <w:szCs w:val="32"/>
              </w:rPr>
            </w:pPr>
          </w:p>
          <w:p w14:paraId="0AFF37D0" w14:textId="77777777" w:rsidR="00DE3A62" w:rsidRPr="00DF315E" w:rsidRDefault="00DE3A62" w:rsidP="00F03904">
            <w:pPr>
              <w:rPr>
                <w:rFonts w:ascii="Gotham Book" w:hAnsi="Gotham Book"/>
                <w:b/>
                <w:bCs/>
                <w:i/>
                <w:iCs/>
                <w:color w:val="404040" w:themeColor="text1" w:themeTint="BF"/>
                <w:sz w:val="28"/>
                <w:szCs w:val="32"/>
              </w:rPr>
            </w:pPr>
          </w:p>
        </w:tc>
        <w:tc>
          <w:tcPr>
            <w:tcW w:w="8275" w:type="dxa"/>
          </w:tcPr>
          <w:p w14:paraId="13E19E98" w14:textId="3A8A3A68" w:rsidR="009E3192" w:rsidRDefault="009E3192" w:rsidP="00DE3A62">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7.01(A)</w:t>
            </w:r>
            <w:r>
              <w:rPr>
                <w:rFonts w:ascii="Gotham Book" w:hAnsi="Gotham Book"/>
                <w:sz w:val="24"/>
                <w:szCs w:val="24"/>
              </w:rPr>
              <w:t xml:space="preserve"> Identify the major eras in Texas history, describe their defining characteristics, and explain the purpose of dividing the past into eras, including the Republic.</w:t>
            </w:r>
          </w:p>
          <w:p w14:paraId="74B734AA" w14:textId="3ECCCEE6" w:rsidR="009E3192" w:rsidRDefault="009E3192" w:rsidP="00DE3A62">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7.01(B) </w:t>
            </w:r>
            <w:r>
              <w:rPr>
                <w:rFonts w:ascii="Gotham Book" w:hAnsi="Gotham Book"/>
                <w:sz w:val="24"/>
                <w:szCs w:val="24"/>
              </w:rPr>
              <w:t>Explain the significance of the following dates: 1845, annexation.</w:t>
            </w:r>
          </w:p>
          <w:p w14:paraId="382A48DD" w14:textId="4907DF83" w:rsidR="009E3192" w:rsidRDefault="009E3192" w:rsidP="00DE3A62">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7.04(A) </w:t>
            </w:r>
            <w:r>
              <w:rPr>
                <w:rFonts w:ascii="Gotham Book" w:hAnsi="Gotham Book"/>
                <w:sz w:val="24"/>
                <w:szCs w:val="24"/>
              </w:rPr>
              <w:t xml:space="preserve">Identify individuals, events, and issues during the administrations of Texas Presidents Houston, Lamar, and Jones, such as the Texas navy, the Texas Rangers, Jack Coffee Hays, Chief Bowles, William Goyens, Mary Maverick, </w:t>
            </w:r>
            <w:r w:rsidRPr="009E3192">
              <w:rPr>
                <w:rFonts w:ascii="Gotham Book" w:hAnsi="Gotham Book"/>
                <w:sz w:val="24"/>
                <w:szCs w:val="24"/>
              </w:rPr>
              <w:t>José</w:t>
            </w:r>
            <w:r>
              <w:rPr>
                <w:rFonts w:ascii="Gotham Book" w:hAnsi="Gotham Book"/>
                <w:sz w:val="24"/>
                <w:szCs w:val="24"/>
              </w:rPr>
              <w:t xml:space="preserve"> Antonio Navarro, the </w:t>
            </w:r>
            <w:r w:rsidRPr="009E3192">
              <w:rPr>
                <w:rFonts w:ascii="Gotham Book" w:hAnsi="Gotham Book"/>
                <w:sz w:val="24"/>
                <w:szCs w:val="24"/>
              </w:rPr>
              <w:t>Córdova</w:t>
            </w:r>
            <w:r>
              <w:rPr>
                <w:rFonts w:ascii="Gotham Book" w:hAnsi="Gotham Book"/>
                <w:sz w:val="24"/>
                <w:szCs w:val="24"/>
              </w:rPr>
              <w:t xml:space="preserve"> Rebellion, the Council House Fight, the Santa Fe expedition, slavery, and the roles of racial and ethnic groups. </w:t>
            </w:r>
          </w:p>
          <w:p w14:paraId="52D452EA" w14:textId="1D003291" w:rsidR="009E3192" w:rsidRPr="009E3192" w:rsidRDefault="009E3192" w:rsidP="00DE3A62">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7.04(B) </w:t>
            </w:r>
            <w:r>
              <w:rPr>
                <w:rFonts w:ascii="Gotham Book" w:hAnsi="Gotham Book"/>
                <w:sz w:val="24"/>
                <w:szCs w:val="24"/>
              </w:rPr>
              <w:t xml:space="preserve">Analyze the causes of and events leading to Texas annexation such as security and public debt. </w:t>
            </w:r>
          </w:p>
          <w:p w14:paraId="7C0CEC78" w14:textId="0D8073A8" w:rsidR="00DE3A62" w:rsidRPr="00DF315E" w:rsidRDefault="00DE3A62" w:rsidP="00DE3A62">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16D8A37E" w14:textId="77777777" w:rsidR="00DE3A62" w:rsidRPr="00DF315E" w:rsidRDefault="00DE3A62" w:rsidP="00F03904">
            <w:pPr>
              <w:pStyle w:val="ListParagraph"/>
              <w:spacing w:after="0" w:line="240" w:lineRule="auto"/>
              <w:rPr>
                <w:rFonts w:ascii="Gotham Book" w:hAnsi="Gotham Book"/>
                <w:sz w:val="24"/>
                <w:szCs w:val="24"/>
              </w:rPr>
            </w:pPr>
          </w:p>
        </w:tc>
      </w:tr>
    </w:tbl>
    <w:p w14:paraId="26585FAE" w14:textId="77777777" w:rsidR="00DE3A62" w:rsidRPr="00DF315E" w:rsidRDefault="00DE3A62" w:rsidP="00DE3A62">
      <w:pPr>
        <w:rPr>
          <w:rFonts w:ascii="Gotham Book" w:hAnsi="Gotham Book"/>
          <w:sz w:val="22"/>
          <w:szCs w:val="22"/>
        </w:rPr>
      </w:pPr>
    </w:p>
    <w:p w14:paraId="275B4BA3" w14:textId="77777777" w:rsidR="00DE3A62" w:rsidRDefault="00DE3A62" w:rsidP="00DE3A62">
      <w:pPr>
        <w:spacing w:after="0" w:line="240" w:lineRule="auto"/>
        <w:jc w:val="center"/>
        <w:rPr>
          <w:rFonts w:ascii="Gotham Book" w:hAnsi="Gotham Book"/>
          <w:b/>
          <w:bCs/>
          <w:color w:val="747474" w:themeColor="background2" w:themeShade="80"/>
          <w:sz w:val="34"/>
          <w:szCs w:val="32"/>
        </w:rPr>
      </w:pPr>
    </w:p>
    <w:p w14:paraId="4E32DCB9" w14:textId="77777777" w:rsidR="009E3192" w:rsidRDefault="009E3192" w:rsidP="00DE3A62">
      <w:pPr>
        <w:spacing w:after="0" w:line="240" w:lineRule="auto"/>
        <w:jc w:val="center"/>
        <w:rPr>
          <w:rFonts w:ascii="Gotham Book" w:hAnsi="Gotham Book"/>
          <w:b/>
          <w:bCs/>
          <w:color w:val="747474" w:themeColor="background2" w:themeShade="80"/>
          <w:sz w:val="34"/>
          <w:szCs w:val="32"/>
        </w:rPr>
      </w:pPr>
    </w:p>
    <w:p w14:paraId="15E1968F" w14:textId="77777777" w:rsidR="009E3192" w:rsidRDefault="009E3192" w:rsidP="00DE3A62">
      <w:pPr>
        <w:spacing w:after="0" w:line="240" w:lineRule="auto"/>
        <w:jc w:val="center"/>
        <w:rPr>
          <w:rFonts w:ascii="Gotham Book" w:hAnsi="Gotham Book"/>
          <w:b/>
          <w:bCs/>
          <w:color w:val="747474" w:themeColor="background2" w:themeShade="80"/>
          <w:sz w:val="34"/>
          <w:szCs w:val="32"/>
        </w:rPr>
      </w:pPr>
    </w:p>
    <w:p w14:paraId="2CEC7743" w14:textId="77777777" w:rsidR="009E3192" w:rsidRDefault="009E3192" w:rsidP="00DE3A62">
      <w:pPr>
        <w:spacing w:after="0" w:line="240" w:lineRule="auto"/>
        <w:jc w:val="center"/>
        <w:rPr>
          <w:rFonts w:ascii="Gotham Book" w:hAnsi="Gotham Book"/>
          <w:b/>
          <w:bCs/>
          <w:color w:val="747474" w:themeColor="background2" w:themeShade="80"/>
          <w:sz w:val="34"/>
          <w:szCs w:val="32"/>
        </w:rPr>
      </w:pPr>
    </w:p>
    <w:p w14:paraId="76238E88" w14:textId="77777777" w:rsidR="009E3192" w:rsidRDefault="009E3192" w:rsidP="00DE3A62">
      <w:pPr>
        <w:spacing w:after="0" w:line="240" w:lineRule="auto"/>
        <w:jc w:val="center"/>
        <w:rPr>
          <w:rFonts w:ascii="Gotham Book" w:hAnsi="Gotham Book"/>
          <w:b/>
          <w:bCs/>
          <w:color w:val="747474" w:themeColor="background2" w:themeShade="80"/>
          <w:sz w:val="34"/>
          <w:szCs w:val="32"/>
        </w:rPr>
      </w:pPr>
    </w:p>
    <w:p w14:paraId="5F37044F" w14:textId="77777777" w:rsidR="009E3192" w:rsidRDefault="009E3192" w:rsidP="00DE3A62">
      <w:pPr>
        <w:spacing w:after="0" w:line="240" w:lineRule="auto"/>
        <w:jc w:val="center"/>
        <w:rPr>
          <w:rFonts w:ascii="Gotham Book" w:hAnsi="Gotham Book"/>
          <w:b/>
          <w:bCs/>
          <w:color w:val="747474" w:themeColor="background2" w:themeShade="80"/>
          <w:sz w:val="34"/>
          <w:szCs w:val="32"/>
        </w:rPr>
      </w:pPr>
    </w:p>
    <w:p w14:paraId="7D8A03D2" w14:textId="77777777" w:rsidR="009E3192" w:rsidRDefault="009E3192" w:rsidP="00DE3A62">
      <w:pPr>
        <w:spacing w:after="0" w:line="240" w:lineRule="auto"/>
        <w:jc w:val="center"/>
        <w:rPr>
          <w:rFonts w:ascii="Gotham Book" w:hAnsi="Gotham Book"/>
          <w:b/>
          <w:bCs/>
          <w:color w:val="747474" w:themeColor="background2" w:themeShade="80"/>
          <w:sz w:val="34"/>
          <w:szCs w:val="32"/>
        </w:rPr>
      </w:pPr>
    </w:p>
    <w:p w14:paraId="4770FD86" w14:textId="77777777" w:rsidR="009E3192" w:rsidRDefault="009E3192" w:rsidP="00DE3A62">
      <w:pPr>
        <w:spacing w:after="0" w:line="240" w:lineRule="auto"/>
        <w:jc w:val="center"/>
        <w:rPr>
          <w:rFonts w:ascii="Gotham Book" w:hAnsi="Gotham Book"/>
          <w:b/>
          <w:bCs/>
          <w:color w:val="747474" w:themeColor="background2" w:themeShade="80"/>
          <w:sz w:val="34"/>
          <w:szCs w:val="32"/>
        </w:rPr>
      </w:pPr>
    </w:p>
    <w:p w14:paraId="1C7B170E" w14:textId="77777777" w:rsidR="009E3192" w:rsidRDefault="009E3192" w:rsidP="00DE3A62">
      <w:pPr>
        <w:spacing w:after="0" w:line="240" w:lineRule="auto"/>
        <w:jc w:val="center"/>
        <w:rPr>
          <w:rFonts w:ascii="Gotham Book" w:hAnsi="Gotham Book"/>
          <w:b/>
          <w:bCs/>
          <w:color w:val="747474" w:themeColor="background2" w:themeShade="80"/>
          <w:sz w:val="34"/>
          <w:szCs w:val="32"/>
        </w:rPr>
      </w:pPr>
    </w:p>
    <w:p w14:paraId="09225D33" w14:textId="77777777" w:rsidR="009E3192" w:rsidRPr="00DF315E" w:rsidRDefault="009E3192" w:rsidP="00DE3A62">
      <w:pPr>
        <w:spacing w:after="0" w:line="240" w:lineRule="auto"/>
        <w:jc w:val="center"/>
        <w:rPr>
          <w:rFonts w:ascii="Gotham Book" w:hAnsi="Gotham Book"/>
          <w:b/>
          <w:bCs/>
          <w:color w:val="747474" w:themeColor="background2" w:themeShade="80"/>
          <w:sz w:val="34"/>
          <w:szCs w:val="32"/>
        </w:rPr>
      </w:pPr>
    </w:p>
    <w:p w14:paraId="7471733E" w14:textId="084C078A" w:rsidR="00DE3A62" w:rsidRPr="00DF315E" w:rsidRDefault="00DE3A62" w:rsidP="00DE3A62">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9E3192">
        <w:rPr>
          <w:rFonts w:ascii="Gotham Book" w:hAnsi="Gotham Book"/>
          <w:b/>
          <w:bCs/>
          <w:color w:val="000000" w:themeColor="text1"/>
          <w:sz w:val="34"/>
          <w:szCs w:val="32"/>
        </w:rPr>
        <w:t xml:space="preserve">What’s the Story? </w:t>
      </w:r>
    </w:p>
    <w:p w14:paraId="3F5F1938" w14:textId="77777777" w:rsidR="00DE3A62" w:rsidRPr="00DF315E" w:rsidRDefault="00DE3A62" w:rsidP="00DE3A62">
      <w:pPr>
        <w:rPr>
          <w:rFonts w:ascii="Gotham Book" w:hAnsi="Gotham Book"/>
          <w:sz w:val="22"/>
          <w:szCs w:val="22"/>
        </w:rPr>
      </w:pPr>
    </w:p>
    <w:tbl>
      <w:tblPr>
        <w:tblStyle w:val="TableGrid"/>
        <w:tblW w:w="0" w:type="auto"/>
        <w:tblLook w:val="04A0" w:firstRow="1" w:lastRow="0" w:firstColumn="1" w:lastColumn="0" w:noHBand="0" w:noVBand="1"/>
      </w:tblPr>
      <w:tblGrid>
        <w:gridCol w:w="2246"/>
        <w:gridCol w:w="7104"/>
      </w:tblGrid>
      <w:tr w:rsidR="00DE3A62" w:rsidRPr="00DF315E" w14:paraId="64A635C3" w14:textId="77777777" w:rsidTr="00DA7EB7">
        <w:tc>
          <w:tcPr>
            <w:tcW w:w="2246" w:type="dxa"/>
            <w:shd w:val="clear" w:color="auto" w:fill="D9D9D9" w:themeFill="background1" w:themeFillShade="D9"/>
          </w:tcPr>
          <w:p w14:paraId="3E575163" w14:textId="77777777" w:rsidR="00DE3A62" w:rsidRPr="00BC511F" w:rsidRDefault="00DE3A62" w:rsidP="00F03904">
            <w:pPr>
              <w:rPr>
                <w:rFonts w:ascii="Gotham Book" w:hAnsi="Gotham Book"/>
                <w:b/>
                <w:bCs/>
                <w:sz w:val="28"/>
                <w:szCs w:val="32"/>
              </w:rPr>
            </w:pPr>
            <w:r w:rsidRPr="00BC511F">
              <w:rPr>
                <w:rFonts w:ascii="Gotham Book" w:hAnsi="Gotham Book"/>
                <w:b/>
                <w:bCs/>
                <w:sz w:val="28"/>
                <w:szCs w:val="32"/>
              </w:rPr>
              <w:t>Warm-up</w:t>
            </w:r>
          </w:p>
          <w:p w14:paraId="36DA06DA" w14:textId="77777777" w:rsidR="00DE3A62" w:rsidRPr="00BC511F" w:rsidRDefault="00DE3A62" w:rsidP="00F03904">
            <w:pPr>
              <w:rPr>
                <w:rFonts w:ascii="Gotham Book" w:hAnsi="Gotham Book"/>
                <w:b/>
                <w:bCs/>
                <w:sz w:val="28"/>
                <w:szCs w:val="32"/>
              </w:rPr>
            </w:pPr>
          </w:p>
          <w:p w14:paraId="6545A266" w14:textId="77777777" w:rsidR="00DE3A62" w:rsidRPr="00BC511F" w:rsidRDefault="00DE3A62" w:rsidP="00F03904">
            <w:pPr>
              <w:rPr>
                <w:rFonts w:ascii="Gotham Book" w:hAnsi="Gotham Book"/>
                <w:b/>
                <w:bCs/>
                <w:sz w:val="28"/>
                <w:szCs w:val="32"/>
              </w:rPr>
            </w:pPr>
          </w:p>
          <w:p w14:paraId="3B740EA7" w14:textId="77777777" w:rsidR="00DE3A62" w:rsidRPr="00BC511F" w:rsidRDefault="00DE3A62" w:rsidP="00F03904">
            <w:pPr>
              <w:rPr>
                <w:rFonts w:ascii="Gotham Book" w:hAnsi="Gotham Book"/>
                <w:b/>
                <w:bCs/>
                <w:sz w:val="28"/>
                <w:szCs w:val="32"/>
              </w:rPr>
            </w:pPr>
          </w:p>
        </w:tc>
        <w:tc>
          <w:tcPr>
            <w:tcW w:w="7104" w:type="dxa"/>
          </w:tcPr>
          <w:p w14:paraId="77E59A7B" w14:textId="1B7719FE" w:rsidR="00DE3A62" w:rsidRDefault="009E3192" w:rsidP="009E3192">
            <w:pPr>
              <w:pStyle w:val="ListParagraph"/>
              <w:numPr>
                <w:ilvl w:val="0"/>
                <w:numId w:val="13"/>
              </w:numPr>
              <w:spacing w:after="0" w:line="276" w:lineRule="auto"/>
              <w:rPr>
                <w:rFonts w:ascii="Gotham Book" w:hAnsi="Gotham Book"/>
                <w:sz w:val="24"/>
                <w:szCs w:val="24"/>
              </w:rPr>
            </w:pPr>
            <w:r>
              <w:rPr>
                <w:rFonts w:ascii="Gotham Book" w:hAnsi="Gotham Book"/>
                <w:sz w:val="24"/>
                <w:szCs w:val="24"/>
              </w:rPr>
              <w:t xml:space="preserve">Students are given basic information about the Texas Rangers and are asked to use their prior knowledge about the challenges of the era to make inferences about the role the Texas Rangers might play in addressing these challenges. There is an image students will use to help make inferences about the role of the Texas Rangers. The image depicts four rangers – some with rifles and </w:t>
            </w:r>
            <w:r w:rsidR="00DA7EB7">
              <w:rPr>
                <w:rFonts w:ascii="Gotham Book" w:hAnsi="Gotham Book"/>
                <w:sz w:val="24"/>
                <w:szCs w:val="24"/>
              </w:rPr>
              <w:t>on horseback</w:t>
            </w:r>
            <w:r>
              <w:rPr>
                <w:rFonts w:ascii="Gotham Book" w:hAnsi="Gotham Book"/>
                <w:sz w:val="24"/>
                <w:szCs w:val="24"/>
              </w:rPr>
              <w:t xml:space="preserve">. </w:t>
            </w:r>
          </w:p>
          <w:p w14:paraId="136954FD" w14:textId="77777777" w:rsidR="009E3192" w:rsidRDefault="00DA7EB7" w:rsidP="009E3192">
            <w:pPr>
              <w:pStyle w:val="ListParagraph"/>
              <w:numPr>
                <w:ilvl w:val="0"/>
                <w:numId w:val="13"/>
              </w:numPr>
              <w:spacing w:after="0" w:line="276" w:lineRule="auto"/>
              <w:rPr>
                <w:rFonts w:ascii="Gotham Book" w:hAnsi="Gotham Book"/>
                <w:sz w:val="24"/>
                <w:szCs w:val="24"/>
              </w:rPr>
            </w:pPr>
            <w:r>
              <w:rPr>
                <w:rFonts w:ascii="Gotham Book" w:hAnsi="Gotham Book"/>
                <w:sz w:val="24"/>
                <w:szCs w:val="24"/>
              </w:rPr>
              <w:t>Slides 2 and 3 restate the directions, provide a larger view of the image, and a sentence stem to guide student responses when sharing with the class.</w:t>
            </w:r>
          </w:p>
          <w:p w14:paraId="488DA824" w14:textId="77777777" w:rsidR="00DA7EB7" w:rsidRDefault="00DA7EB7" w:rsidP="009E3192">
            <w:pPr>
              <w:pStyle w:val="ListParagraph"/>
              <w:numPr>
                <w:ilvl w:val="0"/>
                <w:numId w:val="13"/>
              </w:numPr>
              <w:spacing w:after="0" w:line="276" w:lineRule="auto"/>
              <w:rPr>
                <w:rFonts w:ascii="Gotham Book" w:hAnsi="Gotham Book"/>
                <w:sz w:val="24"/>
                <w:szCs w:val="24"/>
              </w:rPr>
            </w:pPr>
            <w:r>
              <w:rPr>
                <w:rFonts w:ascii="Gotham Book" w:hAnsi="Gotham Book"/>
                <w:sz w:val="24"/>
                <w:szCs w:val="24"/>
              </w:rPr>
              <w:t>Slides 4 and 5 provide the essential question and the “We will / I will” statements for the unit.</w:t>
            </w:r>
          </w:p>
          <w:p w14:paraId="6E62F036" w14:textId="69CEB0DC" w:rsidR="00DA7EB7" w:rsidRPr="009E3192" w:rsidRDefault="00DA7EB7" w:rsidP="00DA7EB7">
            <w:pPr>
              <w:pStyle w:val="ListParagraph"/>
              <w:spacing w:after="0" w:line="276" w:lineRule="auto"/>
              <w:rPr>
                <w:rFonts w:ascii="Gotham Book" w:hAnsi="Gotham Book"/>
                <w:sz w:val="24"/>
                <w:szCs w:val="24"/>
              </w:rPr>
            </w:pPr>
          </w:p>
        </w:tc>
      </w:tr>
      <w:tr w:rsidR="00DA7EB7" w:rsidRPr="00DF315E" w14:paraId="0154059F" w14:textId="77777777" w:rsidTr="00DA7EB7">
        <w:tc>
          <w:tcPr>
            <w:tcW w:w="2246" w:type="dxa"/>
            <w:shd w:val="clear" w:color="auto" w:fill="D9D9D9" w:themeFill="background1" w:themeFillShade="D9"/>
          </w:tcPr>
          <w:p w14:paraId="57695447" w14:textId="77777777" w:rsidR="00DA7EB7" w:rsidRPr="00BC511F" w:rsidRDefault="00DA7EB7" w:rsidP="00DA7EB7">
            <w:pPr>
              <w:rPr>
                <w:rFonts w:ascii="Gotham Book" w:hAnsi="Gotham Book"/>
                <w:b/>
                <w:bCs/>
                <w:sz w:val="28"/>
                <w:szCs w:val="32"/>
              </w:rPr>
            </w:pPr>
            <w:r w:rsidRPr="00BC511F">
              <w:rPr>
                <w:rFonts w:ascii="Gotham Book" w:hAnsi="Gotham Book"/>
                <w:b/>
                <w:bCs/>
                <w:sz w:val="28"/>
                <w:szCs w:val="32"/>
              </w:rPr>
              <w:t>Lesson</w:t>
            </w:r>
          </w:p>
        </w:tc>
        <w:tc>
          <w:tcPr>
            <w:tcW w:w="7104" w:type="dxa"/>
          </w:tcPr>
          <w:p w14:paraId="616E547A" w14:textId="77777777" w:rsidR="00DA7EB7" w:rsidRPr="008C0CCF" w:rsidRDefault="00DA7EB7" w:rsidP="00DA7EB7">
            <w:pPr>
              <w:pStyle w:val="ListParagraph"/>
              <w:numPr>
                <w:ilvl w:val="0"/>
                <w:numId w:val="14"/>
              </w:numPr>
              <w:spacing w:after="0" w:line="240" w:lineRule="auto"/>
              <w:rPr>
                <w:rFonts w:ascii="Gotham Book" w:hAnsi="Gotham Book"/>
                <w:color w:val="000000" w:themeColor="text1"/>
                <w:sz w:val="24"/>
                <w:szCs w:val="24"/>
                <w:u w:val="single"/>
              </w:rPr>
            </w:pPr>
            <w:r w:rsidRPr="008C0CCF">
              <w:rPr>
                <w:rFonts w:ascii="Gotham Book" w:hAnsi="Gotham Book"/>
                <w:color w:val="000000" w:themeColor="text1"/>
                <w:sz w:val="24"/>
                <w:szCs w:val="24"/>
                <w:u w:val="single"/>
              </w:rPr>
              <w:t>Reading</w:t>
            </w:r>
            <w:r>
              <w:rPr>
                <w:rFonts w:ascii="Gotham Book" w:hAnsi="Gotham Book"/>
                <w:color w:val="000000" w:themeColor="text1"/>
                <w:sz w:val="24"/>
                <w:szCs w:val="24"/>
                <w:u w:val="single"/>
              </w:rPr>
              <w:t xml:space="preserve"> Cards</w:t>
            </w:r>
            <w:r w:rsidRPr="008C0CCF">
              <w:rPr>
                <w:rFonts w:ascii="Gotham Book" w:hAnsi="Gotham Book"/>
                <w:color w:val="000000" w:themeColor="text1"/>
                <w:sz w:val="24"/>
                <w:szCs w:val="24"/>
                <w:u w:val="single"/>
              </w:rPr>
              <w:t xml:space="preserve">: </w:t>
            </w:r>
          </w:p>
          <w:p w14:paraId="60ABC09B" w14:textId="49270980" w:rsidR="00DA7EB7" w:rsidRPr="00200712" w:rsidRDefault="00DA7EB7" w:rsidP="00DA7EB7">
            <w:pPr>
              <w:pStyle w:val="ListParagraph"/>
              <w:numPr>
                <w:ilvl w:val="0"/>
                <w:numId w:val="15"/>
              </w:numPr>
              <w:spacing w:after="0" w:line="240" w:lineRule="auto"/>
              <w:rPr>
                <w:rFonts w:ascii="Gotham Book" w:hAnsi="Gotham Book"/>
                <w:color w:val="000000" w:themeColor="text1"/>
                <w:sz w:val="24"/>
                <w:szCs w:val="24"/>
                <w:u w:val="single"/>
              </w:rPr>
            </w:pPr>
            <w:r w:rsidRPr="008C0CCF">
              <w:rPr>
                <w:rFonts w:ascii="Gotham Book" w:hAnsi="Gotham Book"/>
                <w:color w:val="000000" w:themeColor="text1"/>
                <w:sz w:val="24"/>
                <w:szCs w:val="24"/>
              </w:rPr>
              <w:t xml:space="preserve">Students read </w:t>
            </w:r>
            <w:r w:rsidR="00A92A2B">
              <w:rPr>
                <w:rFonts w:ascii="Gotham Book" w:hAnsi="Gotham Book"/>
                <w:color w:val="000000" w:themeColor="text1"/>
                <w:sz w:val="24"/>
                <w:szCs w:val="24"/>
              </w:rPr>
              <w:t>eight</w:t>
            </w:r>
            <w:r w:rsidRPr="008C0CCF">
              <w:rPr>
                <w:rFonts w:ascii="Gotham Book" w:hAnsi="Gotham Book"/>
                <w:color w:val="000000" w:themeColor="text1"/>
                <w:sz w:val="24"/>
                <w:szCs w:val="24"/>
              </w:rPr>
              <w:t xml:space="preserve"> short </w:t>
            </w:r>
            <w:r>
              <w:rPr>
                <w:rFonts w:ascii="Gotham Book" w:hAnsi="Gotham Book"/>
                <w:color w:val="000000" w:themeColor="text1"/>
                <w:sz w:val="24"/>
                <w:szCs w:val="24"/>
              </w:rPr>
              <w:t xml:space="preserve">chronological </w:t>
            </w:r>
            <w:r w:rsidRPr="008C0CCF">
              <w:rPr>
                <w:rFonts w:ascii="Gotham Book" w:hAnsi="Gotham Book"/>
                <w:color w:val="000000" w:themeColor="text1"/>
                <w:sz w:val="24"/>
                <w:szCs w:val="24"/>
              </w:rPr>
              <w:t>passages for key events and information about the</w:t>
            </w:r>
            <w:r>
              <w:rPr>
                <w:rFonts w:ascii="Gotham Book" w:hAnsi="Gotham Book"/>
                <w:color w:val="000000" w:themeColor="text1"/>
                <w:sz w:val="24"/>
                <w:szCs w:val="24"/>
              </w:rPr>
              <w:t xml:space="preserve"> Texas Republic </w:t>
            </w:r>
            <w:r w:rsidR="00A92A2B">
              <w:rPr>
                <w:rFonts w:ascii="Gotham Book" w:hAnsi="Gotham Book"/>
                <w:color w:val="000000" w:themeColor="text1"/>
                <w:sz w:val="24"/>
                <w:szCs w:val="24"/>
              </w:rPr>
              <w:t>e</w:t>
            </w:r>
            <w:r>
              <w:rPr>
                <w:rFonts w:ascii="Gotham Book" w:hAnsi="Gotham Book"/>
                <w:color w:val="000000" w:themeColor="text1"/>
                <w:sz w:val="24"/>
                <w:szCs w:val="24"/>
              </w:rPr>
              <w:t>ra</w:t>
            </w:r>
            <w:r w:rsidRPr="008C0CCF">
              <w:rPr>
                <w:rFonts w:ascii="Gotham Book" w:hAnsi="Gotham Book"/>
                <w:color w:val="000000" w:themeColor="text1"/>
                <w:sz w:val="24"/>
                <w:szCs w:val="24"/>
              </w:rPr>
              <w:t>.</w:t>
            </w:r>
          </w:p>
          <w:p w14:paraId="3808F6EA" w14:textId="77777777" w:rsidR="00DA7EB7" w:rsidRPr="00C15633" w:rsidRDefault="00DA7EB7" w:rsidP="00DA7EB7">
            <w:pPr>
              <w:pStyle w:val="ListParagraph"/>
              <w:numPr>
                <w:ilvl w:val="0"/>
                <w:numId w:val="15"/>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 xml:space="preserve">There are three levels of reading cards. The Foundations level provides a grade-level reading with bold words and phrases as reading supports. The grade level readings do not have the literacy cues for reading supports. The advanced readings have more challenging terms and phrasing at a higher Lexile level. </w:t>
            </w:r>
          </w:p>
          <w:p w14:paraId="4AF54B78" w14:textId="74FA484C" w:rsidR="00DA7EB7" w:rsidRPr="002024BD" w:rsidRDefault="00DA7EB7" w:rsidP="00DA7EB7">
            <w:pPr>
              <w:pStyle w:val="ListParagraph"/>
              <w:numPr>
                <w:ilvl w:val="0"/>
                <w:numId w:val="15"/>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These can be printed as a set for each student, for groups, tables, or stations, or hung around the room as a gallery walk. They can also be uploaded to a Learning Management System like Google Classroom for digital work.</w:t>
            </w:r>
          </w:p>
          <w:p w14:paraId="3F5D19FA" w14:textId="57644D3E" w:rsidR="00DA7EB7" w:rsidRDefault="00DA7EB7" w:rsidP="00DA7EB7">
            <w:pPr>
              <w:pStyle w:val="ListParagraph"/>
              <w:numPr>
                <w:ilvl w:val="0"/>
                <w:numId w:val="15"/>
              </w:numPr>
              <w:spacing w:after="0" w:line="240" w:lineRule="auto"/>
              <w:rPr>
                <w:rFonts w:ascii="Gotham Book" w:hAnsi="Gotham Book"/>
                <w:color w:val="000000" w:themeColor="text1"/>
                <w:sz w:val="24"/>
                <w:szCs w:val="24"/>
              </w:rPr>
            </w:pPr>
            <w:r w:rsidRPr="002024BD">
              <w:rPr>
                <w:rFonts w:ascii="Gotham Book" w:hAnsi="Gotham Book"/>
                <w:color w:val="000000" w:themeColor="text1"/>
                <w:sz w:val="24"/>
                <w:szCs w:val="24"/>
              </w:rPr>
              <w:t xml:space="preserve">Slides </w:t>
            </w:r>
            <w:r>
              <w:rPr>
                <w:rFonts w:ascii="Gotham Book" w:hAnsi="Gotham Book"/>
                <w:color w:val="000000" w:themeColor="text1"/>
                <w:sz w:val="24"/>
                <w:szCs w:val="24"/>
              </w:rPr>
              <w:t xml:space="preserve">6 – 13 provide images that accompany each reading passage. </w:t>
            </w:r>
          </w:p>
          <w:p w14:paraId="71BA6E6C" w14:textId="77777777" w:rsidR="00DA7EB7" w:rsidRPr="002024BD" w:rsidRDefault="00DA7EB7" w:rsidP="00DA7EB7">
            <w:pPr>
              <w:pStyle w:val="ListParagraph"/>
              <w:spacing w:after="0" w:line="240" w:lineRule="auto"/>
              <w:ind w:left="1080"/>
              <w:rPr>
                <w:rFonts w:ascii="Gotham Book" w:hAnsi="Gotham Book"/>
                <w:color w:val="000000" w:themeColor="text1"/>
                <w:sz w:val="24"/>
                <w:szCs w:val="24"/>
              </w:rPr>
            </w:pPr>
          </w:p>
          <w:p w14:paraId="182B26F0" w14:textId="77777777" w:rsidR="00DA7EB7" w:rsidRPr="008C0CCF" w:rsidRDefault="00DA7EB7" w:rsidP="00DA7EB7">
            <w:pPr>
              <w:pStyle w:val="ListParagraph"/>
              <w:numPr>
                <w:ilvl w:val="0"/>
                <w:numId w:val="14"/>
              </w:numPr>
              <w:spacing w:after="0" w:line="240" w:lineRule="auto"/>
              <w:rPr>
                <w:rFonts w:ascii="Gotham Book" w:hAnsi="Gotham Book"/>
                <w:color w:val="000000" w:themeColor="text1"/>
                <w:sz w:val="24"/>
                <w:szCs w:val="24"/>
                <w:u w:val="single"/>
              </w:rPr>
            </w:pPr>
            <w:r w:rsidRPr="008C0CCF">
              <w:rPr>
                <w:rFonts w:ascii="Gotham Book" w:hAnsi="Gotham Book"/>
                <w:color w:val="000000" w:themeColor="text1"/>
                <w:sz w:val="24"/>
                <w:szCs w:val="24"/>
                <w:u w:val="single"/>
              </w:rPr>
              <w:t>Worksheet</w:t>
            </w:r>
            <w:r>
              <w:rPr>
                <w:rFonts w:ascii="Gotham Book" w:hAnsi="Gotham Book"/>
                <w:color w:val="000000" w:themeColor="text1"/>
                <w:sz w:val="24"/>
                <w:szCs w:val="24"/>
                <w:u w:val="single"/>
              </w:rPr>
              <w:t>s</w:t>
            </w:r>
            <w:r w:rsidRPr="00A92A2B">
              <w:rPr>
                <w:rFonts w:ascii="Gotham Book" w:hAnsi="Gotham Book"/>
                <w:color w:val="000000" w:themeColor="text1"/>
                <w:sz w:val="24"/>
                <w:szCs w:val="24"/>
              </w:rPr>
              <w:t xml:space="preserve">: </w:t>
            </w:r>
            <w:r w:rsidRPr="008C0CCF">
              <w:rPr>
                <w:rFonts w:ascii="Gotham Book" w:hAnsi="Gotham Book"/>
                <w:color w:val="000000" w:themeColor="text1"/>
                <w:sz w:val="24"/>
                <w:szCs w:val="24"/>
              </w:rPr>
              <w:t xml:space="preserve">Students will record </w:t>
            </w:r>
            <w:r>
              <w:rPr>
                <w:rFonts w:ascii="Gotham Book" w:hAnsi="Gotham Book"/>
                <w:color w:val="000000" w:themeColor="text1"/>
                <w:sz w:val="24"/>
                <w:szCs w:val="24"/>
              </w:rPr>
              <w:t>the required</w:t>
            </w:r>
            <w:r w:rsidRPr="008C0CCF">
              <w:rPr>
                <w:rFonts w:ascii="Gotham Book" w:hAnsi="Gotham Book"/>
                <w:color w:val="000000" w:themeColor="text1"/>
                <w:sz w:val="24"/>
                <w:szCs w:val="24"/>
              </w:rPr>
              <w:t xml:space="preserve"> information on their worksheets.</w:t>
            </w:r>
          </w:p>
          <w:p w14:paraId="666BC77E" w14:textId="6507A19D" w:rsidR="00DA7EB7" w:rsidRPr="00EB5598" w:rsidRDefault="00DA7EB7" w:rsidP="00DA7EB7">
            <w:pPr>
              <w:pStyle w:val="ListParagraph"/>
              <w:numPr>
                <w:ilvl w:val="0"/>
                <w:numId w:val="16"/>
              </w:numPr>
              <w:spacing w:after="0" w:line="240" w:lineRule="auto"/>
              <w:rPr>
                <w:rFonts w:ascii="Gotham Book" w:hAnsi="Gotham Book"/>
                <w:color w:val="000000" w:themeColor="text1"/>
                <w:sz w:val="24"/>
                <w:szCs w:val="24"/>
                <w:u w:val="single"/>
              </w:rPr>
            </w:pPr>
            <w:r w:rsidRPr="00DA7EB7">
              <w:rPr>
                <w:rFonts w:ascii="Gotham Book" w:hAnsi="Gotham Book"/>
                <w:color w:val="000000" w:themeColor="text1"/>
                <w:sz w:val="24"/>
                <w:szCs w:val="24"/>
              </w:rPr>
              <w:t>Slides 6 - 13:</w:t>
            </w:r>
            <w:r>
              <w:rPr>
                <w:rFonts w:ascii="Gotham Book" w:hAnsi="Gotham Book"/>
                <w:color w:val="000000" w:themeColor="text1"/>
                <w:sz w:val="24"/>
                <w:szCs w:val="24"/>
              </w:rPr>
              <w:t xml:space="preserve"> Provide the title of each reading with images that accompany the readings.</w:t>
            </w:r>
          </w:p>
          <w:p w14:paraId="4FD124BC" w14:textId="77777777" w:rsidR="00DA7EB7" w:rsidRPr="008C0CCF" w:rsidRDefault="00DA7EB7" w:rsidP="00DA7EB7">
            <w:pPr>
              <w:pStyle w:val="ListParagraph"/>
              <w:spacing w:after="0" w:line="240" w:lineRule="auto"/>
              <w:ind w:left="1080"/>
              <w:rPr>
                <w:rFonts w:ascii="Gotham Book" w:hAnsi="Gotham Book"/>
                <w:color w:val="000000" w:themeColor="text1"/>
                <w:sz w:val="24"/>
                <w:szCs w:val="24"/>
                <w:u w:val="single"/>
              </w:rPr>
            </w:pPr>
          </w:p>
          <w:p w14:paraId="257B12B8" w14:textId="74B724F4" w:rsidR="00DA7EB7" w:rsidRPr="00E03568" w:rsidRDefault="00DA7EB7" w:rsidP="00DA7EB7">
            <w:pPr>
              <w:pStyle w:val="ListParagraph"/>
              <w:numPr>
                <w:ilvl w:val="0"/>
                <w:numId w:val="16"/>
              </w:numPr>
              <w:spacing w:after="0" w:line="240" w:lineRule="auto"/>
              <w:rPr>
                <w:rFonts w:ascii="Gotham Book" w:hAnsi="Gotham Book"/>
                <w:color w:val="000000" w:themeColor="text1"/>
                <w:sz w:val="24"/>
                <w:szCs w:val="24"/>
                <w:u w:val="single"/>
              </w:rPr>
            </w:pPr>
            <w:r w:rsidRPr="008C0CCF">
              <w:rPr>
                <w:rFonts w:ascii="Gotham Book" w:hAnsi="Gotham Book"/>
                <w:color w:val="000000" w:themeColor="text1"/>
                <w:sz w:val="24"/>
                <w:szCs w:val="24"/>
                <w:u w:val="single"/>
              </w:rPr>
              <w:t>Advanced</w:t>
            </w:r>
            <w:r w:rsidRPr="00A92A2B">
              <w:rPr>
                <w:rFonts w:ascii="Gotham Book" w:hAnsi="Gotham Book"/>
                <w:color w:val="000000" w:themeColor="text1"/>
                <w:sz w:val="24"/>
                <w:szCs w:val="24"/>
              </w:rPr>
              <w:t xml:space="preserve">: </w:t>
            </w:r>
            <w:bookmarkStart w:id="6" w:name="_Hlk185432482"/>
            <w:bookmarkStart w:id="7" w:name="_Hlk185432464"/>
            <w:r w:rsidRPr="008C0CCF">
              <w:rPr>
                <w:rFonts w:ascii="Gotham Book" w:hAnsi="Gotham Book"/>
                <w:color w:val="000000" w:themeColor="text1"/>
                <w:sz w:val="24"/>
                <w:szCs w:val="24"/>
              </w:rPr>
              <w:t xml:space="preserve">Students </w:t>
            </w:r>
            <w:bookmarkStart w:id="8" w:name="_Hlk196474605"/>
            <w:bookmarkStart w:id="9" w:name="_Hlk191477855"/>
            <w:r w:rsidRPr="008C0CCF">
              <w:rPr>
                <w:rFonts w:ascii="Gotham Book" w:hAnsi="Gotham Book"/>
                <w:color w:val="000000" w:themeColor="text1"/>
                <w:sz w:val="24"/>
                <w:szCs w:val="24"/>
              </w:rPr>
              <w:t>create their own short, constructed responses to complete their timeline</w:t>
            </w:r>
            <w:r>
              <w:rPr>
                <w:rFonts w:ascii="Gotham Book" w:hAnsi="Gotham Book"/>
                <w:color w:val="000000" w:themeColor="text1"/>
                <w:sz w:val="24"/>
                <w:szCs w:val="24"/>
              </w:rPr>
              <w:t xml:space="preserve"> by recording the date or dates, key details, and significance of the events described in each reading</w:t>
            </w:r>
            <w:r w:rsidRPr="008C0CCF">
              <w:rPr>
                <w:rFonts w:ascii="Gotham Book" w:hAnsi="Gotham Book"/>
                <w:color w:val="000000" w:themeColor="text1"/>
                <w:sz w:val="24"/>
                <w:szCs w:val="24"/>
              </w:rPr>
              <w:t xml:space="preserve">. </w:t>
            </w:r>
            <w:r>
              <w:rPr>
                <w:rFonts w:ascii="Gotham Book" w:hAnsi="Gotham Book"/>
                <w:color w:val="000000" w:themeColor="text1"/>
                <w:sz w:val="24"/>
                <w:szCs w:val="24"/>
              </w:rPr>
              <w:t xml:space="preserve">Advanced work </w:t>
            </w:r>
            <w:bookmarkEnd w:id="6"/>
            <w:r>
              <w:rPr>
                <w:rFonts w:ascii="Gotham Book" w:hAnsi="Gotham Book"/>
                <w:color w:val="000000" w:themeColor="text1"/>
                <w:sz w:val="24"/>
                <w:szCs w:val="24"/>
              </w:rPr>
              <w:t xml:space="preserve">requires the </w:t>
            </w:r>
            <w:r>
              <w:rPr>
                <w:rFonts w:ascii="Gotham Book" w:hAnsi="Gotham Book"/>
                <w:color w:val="000000" w:themeColor="text1"/>
                <w:sz w:val="24"/>
                <w:szCs w:val="24"/>
              </w:rPr>
              <w:lastRenderedPageBreak/>
              <w:t xml:space="preserve">students to explain the primary cause and effect of six significant events of the era. </w:t>
            </w:r>
            <w:bookmarkEnd w:id="8"/>
          </w:p>
          <w:bookmarkEnd w:id="7"/>
          <w:bookmarkEnd w:id="9"/>
          <w:p w14:paraId="7D89EF30" w14:textId="28628D9C" w:rsidR="00DA7EB7" w:rsidRPr="00E03568" w:rsidRDefault="00DA7EB7" w:rsidP="00DA7EB7">
            <w:pPr>
              <w:pStyle w:val="ListParagraph"/>
              <w:numPr>
                <w:ilvl w:val="0"/>
                <w:numId w:val="16"/>
              </w:numPr>
              <w:spacing w:after="0" w:line="240" w:lineRule="auto"/>
              <w:rPr>
                <w:rFonts w:ascii="Gotham Book" w:hAnsi="Gotham Book"/>
                <w:color w:val="000000" w:themeColor="text1"/>
                <w:sz w:val="24"/>
                <w:szCs w:val="24"/>
                <w:u w:val="single"/>
              </w:rPr>
            </w:pPr>
            <w:r w:rsidRPr="008C0CCF">
              <w:rPr>
                <w:rFonts w:ascii="Gotham Book" w:hAnsi="Gotham Book"/>
                <w:color w:val="000000" w:themeColor="text1"/>
                <w:sz w:val="24"/>
                <w:szCs w:val="24"/>
                <w:u w:val="single"/>
              </w:rPr>
              <w:t>Grade Level</w:t>
            </w:r>
            <w:r w:rsidRPr="00A92A2B">
              <w:rPr>
                <w:rFonts w:ascii="Gotham Book" w:hAnsi="Gotham Book"/>
                <w:color w:val="000000" w:themeColor="text1"/>
                <w:sz w:val="24"/>
                <w:szCs w:val="24"/>
              </w:rPr>
              <w:t xml:space="preserve">: </w:t>
            </w:r>
            <w:bookmarkStart w:id="10" w:name="_Hlk185432405"/>
            <w:r w:rsidRPr="008C0CCF">
              <w:rPr>
                <w:rFonts w:ascii="Gotham Book" w:hAnsi="Gotham Book"/>
                <w:color w:val="000000" w:themeColor="text1"/>
                <w:sz w:val="24"/>
                <w:szCs w:val="24"/>
              </w:rPr>
              <w:t xml:space="preserve">Students </w:t>
            </w:r>
            <w:bookmarkStart w:id="11" w:name="_Hlk180482952"/>
            <w:bookmarkStart w:id="12" w:name="_Hlk196474569"/>
            <w:r w:rsidRPr="008C0CCF">
              <w:rPr>
                <w:rFonts w:ascii="Gotham Book" w:hAnsi="Gotham Book"/>
                <w:color w:val="000000" w:themeColor="text1"/>
                <w:sz w:val="24"/>
                <w:szCs w:val="24"/>
              </w:rPr>
              <w:t xml:space="preserve">create their own short, constructed responses </w:t>
            </w:r>
            <w:r>
              <w:rPr>
                <w:rFonts w:ascii="Gotham Book" w:hAnsi="Gotham Book"/>
                <w:color w:val="000000" w:themeColor="text1"/>
                <w:sz w:val="24"/>
                <w:szCs w:val="24"/>
              </w:rPr>
              <w:t>to record the date or dates and key information from the readings. They</w:t>
            </w:r>
            <w:r w:rsidRPr="008C0CCF">
              <w:rPr>
                <w:rFonts w:ascii="Gotham Book" w:hAnsi="Gotham Book"/>
                <w:color w:val="000000" w:themeColor="text1"/>
                <w:sz w:val="24"/>
                <w:szCs w:val="24"/>
              </w:rPr>
              <w:t xml:space="preserve"> choose from </w:t>
            </w:r>
            <w:r>
              <w:rPr>
                <w:rFonts w:ascii="Gotham Book" w:hAnsi="Gotham Book"/>
                <w:color w:val="000000" w:themeColor="text1"/>
                <w:sz w:val="24"/>
                <w:szCs w:val="24"/>
              </w:rPr>
              <w:t xml:space="preserve">two </w:t>
            </w:r>
            <w:r w:rsidRPr="008C0CCF">
              <w:rPr>
                <w:rFonts w:ascii="Gotham Book" w:hAnsi="Gotham Book"/>
                <w:color w:val="000000" w:themeColor="text1"/>
                <w:sz w:val="24"/>
                <w:szCs w:val="24"/>
              </w:rPr>
              <w:t>options provided for the most accurate description of the significance of each topic.</w:t>
            </w:r>
            <w:bookmarkEnd w:id="11"/>
            <w:r>
              <w:rPr>
                <w:rFonts w:ascii="Gotham Book" w:hAnsi="Gotham Book"/>
                <w:color w:val="000000" w:themeColor="text1"/>
                <w:sz w:val="24"/>
                <w:szCs w:val="24"/>
              </w:rPr>
              <w:t xml:space="preserve"> Grade level work </w:t>
            </w:r>
            <w:bookmarkEnd w:id="10"/>
            <w:r>
              <w:rPr>
                <w:rFonts w:ascii="Gotham Book" w:hAnsi="Gotham Book"/>
                <w:color w:val="000000" w:themeColor="text1"/>
                <w:sz w:val="24"/>
                <w:szCs w:val="24"/>
              </w:rPr>
              <w:t>requires the students to choose THREE out of six given events for the era and explain the primary cause and effect of their chosen events.</w:t>
            </w:r>
            <w:bookmarkEnd w:id="12"/>
          </w:p>
          <w:p w14:paraId="2FA9F62E" w14:textId="00F02531" w:rsidR="00DA7EB7" w:rsidRPr="00E03568" w:rsidRDefault="00DA7EB7" w:rsidP="00DA7EB7">
            <w:pPr>
              <w:pStyle w:val="ListParagraph"/>
              <w:numPr>
                <w:ilvl w:val="0"/>
                <w:numId w:val="16"/>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Foundations</w:t>
            </w:r>
            <w:r w:rsidRPr="00A92A2B">
              <w:rPr>
                <w:rFonts w:ascii="Gotham Book" w:hAnsi="Gotham Book"/>
                <w:color w:val="000000" w:themeColor="text1"/>
                <w:sz w:val="24"/>
                <w:szCs w:val="24"/>
              </w:rPr>
              <w:t xml:space="preserve">: </w:t>
            </w:r>
            <w:r w:rsidRPr="008C0CCF">
              <w:rPr>
                <w:rFonts w:ascii="Gotham Book" w:hAnsi="Gotham Book"/>
                <w:color w:val="000000" w:themeColor="text1"/>
                <w:sz w:val="24"/>
                <w:szCs w:val="24"/>
              </w:rPr>
              <w:t>Students</w:t>
            </w:r>
            <w:r>
              <w:rPr>
                <w:rFonts w:ascii="Gotham Book" w:hAnsi="Gotham Book"/>
                <w:color w:val="000000" w:themeColor="text1"/>
                <w:sz w:val="24"/>
                <w:szCs w:val="24"/>
              </w:rPr>
              <w:t xml:space="preserve"> </w:t>
            </w:r>
            <w:bookmarkStart w:id="13" w:name="_Hlk196474582"/>
            <w:r>
              <w:rPr>
                <w:rFonts w:ascii="Gotham Book" w:hAnsi="Gotham Book"/>
                <w:color w:val="000000" w:themeColor="text1"/>
                <w:sz w:val="24"/>
                <w:szCs w:val="24"/>
              </w:rPr>
              <w:t xml:space="preserve">complete their chart by </w:t>
            </w:r>
            <w:r w:rsidRPr="008C0CCF">
              <w:rPr>
                <w:rFonts w:ascii="Gotham Book" w:hAnsi="Gotham Book"/>
                <w:color w:val="000000" w:themeColor="text1"/>
                <w:sz w:val="24"/>
                <w:szCs w:val="24"/>
              </w:rPr>
              <w:t>choos</w:t>
            </w:r>
            <w:r>
              <w:rPr>
                <w:rFonts w:ascii="Gotham Book" w:hAnsi="Gotham Book"/>
                <w:color w:val="000000" w:themeColor="text1"/>
                <w:sz w:val="24"/>
                <w:szCs w:val="24"/>
              </w:rPr>
              <w:t>ing</w:t>
            </w:r>
            <w:r w:rsidRPr="008C0CCF">
              <w:rPr>
                <w:rFonts w:ascii="Gotham Book" w:hAnsi="Gotham Book"/>
                <w:color w:val="000000" w:themeColor="text1"/>
                <w:sz w:val="24"/>
                <w:szCs w:val="24"/>
              </w:rPr>
              <w:t xml:space="preserve"> from </w:t>
            </w:r>
            <w:r>
              <w:rPr>
                <w:rFonts w:ascii="Gotham Book" w:hAnsi="Gotham Book"/>
                <w:color w:val="000000" w:themeColor="text1"/>
                <w:sz w:val="24"/>
                <w:szCs w:val="24"/>
              </w:rPr>
              <w:t xml:space="preserve">two </w:t>
            </w:r>
            <w:r w:rsidRPr="008C0CCF">
              <w:rPr>
                <w:rFonts w:ascii="Gotham Book" w:hAnsi="Gotham Book"/>
                <w:color w:val="000000" w:themeColor="text1"/>
                <w:sz w:val="24"/>
                <w:szCs w:val="24"/>
              </w:rPr>
              <w:t>options provided for the most accurate description of the significance of each topic.</w:t>
            </w:r>
            <w:r>
              <w:rPr>
                <w:rFonts w:ascii="Gotham Book" w:hAnsi="Gotham Book"/>
                <w:color w:val="000000" w:themeColor="text1"/>
                <w:sz w:val="24"/>
                <w:szCs w:val="24"/>
              </w:rPr>
              <w:t xml:space="preserve"> Students choose 2 correct pieces of information related to each event out of 3 possible answers. Foundations work requires the students to choose THREE out of six given events for the era and then choose the correct multiple-choice option for the primary cause and effect of each of their chosen events. </w:t>
            </w:r>
          </w:p>
          <w:bookmarkEnd w:id="13"/>
          <w:p w14:paraId="2656125D" w14:textId="77777777" w:rsidR="00DA7EB7" w:rsidRDefault="00DA7EB7" w:rsidP="00DA7EB7">
            <w:pPr>
              <w:spacing w:after="0" w:line="240" w:lineRule="auto"/>
              <w:rPr>
                <w:rFonts w:ascii="Gotham Book" w:hAnsi="Gotham Book"/>
                <w:color w:val="000000" w:themeColor="text1"/>
                <w:sz w:val="24"/>
                <w:szCs w:val="24"/>
                <w:u w:val="single"/>
              </w:rPr>
            </w:pPr>
          </w:p>
          <w:p w14:paraId="4F0B307B" w14:textId="6DBA60C2" w:rsidR="00DA7EB7" w:rsidRDefault="00DA7EB7" w:rsidP="00DA7EB7">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This assignment can be carried out by dividing students into </w:t>
            </w:r>
            <w:r w:rsidR="00A92A2B">
              <w:rPr>
                <w:rFonts w:ascii="Gotham Book" w:hAnsi="Gotham Book"/>
                <w:color w:val="000000" w:themeColor="text1"/>
                <w:sz w:val="24"/>
                <w:szCs w:val="24"/>
              </w:rPr>
              <w:t>eight</w:t>
            </w:r>
            <w:r>
              <w:rPr>
                <w:rFonts w:ascii="Gotham Book" w:hAnsi="Gotham Book"/>
                <w:color w:val="000000" w:themeColor="text1"/>
                <w:sz w:val="24"/>
                <w:szCs w:val="24"/>
              </w:rPr>
              <w:t xml:space="preserve"> groups and assigning each group one reading to read, record key information for, and </w:t>
            </w:r>
            <w:proofErr w:type="gramStart"/>
            <w:r>
              <w:rPr>
                <w:rFonts w:ascii="Gotham Book" w:hAnsi="Gotham Book"/>
                <w:color w:val="000000" w:themeColor="text1"/>
                <w:sz w:val="24"/>
                <w:szCs w:val="24"/>
              </w:rPr>
              <w:t>present</w:t>
            </w:r>
            <w:proofErr w:type="gramEnd"/>
            <w:r>
              <w:rPr>
                <w:rFonts w:ascii="Gotham Book" w:hAnsi="Gotham Book"/>
                <w:color w:val="000000" w:themeColor="text1"/>
                <w:sz w:val="24"/>
                <w:szCs w:val="24"/>
              </w:rPr>
              <w:t xml:space="preserve"> to the class for the class to take the key notes. It can also be carried out by going through all of the readings together (recommended for lower performing classes) or going through several readings together and then assigning the rest of the readings to the students to complete individually or in pairs. This lesson will take an average of two days to complete.</w:t>
            </w:r>
          </w:p>
          <w:p w14:paraId="6F9CBD3C" w14:textId="77777777" w:rsidR="00DA7EB7" w:rsidRDefault="00DA7EB7" w:rsidP="00DA7EB7">
            <w:pPr>
              <w:spacing w:after="0" w:line="240" w:lineRule="auto"/>
              <w:rPr>
                <w:rFonts w:ascii="Gotham Book" w:hAnsi="Gotham Book"/>
                <w:color w:val="000000" w:themeColor="text1"/>
                <w:sz w:val="24"/>
                <w:szCs w:val="24"/>
              </w:rPr>
            </w:pPr>
          </w:p>
          <w:p w14:paraId="10BC6F2B" w14:textId="5CEEF942" w:rsidR="00DA7EB7" w:rsidRPr="00E03568" w:rsidRDefault="00DA7EB7" w:rsidP="00DA7EB7">
            <w:pPr>
              <w:spacing w:after="0" w:line="240" w:lineRule="auto"/>
              <w:rPr>
                <w:rFonts w:ascii="Gotham Book" w:hAnsi="Gotham Book"/>
                <w:color w:val="000000" w:themeColor="text1"/>
                <w:sz w:val="24"/>
                <w:szCs w:val="24"/>
              </w:rPr>
            </w:pPr>
            <w:r w:rsidRPr="00DA7EB7">
              <w:rPr>
                <w:rFonts w:ascii="Gotham Book" w:hAnsi="Gotham Book"/>
                <w:b/>
                <w:bCs/>
                <w:color w:val="000000" w:themeColor="text1"/>
                <w:sz w:val="24"/>
                <w:szCs w:val="24"/>
              </w:rPr>
              <w:t>NOTE</w:t>
            </w:r>
            <w:r>
              <w:rPr>
                <w:rFonts w:ascii="Gotham Book" w:hAnsi="Gotham Book"/>
                <w:color w:val="000000" w:themeColor="text1"/>
                <w:sz w:val="24"/>
                <w:szCs w:val="24"/>
              </w:rPr>
              <w:t xml:space="preserve">: The warm-up and exit ticket can be used both days, as students will be able to provide a more complete answer to the questions on day two of the lesson. </w:t>
            </w:r>
          </w:p>
          <w:p w14:paraId="7B4FCF73" w14:textId="77777777" w:rsidR="00DA7EB7" w:rsidRPr="008C0CCF" w:rsidRDefault="00DA7EB7" w:rsidP="00DA7EB7">
            <w:pPr>
              <w:pStyle w:val="ListParagraph"/>
              <w:spacing w:after="0" w:line="240" w:lineRule="auto"/>
              <w:ind w:left="1080"/>
              <w:rPr>
                <w:rFonts w:ascii="Gotham Book" w:hAnsi="Gotham Book"/>
                <w:color w:val="000000" w:themeColor="text1"/>
                <w:sz w:val="24"/>
                <w:szCs w:val="24"/>
                <w:u w:val="single"/>
              </w:rPr>
            </w:pPr>
          </w:p>
          <w:p w14:paraId="7ED30AD8" w14:textId="77777777" w:rsidR="00DA7EB7" w:rsidRPr="00DF315E" w:rsidRDefault="00DA7EB7" w:rsidP="00DA7EB7">
            <w:pPr>
              <w:spacing w:after="0" w:line="240" w:lineRule="auto"/>
              <w:rPr>
                <w:rFonts w:ascii="Gotham Book" w:hAnsi="Gotham Book"/>
                <w:i/>
                <w:iCs/>
                <w:color w:val="000000" w:themeColor="text1"/>
                <w:sz w:val="24"/>
                <w:szCs w:val="24"/>
                <w:u w:val="single"/>
              </w:rPr>
            </w:pPr>
          </w:p>
        </w:tc>
      </w:tr>
      <w:tr w:rsidR="00DA7EB7" w:rsidRPr="00DF315E" w14:paraId="39BD799D" w14:textId="77777777" w:rsidTr="00DA7EB7">
        <w:tc>
          <w:tcPr>
            <w:tcW w:w="2246" w:type="dxa"/>
            <w:shd w:val="clear" w:color="auto" w:fill="D9D9D9" w:themeFill="background1" w:themeFillShade="D9"/>
          </w:tcPr>
          <w:p w14:paraId="0F684FB3" w14:textId="77777777" w:rsidR="00DA7EB7" w:rsidRPr="00BC511F" w:rsidRDefault="00DA7EB7" w:rsidP="00DA7EB7">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2FC63C94" w14:textId="77777777" w:rsidR="00DA7EB7" w:rsidRPr="00BC511F" w:rsidRDefault="00DA7EB7" w:rsidP="00DA7EB7">
            <w:pPr>
              <w:rPr>
                <w:rFonts w:ascii="Gotham Book" w:hAnsi="Gotham Book"/>
                <w:b/>
                <w:bCs/>
                <w:sz w:val="28"/>
                <w:szCs w:val="32"/>
              </w:rPr>
            </w:pPr>
          </w:p>
          <w:p w14:paraId="630EC1BC" w14:textId="77777777" w:rsidR="00DA7EB7" w:rsidRPr="00BC511F" w:rsidRDefault="00DA7EB7" w:rsidP="00DA7EB7">
            <w:pPr>
              <w:rPr>
                <w:rFonts w:ascii="Gotham Book" w:hAnsi="Gotham Book"/>
                <w:sz w:val="28"/>
                <w:szCs w:val="32"/>
              </w:rPr>
            </w:pPr>
          </w:p>
        </w:tc>
        <w:tc>
          <w:tcPr>
            <w:tcW w:w="7104" w:type="dxa"/>
          </w:tcPr>
          <w:p w14:paraId="175CD9F4" w14:textId="77777777" w:rsidR="00DA7EB7" w:rsidRDefault="00DA7EB7" w:rsidP="00DA7EB7">
            <w:pPr>
              <w:pStyle w:val="ListParagraph"/>
              <w:numPr>
                <w:ilvl w:val="0"/>
                <w:numId w:val="14"/>
              </w:numPr>
              <w:spacing w:after="0" w:line="240" w:lineRule="auto"/>
              <w:rPr>
                <w:rFonts w:ascii="Gotham Book" w:hAnsi="Gotham Book"/>
                <w:sz w:val="24"/>
                <w:szCs w:val="24"/>
              </w:rPr>
            </w:pPr>
            <w:r>
              <w:rPr>
                <w:rFonts w:ascii="Gotham Book" w:hAnsi="Gotham Book"/>
                <w:sz w:val="24"/>
                <w:szCs w:val="24"/>
              </w:rPr>
              <w:t xml:space="preserve">Students read six statements about the unit listed in a graphic organizer. Four of the statements are true. Students will circle or highlight the four statements that are most accurate about the unit. </w:t>
            </w:r>
          </w:p>
          <w:p w14:paraId="147F7AEE" w14:textId="77777777" w:rsidR="00DA7EB7" w:rsidRDefault="00DA7EB7" w:rsidP="00DA7EB7">
            <w:pPr>
              <w:pStyle w:val="ListParagraph"/>
              <w:numPr>
                <w:ilvl w:val="0"/>
                <w:numId w:val="14"/>
              </w:numPr>
              <w:spacing w:after="0" w:line="240" w:lineRule="auto"/>
              <w:rPr>
                <w:rFonts w:ascii="Gotham Book" w:hAnsi="Gotham Book"/>
                <w:sz w:val="24"/>
                <w:szCs w:val="24"/>
              </w:rPr>
            </w:pPr>
            <w:r>
              <w:rPr>
                <w:rFonts w:ascii="Gotham Book" w:hAnsi="Gotham Book"/>
                <w:sz w:val="24"/>
                <w:szCs w:val="24"/>
              </w:rPr>
              <w:t>Slides 14 and 15 restate the directions and provide a sentence stem to guide student responses when sharing with the class.</w:t>
            </w:r>
          </w:p>
          <w:p w14:paraId="482B21D3" w14:textId="73A4E755" w:rsidR="00A92A2B" w:rsidRPr="00DA7EB7" w:rsidRDefault="00A92A2B" w:rsidP="00A92A2B">
            <w:pPr>
              <w:pStyle w:val="ListParagraph"/>
              <w:spacing w:after="0" w:line="240" w:lineRule="auto"/>
              <w:rPr>
                <w:rFonts w:ascii="Gotham Book" w:hAnsi="Gotham Book"/>
                <w:sz w:val="24"/>
                <w:szCs w:val="24"/>
              </w:rPr>
            </w:pPr>
          </w:p>
        </w:tc>
      </w:tr>
    </w:tbl>
    <w:p w14:paraId="34EF4D55" w14:textId="77777777" w:rsidR="00DE3A62" w:rsidRPr="00DF315E" w:rsidRDefault="00DE3A62" w:rsidP="00DE3A62">
      <w:pPr>
        <w:rPr>
          <w:rFonts w:ascii="Gotham Book" w:hAnsi="Gotham Book"/>
          <w:sz w:val="22"/>
          <w:szCs w:val="22"/>
        </w:rPr>
      </w:pPr>
    </w:p>
    <w:p w14:paraId="5B7692CA" w14:textId="77777777" w:rsidR="00DE3A62" w:rsidRPr="00DF315E" w:rsidRDefault="00DE3A62" w:rsidP="00DE3A62">
      <w:pPr>
        <w:rPr>
          <w:rFonts w:ascii="Gotham Book" w:hAnsi="Gotham Book"/>
          <w:noProof/>
          <w:sz w:val="18"/>
          <w:szCs w:val="18"/>
        </w:rPr>
      </w:pPr>
    </w:p>
    <w:p w14:paraId="6EEA3236" w14:textId="77777777" w:rsidR="00DE3A62" w:rsidRPr="00DF315E" w:rsidRDefault="00DE3A62" w:rsidP="00DE3A62">
      <w:pPr>
        <w:rPr>
          <w:rFonts w:ascii="Gotham Book" w:hAnsi="Gotham Book"/>
          <w:noProof/>
          <w:sz w:val="18"/>
          <w:szCs w:val="18"/>
        </w:rPr>
      </w:pPr>
    </w:p>
    <w:p w14:paraId="299531DD" w14:textId="77777777" w:rsidR="00DE3A62" w:rsidRPr="00DF315E" w:rsidRDefault="00DE3A62" w:rsidP="00DE3A62">
      <w:pPr>
        <w:rPr>
          <w:rFonts w:ascii="Gotham Book" w:hAnsi="Gotham Book"/>
          <w:noProof/>
          <w:sz w:val="18"/>
          <w:szCs w:val="18"/>
        </w:rPr>
      </w:pPr>
    </w:p>
    <w:p w14:paraId="5BA6A2A8" w14:textId="77777777" w:rsidR="00DE3A62" w:rsidRPr="00DF315E" w:rsidRDefault="00DE3A62" w:rsidP="00DE3A62">
      <w:pPr>
        <w:rPr>
          <w:rFonts w:ascii="Gotham Book" w:hAnsi="Gotham Book"/>
          <w:noProof/>
          <w:sz w:val="18"/>
          <w:szCs w:val="18"/>
        </w:rPr>
      </w:pPr>
    </w:p>
    <w:p w14:paraId="22BAE9CA" w14:textId="77777777" w:rsidR="00DE3A62" w:rsidRDefault="00DE3A62" w:rsidP="00DE3A62">
      <w:pPr>
        <w:jc w:val="center"/>
        <w:rPr>
          <w:rFonts w:ascii="Gotham Book" w:hAnsi="Gotham Book"/>
          <w:b/>
          <w:bCs/>
          <w:noProof/>
          <w:sz w:val="34"/>
          <w:szCs w:val="44"/>
        </w:rPr>
      </w:pPr>
      <w:r w:rsidRPr="00DF315E">
        <w:rPr>
          <w:rFonts w:ascii="Gotham Book" w:hAnsi="Gotham Book"/>
          <w:b/>
          <w:bCs/>
          <w:noProof/>
          <w:sz w:val="34"/>
          <w:szCs w:val="44"/>
        </w:rPr>
        <w:t>Primary Sources and Other</w:t>
      </w:r>
      <w:r w:rsidRPr="00093A67">
        <w:rPr>
          <w:rFonts w:ascii="Gotham Book" w:hAnsi="Gotham Book"/>
          <w:b/>
          <w:bCs/>
          <w:noProof/>
          <w:sz w:val="34"/>
          <w:szCs w:val="44"/>
        </w:rPr>
        <w:t xml:space="preserve"> Resources Used</w:t>
      </w:r>
    </w:p>
    <w:p w14:paraId="54B1AD94" w14:textId="77777777" w:rsidR="00DA7EB7" w:rsidRPr="00DA7EB7" w:rsidRDefault="00DA7EB7" w:rsidP="00DA7EB7">
      <w:pPr>
        <w:pStyle w:val="ListParagraph"/>
        <w:numPr>
          <w:ilvl w:val="0"/>
          <w:numId w:val="2"/>
        </w:numPr>
        <w:rPr>
          <w:rFonts w:ascii="Gotham Book" w:hAnsi="Gotham Book"/>
          <w:sz w:val="24"/>
          <w:szCs w:val="24"/>
        </w:rPr>
      </w:pPr>
      <w:bookmarkStart w:id="14" w:name="_Hlk196474814"/>
      <w:bookmarkEnd w:id="1"/>
      <w:r w:rsidRPr="00DA7EB7">
        <w:rPr>
          <w:rFonts w:ascii="Gotham Book" w:hAnsi="Gotham Book"/>
          <w:i/>
          <w:iCs/>
          <w:sz w:val="24"/>
          <w:szCs w:val="24"/>
        </w:rPr>
        <w:t>Cotton Field With Building in Background</w:t>
      </w:r>
      <w:bookmarkEnd w:id="14"/>
      <w:r w:rsidRPr="00DA7EB7">
        <w:rPr>
          <w:rFonts w:ascii="Gotham Book" w:hAnsi="Gotham Book"/>
          <w:sz w:val="24"/>
          <w:szCs w:val="24"/>
        </w:rPr>
        <w:t xml:space="preserve">. ca. 1922. Photograph. Library of Congress Prints and Photographs Division. </w:t>
      </w:r>
      <w:bookmarkStart w:id="15" w:name="_Hlk196474849"/>
      <w:r w:rsidRPr="00DA7EB7">
        <w:rPr>
          <w:rFonts w:ascii="Gotham Book" w:hAnsi="Gotham Book"/>
          <w:sz w:val="24"/>
          <w:szCs w:val="24"/>
          <w:u w:val="single"/>
        </w:rPr>
        <w:fldChar w:fldCharType="begin"/>
      </w:r>
      <w:r w:rsidRPr="00DA7EB7">
        <w:rPr>
          <w:rFonts w:ascii="Gotham Book" w:hAnsi="Gotham Book"/>
          <w:sz w:val="24"/>
          <w:szCs w:val="24"/>
          <w:u w:val="single"/>
        </w:rPr>
        <w:instrText>HYPERLINK "https://www.loc.gov/item/2001695615/"</w:instrText>
      </w:r>
      <w:r w:rsidRPr="00DA7EB7">
        <w:rPr>
          <w:rFonts w:ascii="Gotham Book" w:hAnsi="Gotham Book"/>
          <w:sz w:val="24"/>
          <w:szCs w:val="24"/>
          <w:u w:val="single"/>
        </w:rPr>
      </w:r>
      <w:r w:rsidRPr="00DA7EB7">
        <w:rPr>
          <w:rFonts w:ascii="Gotham Book" w:hAnsi="Gotham Book"/>
          <w:sz w:val="24"/>
          <w:szCs w:val="24"/>
          <w:u w:val="single"/>
        </w:rPr>
        <w:fldChar w:fldCharType="separate"/>
      </w:r>
      <w:r w:rsidRPr="00DA7EB7">
        <w:rPr>
          <w:rStyle w:val="Hyperlink"/>
          <w:rFonts w:ascii="Gotham Book" w:hAnsi="Gotham Book"/>
          <w:sz w:val="24"/>
          <w:szCs w:val="24"/>
        </w:rPr>
        <w:t>https://www.loc.gov/item/2001695615/</w:t>
      </w:r>
      <w:r w:rsidRPr="00DA7EB7">
        <w:rPr>
          <w:rFonts w:ascii="Gotham Book" w:hAnsi="Gotham Book"/>
          <w:sz w:val="24"/>
          <w:szCs w:val="24"/>
        </w:rPr>
        <w:fldChar w:fldCharType="end"/>
      </w:r>
      <w:bookmarkEnd w:id="15"/>
    </w:p>
    <w:p w14:paraId="07DF50AC" w14:textId="77777777" w:rsidR="00DA7EB7" w:rsidRPr="00DA7EB7" w:rsidRDefault="00DA7EB7" w:rsidP="00DA7EB7">
      <w:pPr>
        <w:pStyle w:val="ListParagraph"/>
        <w:numPr>
          <w:ilvl w:val="0"/>
          <w:numId w:val="2"/>
        </w:numPr>
        <w:rPr>
          <w:rFonts w:ascii="Gotham Book" w:hAnsi="Gotham Book"/>
          <w:sz w:val="24"/>
          <w:szCs w:val="24"/>
        </w:rPr>
      </w:pPr>
      <w:r w:rsidRPr="00DA7EB7">
        <w:rPr>
          <w:rFonts w:ascii="Gotham Book" w:hAnsi="Gotham Book"/>
          <w:sz w:val="24"/>
          <w:szCs w:val="24"/>
        </w:rPr>
        <w:t>Texas Rangers, photograph, Date Unknown; (</w:t>
      </w:r>
      <w:bookmarkStart w:id="16" w:name="_Hlk196474833"/>
      <w:r w:rsidRPr="00DA7EB7">
        <w:rPr>
          <w:rFonts w:ascii="Gotham Book" w:hAnsi="Gotham Book"/>
          <w:sz w:val="24"/>
          <w:szCs w:val="24"/>
        </w:rPr>
        <w:fldChar w:fldCharType="begin"/>
      </w:r>
      <w:r w:rsidRPr="00DA7EB7">
        <w:rPr>
          <w:rFonts w:ascii="Gotham Book" w:hAnsi="Gotham Book"/>
          <w:sz w:val="24"/>
          <w:szCs w:val="24"/>
        </w:rPr>
        <w:instrText>HYPERLINK "https://texashistory.unt.edu/ark:/67531/metapth43196/"</w:instrText>
      </w:r>
      <w:r w:rsidRPr="00DA7EB7">
        <w:rPr>
          <w:rFonts w:ascii="Gotham Book" w:hAnsi="Gotham Book"/>
          <w:sz w:val="24"/>
          <w:szCs w:val="24"/>
        </w:rPr>
      </w:r>
      <w:r w:rsidRPr="00DA7EB7">
        <w:rPr>
          <w:rFonts w:ascii="Gotham Book" w:hAnsi="Gotham Book"/>
          <w:sz w:val="24"/>
          <w:szCs w:val="24"/>
        </w:rPr>
        <w:fldChar w:fldCharType="separate"/>
      </w:r>
      <w:r w:rsidRPr="00DA7EB7">
        <w:rPr>
          <w:rStyle w:val="Hyperlink"/>
          <w:rFonts w:ascii="Gotham Book" w:hAnsi="Gotham Book"/>
          <w:sz w:val="24"/>
          <w:szCs w:val="24"/>
        </w:rPr>
        <w:t>https://texashistory.unt.edu/ark:/67531/metapth43196/</w:t>
      </w:r>
      <w:r w:rsidRPr="00DA7EB7">
        <w:rPr>
          <w:rFonts w:ascii="Gotham Book" w:hAnsi="Gotham Book"/>
          <w:sz w:val="24"/>
          <w:szCs w:val="24"/>
        </w:rPr>
        <w:fldChar w:fldCharType="end"/>
      </w:r>
      <w:bookmarkEnd w:id="16"/>
      <w:r w:rsidRPr="00DA7EB7">
        <w:rPr>
          <w:rFonts w:ascii="Gotham Book" w:hAnsi="Gotham Book"/>
          <w:sz w:val="24"/>
          <w:szCs w:val="24"/>
        </w:rPr>
        <w:t>: accessed April 25, 2025), University of North Texas Libraries, The Portal to Texas History, </w:t>
      </w:r>
      <w:hyperlink r:id="rId7" w:history="1">
        <w:r w:rsidRPr="00DA7EB7">
          <w:rPr>
            <w:rStyle w:val="Hyperlink"/>
            <w:rFonts w:ascii="Gotham Book" w:hAnsi="Gotham Book"/>
            <w:sz w:val="24"/>
            <w:szCs w:val="24"/>
          </w:rPr>
          <w:t>https://texashistory.unt.edu</w:t>
        </w:r>
      </w:hyperlink>
      <w:r w:rsidRPr="00DA7EB7">
        <w:rPr>
          <w:rFonts w:ascii="Gotham Book" w:hAnsi="Gotham Book"/>
          <w:sz w:val="24"/>
          <w:szCs w:val="24"/>
        </w:rPr>
        <w:t>; crediting Cattle Raisers Museum.</w:t>
      </w:r>
    </w:p>
    <w:p w14:paraId="0B0985D9" w14:textId="77777777" w:rsidR="00926EE5" w:rsidRPr="00926EE5" w:rsidRDefault="00926EE5" w:rsidP="00926EE5">
      <w:pPr>
        <w:pStyle w:val="ListParagraph"/>
        <w:numPr>
          <w:ilvl w:val="0"/>
          <w:numId w:val="2"/>
        </w:numPr>
        <w:rPr>
          <w:rFonts w:ascii="Gotham Book" w:hAnsi="Gotham Book"/>
          <w:sz w:val="24"/>
          <w:szCs w:val="24"/>
        </w:rPr>
      </w:pPr>
      <w:r w:rsidRPr="00926EE5">
        <w:rPr>
          <w:rFonts w:ascii="Gotham Book" w:hAnsi="Gotham Book"/>
          <w:sz w:val="24"/>
          <w:szCs w:val="24"/>
        </w:rPr>
        <w:t xml:space="preserve">Texas Treasury Department. </w:t>
      </w:r>
      <w:bookmarkStart w:id="17" w:name="_Hlk196476290"/>
      <w:r w:rsidRPr="00926EE5">
        <w:rPr>
          <w:rFonts w:ascii="Gotham Book" w:hAnsi="Gotham Book"/>
          <w:i/>
          <w:iCs/>
          <w:sz w:val="24"/>
          <w:szCs w:val="24"/>
        </w:rPr>
        <w:t xml:space="preserve">Republic of Texas </w:t>
      </w:r>
      <w:proofErr w:type="gramStart"/>
      <w:r w:rsidRPr="00926EE5">
        <w:rPr>
          <w:rFonts w:ascii="Gotham Book" w:hAnsi="Gotham Book"/>
          <w:i/>
          <w:iCs/>
          <w:sz w:val="24"/>
          <w:szCs w:val="24"/>
        </w:rPr>
        <w:t>One-Dollar Bill</w:t>
      </w:r>
      <w:bookmarkEnd w:id="17"/>
      <w:proofErr w:type="gramEnd"/>
      <w:r w:rsidRPr="00926EE5">
        <w:rPr>
          <w:rFonts w:ascii="Gotham Book" w:hAnsi="Gotham Book"/>
          <w:sz w:val="24"/>
          <w:szCs w:val="24"/>
        </w:rPr>
        <w:t xml:space="preserve">. ca. 1836-46. Paper bill. University of North Texas Libraries, The Portal to Texas History; crediting Fort Bend Museum </w:t>
      </w:r>
      <w:bookmarkStart w:id="18" w:name="_Hlk196476308"/>
      <w:r w:rsidRPr="00926EE5">
        <w:rPr>
          <w:rFonts w:ascii="Gotham Book" w:hAnsi="Gotham Book"/>
          <w:sz w:val="24"/>
          <w:szCs w:val="24"/>
          <w:u w:val="single"/>
        </w:rPr>
        <w:fldChar w:fldCharType="begin"/>
      </w:r>
      <w:r w:rsidRPr="00926EE5">
        <w:rPr>
          <w:rFonts w:ascii="Gotham Book" w:hAnsi="Gotham Book"/>
          <w:sz w:val="24"/>
          <w:szCs w:val="24"/>
          <w:u w:val="single"/>
        </w:rPr>
        <w:instrText>HYPERLINK "https://texashistory.unt.edu/ark:/67531/metapth2297"</w:instrText>
      </w:r>
      <w:r w:rsidRPr="00926EE5">
        <w:rPr>
          <w:rFonts w:ascii="Gotham Book" w:hAnsi="Gotham Book"/>
          <w:sz w:val="24"/>
          <w:szCs w:val="24"/>
          <w:u w:val="single"/>
        </w:rPr>
      </w:r>
      <w:r w:rsidRPr="00926EE5">
        <w:rPr>
          <w:rFonts w:ascii="Gotham Book" w:hAnsi="Gotham Book"/>
          <w:sz w:val="24"/>
          <w:szCs w:val="24"/>
          <w:u w:val="single"/>
        </w:rPr>
        <w:fldChar w:fldCharType="separate"/>
      </w:r>
      <w:r w:rsidRPr="00926EE5">
        <w:rPr>
          <w:rStyle w:val="Hyperlink"/>
          <w:rFonts w:ascii="Gotham Book" w:hAnsi="Gotham Book"/>
          <w:sz w:val="24"/>
          <w:szCs w:val="24"/>
        </w:rPr>
        <w:t>https://texashistory.unt.edu/ark:/67531/metapth2297</w:t>
      </w:r>
      <w:r w:rsidRPr="00926EE5">
        <w:rPr>
          <w:rFonts w:ascii="Gotham Book" w:hAnsi="Gotham Book"/>
          <w:sz w:val="24"/>
          <w:szCs w:val="24"/>
        </w:rPr>
        <w:fldChar w:fldCharType="end"/>
      </w:r>
      <w:bookmarkEnd w:id="18"/>
    </w:p>
    <w:p w14:paraId="07608437" w14:textId="77777777" w:rsidR="00926EE5" w:rsidRPr="00926EE5" w:rsidRDefault="00926EE5" w:rsidP="00926EE5">
      <w:pPr>
        <w:pStyle w:val="ListParagraph"/>
        <w:numPr>
          <w:ilvl w:val="0"/>
          <w:numId w:val="2"/>
        </w:numPr>
        <w:rPr>
          <w:rFonts w:ascii="Gotham Book" w:hAnsi="Gotham Book"/>
          <w:sz w:val="24"/>
          <w:szCs w:val="24"/>
        </w:rPr>
      </w:pPr>
      <w:r w:rsidRPr="00926EE5">
        <w:rPr>
          <w:rFonts w:ascii="Gotham Book" w:hAnsi="Gotham Book"/>
          <w:i/>
          <w:iCs/>
          <w:sz w:val="24"/>
          <w:szCs w:val="24"/>
        </w:rPr>
        <w:t>Flag</w:t>
      </w:r>
      <w:r w:rsidRPr="00926EE5">
        <w:rPr>
          <w:rFonts w:ascii="Gotham Book" w:hAnsi="Gotham Book"/>
          <w:sz w:val="24"/>
          <w:szCs w:val="24"/>
        </w:rPr>
        <w:t xml:space="preserve">. Physical object. University of North Texas Libraries, The Portal to Texas History, https://texashistory.unt.edu; crediting Star of the Republic Museum. </w:t>
      </w:r>
      <w:bookmarkStart w:id="19" w:name="_Hlk196476331"/>
      <w:r w:rsidRPr="00926EE5">
        <w:rPr>
          <w:rFonts w:ascii="Gotham Book" w:hAnsi="Gotham Book"/>
          <w:sz w:val="24"/>
          <w:szCs w:val="24"/>
          <w:u w:val="single"/>
        </w:rPr>
        <w:fldChar w:fldCharType="begin"/>
      </w:r>
      <w:r w:rsidRPr="00926EE5">
        <w:rPr>
          <w:rFonts w:ascii="Gotham Book" w:hAnsi="Gotham Book"/>
          <w:sz w:val="24"/>
          <w:szCs w:val="24"/>
          <w:u w:val="single"/>
        </w:rPr>
        <w:instrText>HYPERLINK "https://texashistory.unt.edu/ark:/67531/metapth31714/"</w:instrText>
      </w:r>
      <w:r w:rsidRPr="00926EE5">
        <w:rPr>
          <w:rFonts w:ascii="Gotham Book" w:hAnsi="Gotham Book"/>
          <w:sz w:val="24"/>
          <w:szCs w:val="24"/>
          <w:u w:val="single"/>
        </w:rPr>
      </w:r>
      <w:r w:rsidRPr="00926EE5">
        <w:rPr>
          <w:rFonts w:ascii="Gotham Book" w:hAnsi="Gotham Book"/>
          <w:sz w:val="24"/>
          <w:szCs w:val="24"/>
          <w:u w:val="single"/>
        </w:rPr>
        <w:fldChar w:fldCharType="separate"/>
      </w:r>
      <w:r w:rsidRPr="00926EE5">
        <w:rPr>
          <w:rStyle w:val="Hyperlink"/>
          <w:rFonts w:ascii="Gotham Book" w:hAnsi="Gotham Book"/>
          <w:sz w:val="24"/>
          <w:szCs w:val="24"/>
        </w:rPr>
        <w:t>https://texashistory.unt.edu/ark:/67531/metapth31714/</w:t>
      </w:r>
      <w:r w:rsidRPr="00926EE5">
        <w:rPr>
          <w:rFonts w:ascii="Gotham Book" w:hAnsi="Gotham Book"/>
          <w:sz w:val="24"/>
          <w:szCs w:val="24"/>
        </w:rPr>
        <w:fldChar w:fldCharType="end"/>
      </w:r>
      <w:bookmarkEnd w:id="19"/>
    </w:p>
    <w:p w14:paraId="1CBCF62B" w14:textId="77777777" w:rsidR="00926EE5" w:rsidRPr="00926EE5" w:rsidRDefault="00926EE5" w:rsidP="00926EE5">
      <w:pPr>
        <w:pStyle w:val="ListParagraph"/>
        <w:numPr>
          <w:ilvl w:val="0"/>
          <w:numId w:val="2"/>
        </w:numPr>
        <w:rPr>
          <w:rFonts w:ascii="Gotham Book" w:hAnsi="Gotham Book"/>
          <w:sz w:val="24"/>
          <w:szCs w:val="24"/>
        </w:rPr>
      </w:pPr>
      <w:r w:rsidRPr="00926EE5">
        <w:rPr>
          <w:rFonts w:ascii="Gotham Book" w:hAnsi="Gotham Book"/>
          <w:sz w:val="24"/>
          <w:szCs w:val="24"/>
        </w:rPr>
        <w:t xml:space="preserve">Catlin, George. </w:t>
      </w:r>
      <w:bookmarkStart w:id="20" w:name="_Hlk196476347"/>
      <w:r w:rsidRPr="00926EE5">
        <w:rPr>
          <w:rFonts w:ascii="Gotham Book" w:hAnsi="Gotham Book"/>
          <w:i/>
          <w:iCs/>
          <w:sz w:val="24"/>
          <w:szCs w:val="24"/>
        </w:rPr>
        <w:t>Comanche War Party on the March, Fully Equipped</w:t>
      </w:r>
      <w:bookmarkEnd w:id="20"/>
      <w:r w:rsidRPr="00926EE5">
        <w:rPr>
          <w:rFonts w:ascii="Gotham Book" w:hAnsi="Gotham Book"/>
          <w:sz w:val="24"/>
          <w:szCs w:val="24"/>
        </w:rPr>
        <w:t xml:space="preserve">. ca. 1846-1848. Oil on canvas, 20 x 27 3/8 in. (50.8 x 69.4 cm). Smithsonian American Art Museum, Gift of Mrs. Joseph Harrison, Jr., 1985.66.596. </w:t>
      </w:r>
      <w:bookmarkStart w:id="21" w:name="_Hlk196476368"/>
      <w:r w:rsidRPr="00926EE5">
        <w:rPr>
          <w:rFonts w:ascii="Gotham Book" w:hAnsi="Gotham Book"/>
          <w:sz w:val="24"/>
          <w:szCs w:val="24"/>
          <w:u w:val="single"/>
        </w:rPr>
        <w:fldChar w:fldCharType="begin"/>
      </w:r>
      <w:r w:rsidRPr="00926EE5">
        <w:rPr>
          <w:rFonts w:ascii="Gotham Book" w:hAnsi="Gotham Book"/>
          <w:sz w:val="24"/>
          <w:szCs w:val="24"/>
          <w:u w:val="single"/>
        </w:rPr>
        <w:instrText>HYPERLINK "https://americanart.si.edu/artwork/comanche-war-party-march-fully-equipped-4014"</w:instrText>
      </w:r>
      <w:r w:rsidRPr="00926EE5">
        <w:rPr>
          <w:rFonts w:ascii="Gotham Book" w:hAnsi="Gotham Book"/>
          <w:sz w:val="24"/>
          <w:szCs w:val="24"/>
          <w:u w:val="single"/>
        </w:rPr>
      </w:r>
      <w:r w:rsidRPr="00926EE5">
        <w:rPr>
          <w:rFonts w:ascii="Gotham Book" w:hAnsi="Gotham Book"/>
          <w:sz w:val="24"/>
          <w:szCs w:val="24"/>
          <w:u w:val="single"/>
        </w:rPr>
        <w:fldChar w:fldCharType="separate"/>
      </w:r>
      <w:r w:rsidRPr="00926EE5">
        <w:rPr>
          <w:rStyle w:val="Hyperlink"/>
          <w:rFonts w:ascii="Gotham Book" w:hAnsi="Gotham Book"/>
          <w:sz w:val="24"/>
          <w:szCs w:val="24"/>
        </w:rPr>
        <w:t>https://americanart.si.edu/artwork/comanche-war-party-march-fully-equipped-4014</w:t>
      </w:r>
      <w:r w:rsidRPr="00926EE5">
        <w:rPr>
          <w:rFonts w:ascii="Gotham Book" w:hAnsi="Gotham Book"/>
          <w:sz w:val="24"/>
          <w:szCs w:val="24"/>
        </w:rPr>
        <w:fldChar w:fldCharType="end"/>
      </w:r>
    </w:p>
    <w:bookmarkEnd w:id="21"/>
    <w:p w14:paraId="2274002E" w14:textId="77777777" w:rsidR="00926EE5" w:rsidRPr="00926EE5" w:rsidRDefault="00926EE5" w:rsidP="00926EE5">
      <w:pPr>
        <w:pStyle w:val="ListParagraph"/>
        <w:numPr>
          <w:ilvl w:val="0"/>
          <w:numId w:val="2"/>
        </w:numPr>
        <w:rPr>
          <w:rFonts w:ascii="Gotham Book" w:hAnsi="Gotham Book"/>
          <w:sz w:val="24"/>
          <w:szCs w:val="24"/>
        </w:rPr>
      </w:pPr>
      <w:r w:rsidRPr="00926EE5">
        <w:rPr>
          <w:rFonts w:ascii="Gotham Book" w:hAnsi="Gotham Book"/>
          <w:sz w:val="24"/>
          <w:szCs w:val="24"/>
        </w:rPr>
        <w:t>[Documents relating to the Texas Cherokees], text, Date Unknown; (</w:t>
      </w:r>
      <w:bookmarkStart w:id="22" w:name="_Hlk196476434"/>
      <w:r w:rsidRPr="00926EE5">
        <w:rPr>
          <w:rFonts w:ascii="Gotham Book" w:hAnsi="Gotham Book"/>
          <w:sz w:val="24"/>
          <w:szCs w:val="24"/>
        </w:rPr>
        <w:fldChar w:fldCharType="begin"/>
      </w:r>
      <w:r w:rsidRPr="00926EE5">
        <w:rPr>
          <w:rFonts w:ascii="Gotham Book" w:hAnsi="Gotham Book"/>
          <w:sz w:val="24"/>
          <w:szCs w:val="24"/>
        </w:rPr>
        <w:instrText>HYPERLINK "https://texashistory.unt.edu/ark:/67531/metapth41766/"</w:instrText>
      </w:r>
      <w:r w:rsidRPr="00926EE5">
        <w:rPr>
          <w:rFonts w:ascii="Gotham Book" w:hAnsi="Gotham Book"/>
          <w:sz w:val="24"/>
          <w:szCs w:val="24"/>
        </w:rPr>
      </w:r>
      <w:r w:rsidRPr="00926EE5">
        <w:rPr>
          <w:rFonts w:ascii="Gotham Book" w:hAnsi="Gotham Book"/>
          <w:sz w:val="24"/>
          <w:szCs w:val="24"/>
        </w:rPr>
        <w:fldChar w:fldCharType="separate"/>
      </w:r>
      <w:r w:rsidRPr="00926EE5">
        <w:rPr>
          <w:rStyle w:val="Hyperlink"/>
          <w:rFonts w:ascii="Gotham Book" w:hAnsi="Gotham Book"/>
          <w:sz w:val="24"/>
          <w:szCs w:val="24"/>
        </w:rPr>
        <w:t>https://texashistory.unt.edu/ark:/67531/metapth41766/</w:t>
      </w:r>
      <w:r w:rsidRPr="00926EE5">
        <w:rPr>
          <w:rFonts w:ascii="Gotham Book" w:hAnsi="Gotham Book"/>
          <w:sz w:val="24"/>
          <w:szCs w:val="24"/>
        </w:rPr>
        <w:fldChar w:fldCharType="end"/>
      </w:r>
      <w:bookmarkEnd w:id="22"/>
      <w:r w:rsidRPr="00926EE5">
        <w:rPr>
          <w:rFonts w:ascii="Gotham Book" w:hAnsi="Gotham Book"/>
          <w:sz w:val="24"/>
          <w:szCs w:val="24"/>
        </w:rPr>
        <w:t>: accessed April 23, 2025), University of North Texas Libraries, The Portal to Texas History</w:t>
      </w:r>
      <w:bookmarkStart w:id="23" w:name="_Hlk196476460"/>
      <w:r w:rsidRPr="00926EE5">
        <w:rPr>
          <w:rFonts w:ascii="Gotham Book" w:hAnsi="Gotham Book"/>
          <w:sz w:val="24"/>
          <w:szCs w:val="24"/>
        </w:rPr>
        <w:t>, </w:t>
      </w:r>
      <w:hyperlink r:id="rId8" w:history="1">
        <w:r w:rsidRPr="00926EE5">
          <w:rPr>
            <w:rStyle w:val="Hyperlink"/>
            <w:rFonts w:ascii="Gotham Book" w:hAnsi="Gotham Book"/>
            <w:sz w:val="24"/>
            <w:szCs w:val="24"/>
          </w:rPr>
          <w:t>https://texashistory.unt.edu</w:t>
        </w:r>
      </w:hyperlink>
      <w:bookmarkEnd w:id="23"/>
      <w:r w:rsidRPr="00926EE5">
        <w:rPr>
          <w:rFonts w:ascii="Gotham Book" w:hAnsi="Gotham Book"/>
          <w:sz w:val="24"/>
          <w:szCs w:val="24"/>
        </w:rPr>
        <w:t>; crediting Oklahoma Historical Society.</w:t>
      </w:r>
    </w:p>
    <w:p w14:paraId="57379AF5" w14:textId="77777777" w:rsidR="00926EE5" w:rsidRPr="00926EE5" w:rsidRDefault="00926EE5" w:rsidP="00926EE5">
      <w:pPr>
        <w:pStyle w:val="ListParagraph"/>
        <w:numPr>
          <w:ilvl w:val="0"/>
          <w:numId w:val="2"/>
        </w:numPr>
        <w:rPr>
          <w:rFonts w:ascii="Gotham Book" w:hAnsi="Gotham Book"/>
          <w:sz w:val="24"/>
          <w:szCs w:val="24"/>
        </w:rPr>
      </w:pPr>
      <w:r w:rsidRPr="00926EE5">
        <w:rPr>
          <w:rFonts w:ascii="Gotham Book" w:hAnsi="Gotham Book"/>
          <w:sz w:val="24"/>
          <w:szCs w:val="24"/>
        </w:rPr>
        <w:t>Raba, Ernst Wilhelm, 1874-1951. [General Sam Houston], photograph, Date Unknown; (</w:t>
      </w:r>
      <w:hyperlink r:id="rId9" w:history="1">
        <w:r w:rsidRPr="00926EE5">
          <w:rPr>
            <w:rStyle w:val="Hyperlink"/>
            <w:rFonts w:ascii="Gotham Book" w:hAnsi="Gotham Book"/>
            <w:sz w:val="24"/>
            <w:szCs w:val="24"/>
          </w:rPr>
          <w:t>https://texashistory.unt.edu/ark:/67531/metapth459990/</w:t>
        </w:r>
      </w:hyperlink>
      <w:r w:rsidRPr="00926EE5">
        <w:rPr>
          <w:rFonts w:ascii="Gotham Book" w:hAnsi="Gotham Book"/>
          <w:sz w:val="24"/>
          <w:szCs w:val="24"/>
        </w:rPr>
        <w:t>: accessed April 23, 2025), University of North Texas Libraries, The Portal to Texas History, </w:t>
      </w:r>
      <w:hyperlink r:id="rId10" w:history="1">
        <w:r w:rsidRPr="00926EE5">
          <w:rPr>
            <w:rStyle w:val="Hyperlink"/>
            <w:rFonts w:ascii="Gotham Book" w:hAnsi="Gotham Book"/>
            <w:sz w:val="24"/>
            <w:szCs w:val="24"/>
          </w:rPr>
          <w:t>https://texashistory.unt.edu</w:t>
        </w:r>
      </w:hyperlink>
      <w:r w:rsidRPr="00926EE5">
        <w:rPr>
          <w:rFonts w:ascii="Gotham Book" w:hAnsi="Gotham Book"/>
          <w:sz w:val="24"/>
          <w:szCs w:val="24"/>
        </w:rPr>
        <w:t>; crediting San Antonio Conservation Society.</w:t>
      </w:r>
    </w:p>
    <w:p w14:paraId="764A8FEC" w14:textId="77777777" w:rsidR="00926EE5" w:rsidRPr="00926EE5" w:rsidRDefault="00926EE5" w:rsidP="00926EE5">
      <w:pPr>
        <w:pStyle w:val="ListParagraph"/>
        <w:numPr>
          <w:ilvl w:val="0"/>
          <w:numId w:val="2"/>
        </w:numPr>
        <w:rPr>
          <w:rFonts w:ascii="Gotham Book" w:hAnsi="Gotham Book"/>
          <w:sz w:val="24"/>
          <w:szCs w:val="24"/>
        </w:rPr>
      </w:pPr>
      <w:r w:rsidRPr="00926EE5">
        <w:rPr>
          <w:rFonts w:ascii="Gotham Book" w:hAnsi="Gotham Book"/>
          <w:sz w:val="24"/>
          <w:szCs w:val="24"/>
        </w:rPr>
        <w:t>Cruger &amp; Moore. </w:t>
      </w:r>
      <w:bookmarkStart w:id="24" w:name="_Hlk196476491"/>
      <w:r w:rsidRPr="00926EE5">
        <w:rPr>
          <w:rFonts w:ascii="Gotham Book" w:hAnsi="Gotham Book"/>
          <w:sz w:val="24"/>
          <w:szCs w:val="24"/>
        </w:rPr>
        <w:t xml:space="preserve">Telegraph and Texas Register </w:t>
      </w:r>
      <w:bookmarkEnd w:id="24"/>
      <w:r w:rsidRPr="00926EE5">
        <w:rPr>
          <w:rFonts w:ascii="Gotham Book" w:hAnsi="Gotham Book"/>
          <w:sz w:val="24"/>
          <w:szCs w:val="24"/>
        </w:rPr>
        <w:t>(Houston, Tex.), Vol. 4, No. 10, Ed. 1, Saturday, November 3, 1838, newspaper, November 3, 1838; Houston, Texas. (</w:t>
      </w:r>
      <w:bookmarkStart w:id="25" w:name="_Hlk196476552"/>
      <w:r w:rsidRPr="00926EE5">
        <w:rPr>
          <w:rFonts w:ascii="Gotham Book" w:hAnsi="Gotham Book"/>
          <w:sz w:val="24"/>
          <w:szCs w:val="24"/>
        </w:rPr>
        <w:fldChar w:fldCharType="begin"/>
      </w:r>
      <w:r w:rsidRPr="00926EE5">
        <w:rPr>
          <w:rFonts w:ascii="Gotham Book" w:hAnsi="Gotham Book"/>
          <w:sz w:val="24"/>
          <w:szCs w:val="24"/>
        </w:rPr>
        <w:instrText>HYPERLINK "https://texashistory.unt.edu/ark:/67531/metapth48018/"</w:instrText>
      </w:r>
      <w:r w:rsidRPr="00926EE5">
        <w:rPr>
          <w:rFonts w:ascii="Gotham Book" w:hAnsi="Gotham Book"/>
          <w:sz w:val="24"/>
          <w:szCs w:val="24"/>
        </w:rPr>
      </w:r>
      <w:r w:rsidRPr="00926EE5">
        <w:rPr>
          <w:rFonts w:ascii="Gotham Book" w:hAnsi="Gotham Book"/>
          <w:sz w:val="24"/>
          <w:szCs w:val="24"/>
        </w:rPr>
        <w:fldChar w:fldCharType="separate"/>
      </w:r>
      <w:r w:rsidRPr="00926EE5">
        <w:rPr>
          <w:rStyle w:val="Hyperlink"/>
          <w:rFonts w:ascii="Gotham Book" w:hAnsi="Gotham Book"/>
          <w:sz w:val="24"/>
          <w:szCs w:val="24"/>
        </w:rPr>
        <w:t>https://texashistory.unt.edu/ark:/67531/metapth48018/</w:t>
      </w:r>
      <w:r w:rsidRPr="00926EE5">
        <w:rPr>
          <w:rFonts w:ascii="Gotham Book" w:hAnsi="Gotham Book"/>
          <w:sz w:val="24"/>
          <w:szCs w:val="24"/>
        </w:rPr>
        <w:fldChar w:fldCharType="end"/>
      </w:r>
      <w:bookmarkEnd w:id="25"/>
      <w:r w:rsidRPr="00926EE5">
        <w:rPr>
          <w:rFonts w:ascii="Gotham Book" w:hAnsi="Gotham Book"/>
          <w:sz w:val="24"/>
          <w:szCs w:val="24"/>
        </w:rPr>
        <w:t>: accessed April 23, 2025), University of North Texas Libraries, The Portal to Texas History, </w:t>
      </w:r>
      <w:hyperlink r:id="rId11" w:history="1">
        <w:r w:rsidRPr="00926EE5">
          <w:rPr>
            <w:rStyle w:val="Hyperlink"/>
            <w:rFonts w:ascii="Gotham Book" w:hAnsi="Gotham Book"/>
            <w:sz w:val="24"/>
            <w:szCs w:val="24"/>
          </w:rPr>
          <w:t>https://texashistory.unt.edu</w:t>
        </w:r>
      </w:hyperlink>
      <w:r w:rsidRPr="00926EE5">
        <w:rPr>
          <w:rFonts w:ascii="Gotham Book" w:hAnsi="Gotham Book"/>
          <w:sz w:val="24"/>
          <w:szCs w:val="24"/>
        </w:rPr>
        <w:t>; crediting The Dolph Briscoe Center for American History.</w:t>
      </w:r>
    </w:p>
    <w:p w14:paraId="25804566" w14:textId="77777777" w:rsidR="00926EE5" w:rsidRPr="00926EE5" w:rsidRDefault="00926EE5" w:rsidP="00926EE5">
      <w:pPr>
        <w:pStyle w:val="ListParagraph"/>
        <w:numPr>
          <w:ilvl w:val="0"/>
          <w:numId w:val="2"/>
        </w:numPr>
        <w:rPr>
          <w:rFonts w:ascii="Gotham Book" w:hAnsi="Gotham Book"/>
          <w:sz w:val="24"/>
          <w:szCs w:val="24"/>
        </w:rPr>
      </w:pPr>
      <w:bookmarkStart w:id="26" w:name="_Hlk196476571"/>
      <w:r w:rsidRPr="00926EE5">
        <w:rPr>
          <w:rFonts w:ascii="Gotham Book" w:hAnsi="Gotham Book"/>
          <w:sz w:val="24"/>
          <w:szCs w:val="24"/>
        </w:rPr>
        <w:t>Portrait of Thomas J. Rusk</w:t>
      </w:r>
      <w:bookmarkEnd w:id="26"/>
      <w:r w:rsidRPr="00926EE5">
        <w:rPr>
          <w:rFonts w:ascii="Gotham Book" w:hAnsi="Gotham Book"/>
          <w:sz w:val="24"/>
          <w:szCs w:val="24"/>
        </w:rPr>
        <w:t>, physical object, Date Unknown; (</w:t>
      </w:r>
      <w:bookmarkStart w:id="27" w:name="_Hlk196476596"/>
      <w:r w:rsidRPr="00926EE5">
        <w:rPr>
          <w:rFonts w:ascii="Gotham Book" w:hAnsi="Gotham Book"/>
          <w:sz w:val="24"/>
          <w:szCs w:val="24"/>
        </w:rPr>
        <w:fldChar w:fldCharType="begin"/>
      </w:r>
      <w:r w:rsidRPr="00926EE5">
        <w:rPr>
          <w:rFonts w:ascii="Gotham Book" w:hAnsi="Gotham Book"/>
          <w:sz w:val="24"/>
          <w:szCs w:val="24"/>
        </w:rPr>
        <w:instrText>HYPERLINK "https://texashistory.unt.edu/ark:/67531/metapth31822/"</w:instrText>
      </w:r>
      <w:r w:rsidRPr="00926EE5">
        <w:rPr>
          <w:rFonts w:ascii="Gotham Book" w:hAnsi="Gotham Book"/>
          <w:sz w:val="24"/>
          <w:szCs w:val="24"/>
        </w:rPr>
      </w:r>
      <w:r w:rsidRPr="00926EE5">
        <w:rPr>
          <w:rFonts w:ascii="Gotham Book" w:hAnsi="Gotham Book"/>
          <w:sz w:val="24"/>
          <w:szCs w:val="24"/>
        </w:rPr>
        <w:fldChar w:fldCharType="separate"/>
      </w:r>
      <w:r w:rsidRPr="00926EE5">
        <w:rPr>
          <w:rStyle w:val="Hyperlink"/>
          <w:rFonts w:ascii="Gotham Book" w:hAnsi="Gotham Book"/>
          <w:sz w:val="24"/>
          <w:szCs w:val="24"/>
        </w:rPr>
        <w:t>https://texashistory.unt.edu/ark:/67531/metapth31822/</w:t>
      </w:r>
      <w:r w:rsidRPr="00926EE5">
        <w:rPr>
          <w:rFonts w:ascii="Gotham Book" w:hAnsi="Gotham Book"/>
          <w:sz w:val="24"/>
          <w:szCs w:val="24"/>
        </w:rPr>
        <w:fldChar w:fldCharType="end"/>
      </w:r>
      <w:bookmarkEnd w:id="27"/>
      <w:r w:rsidRPr="00926EE5">
        <w:rPr>
          <w:rFonts w:ascii="Gotham Book" w:hAnsi="Gotham Book"/>
          <w:sz w:val="24"/>
          <w:szCs w:val="24"/>
        </w:rPr>
        <w:t>: accessed April 23, 2025), University of North Texas Libraries, The Portal to Texas History, </w:t>
      </w:r>
      <w:hyperlink r:id="rId12" w:history="1">
        <w:r w:rsidRPr="00926EE5">
          <w:rPr>
            <w:rStyle w:val="Hyperlink"/>
            <w:rFonts w:ascii="Gotham Book" w:hAnsi="Gotham Book"/>
            <w:sz w:val="24"/>
            <w:szCs w:val="24"/>
          </w:rPr>
          <w:t>https://texashistory.unt.edu</w:t>
        </w:r>
      </w:hyperlink>
      <w:r w:rsidRPr="00926EE5">
        <w:rPr>
          <w:rFonts w:ascii="Gotham Book" w:hAnsi="Gotham Book"/>
          <w:sz w:val="24"/>
          <w:szCs w:val="24"/>
        </w:rPr>
        <w:t>; crediting Star of the Republic Museum.</w:t>
      </w:r>
    </w:p>
    <w:p w14:paraId="6772F7E2" w14:textId="77777777" w:rsidR="00926EE5" w:rsidRPr="00926EE5" w:rsidRDefault="00926EE5" w:rsidP="00926EE5">
      <w:pPr>
        <w:pStyle w:val="ListParagraph"/>
        <w:numPr>
          <w:ilvl w:val="0"/>
          <w:numId w:val="2"/>
        </w:numPr>
        <w:rPr>
          <w:rFonts w:ascii="Gotham Book" w:hAnsi="Gotham Book"/>
          <w:sz w:val="24"/>
          <w:szCs w:val="24"/>
        </w:rPr>
      </w:pPr>
      <w:bookmarkStart w:id="28" w:name="_Hlk196476745"/>
      <w:r w:rsidRPr="00926EE5">
        <w:rPr>
          <w:rFonts w:ascii="Gotham Book" w:hAnsi="Gotham Book"/>
          <w:sz w:val="24"/>
          <w:szCs w:val="24"/>
        </w:rPr>
        <w:lastRenderedPageBreak/>
        <w:t>The Texas Rangers in Pursuit of the Comanches</w:t>
      </w:r>
      <w:bookmarkEnd w:id="28"/>
      <w:r w:rsidRPr="00926EE5">
        <w:rPr>
          <w:rFonts w:ascii="Gotham Book" w:hAnsi="Gotham Book"/>
          <w:sz w:val="24"/>
          <w:szCs w:val="24"/>
        </w:rPr>
        <w:t xml:space="preserve">, circa 1845. The Culver Pictures Collection. </w:t>
      </w:r>
      <w:bookmarkStart w:id="29" w:name="_Hlk196476788"/>
      <w:r w:rsidRPr="00926EE5">
        <w:rPr>
          <w:rFonts w:ascii="Gotham Book" w:hAnsi="Gotham Book"/>
          <w:sz w:val="24"/>
          <w:szCs w:val="24"/>
        </w:rPr>
        <w:fldChar w:fldCharType="begin"/>
      </w:r>
      <w:r w:rsidRPr="00926EE5">
        <w:rPr>
          <w:rFonts w:ascii="Gotham Book" w:hAnsi="Gotham Book"/>
          <w:sz w:val="24"/>
          <w:szCs w:val="24"/>
        </w:rPr>
        <w:instrText>HYPERLINK "https://library.uta.edu/borderland/event/299"</w:instrText>
      </w:r>
      <w:r w:rsidRPr="00926EE5">
        <w:rPr>
          <w:rFonts w:ascii="Gotham Book" w:hAnsi="Gotham Book"/>
          <w:sz w:val="24"/>
          <w:szCs w:val="24"/>
        </w:rPr>
      </w:r>
      <w:r w:rsidRPr="00926EE5">
        <w:rPr>
          <w:rFonts w:ascii="Gotham Book" w:hAnsi="Gotham Book"/>
          <w:sz w:val="24"/>
          <w:szCs w:val="24"/>
        </w:rPr>
        <w:fldChar w:fldCharType="separate"/>
      </w:r>
      <w:r w:rsidRPr="00926EE5">
        <w:rPr>
          <w:rStyle w:val="Hyperlink"/>
          <w:rFonts w:ascii="Gotham Book" w:hAnsi="Gotham Book"/>
          <w:sz w:val="24"/>
          <w:szCs w:val="24"/>
        </w:rPr>
        <w:t>Rangers Attack Comanches on Walnut Creek | Texas in Turmoil: Mapping Interethnic Violence, 1821-79</w:t>
      </w:r>
      <w:r w:rsidRPr="00926EE5">
        <w:rPr>
          <w:rFonts w:ascii="Gotham Book" w:hAnsi="Gotham Book"/>
          <w:sz w:val="24"/>
          <w:szCs w:val="24"/>
        </w:rPr>
        <w:fldChar w:fldCharType="end"/>
      </w:r>
      <w:r w:rsidRPr="00926EE5">
        <w:rPr>
          <w:rFonts w:ascii="Gotham Book" w:hAnsi="Gotham Book"/>
          <w:sz w:val="24"/>
          <w:szCs w:val="24"/>
        </w:rPr>
        <w:t xml:space="preserve"> </w:t>
      </w:r>
      <w:bookmarkEnd w:id="29"/>
    </w:p>
    <w:p w14:paraId="409C7CAE" w14:textId="77777777" w:rsidR="00926EE5" w:rsidRPr="00926EE5" w:rsidRDefault="00926EE5" w:rsidP="00926EE5">
      <w:pPr>
        <w:pStyle w:val="ListParagraph"/>
        <w:numPr>
          <w:ilvl w:val="0"/>
          <w:numId w:val="2"/>
        </w:numPr>
        <w:rPr>
          <w:rFonts w:ascii="Gotham Book" w:hAnsi="Gotham Book"/>
          <w:sz w:val="24"/>
          <w:szCs w:val="24"/>
        </w:rPr>
      </w:pPr>
      <w:r w:rsidRPr="00926EE5">
        <w:rPr>
          <w:rFonts w:ascii="Gotham Book" w:hAnsi="Gotham Book"/>
          <w:sz w:val="24"/>
          <w:szCs w:val="24"/>
        </w:rPr>
        <w:t>Frame that holds image of Mirabeau Lamar., physical object, Date Unknown; (</w:t>
      </w:r>
      <w:bookmarkStart w:id="30" w:name="_Hlk196476825"/>
      <w:r w:rsidRPr="00926EE5">
        <w:rPr>
          <w:rFonts w:ascii="Gotham Book" w:hAnsi="Gotham Book"/>
          <w:sz w:val="24"/>
          <w:szCs w:val="24"/>
        </w:rPr>
        <w:fldChar w:fldCharType="begin"/>
      </w:r>
      <w:r w:rsidRPr="00926EE5">
        <w:rPr>
          <w:rFonts w:ascii="Gotham Book" w:hAnsi="Gotham Book"/>
          <w:sz w:val="24"/>
          <w:szCs w:val="24"/>
        </w:rPr>
        <w:instrText>HYPERLINK "https://texashistory.unt.edu/ark:/67531/metapth305/"</w:instrText>
      </w:r>
      <w:r w:rsidRPr="00926EE5">
        <w:rPr>
          <w:rFonts w:ascii="Gotham Book" w:hAnsi="Gotham Book"/>
          <w:sz w:val="24"/>
          <w:szCs w:val="24"/>
        </w:rPr>
      </w:r>
      <w:r w:rsidRPr="00926EE5">
        <w:rPr>
          <w:rFonts w:ascii="Gotham Book" w:hAnsi="Gotham Book"/>
          <w:sz w:val="24"/>
          <w:szCs w:val="24"/>
        </w:rPr>
        <w:fldChar w:fldCharType="separate"/>
      </w:r>
      <w:r w:rsidRPr="00926EE5">
        <w:rPr>
          <w:rStyle w:val="Hyperlink"/>
          <w:rFonts w:ascii="Gotham Book" w:hAnsi="Gotham Book"/>
          <w:sz w:val="24"/>
          <w:szCs w:val="24"/>
        </w:rPr>
        <w:t>https://texashistory.unt.edu/ark:/67531/metapth305/</w:t>
      </w:r>
      <w:r w:rsidRPr="00926EE5">
        <w:rPr>
          <w:rFonts w:ascii="Gotham Book" w:hAnsi="Gotham Book"/>
          <w:sz w:val="24"/>
          <w:szCs w:val="24"/>
        </w:rPr>
        <w:fldChar w:fldCharType="end"/>
      </w:r>
      <w:bookmarkEnd w:id="30"/>
      <w:r w:rsidRPr="00926EE5">
        <w:rPr>
          <w:rFonts w:ascii="Gotham Book" w:hAnsi="Gotham Book"/>
          <w:sz w:val="24"/>
          <w:szCs w:val="24"/>
        </w:rPr>
        <w:t>: accessed April 23, 2025), University of North Texas Libraries, The Portal to Texas History, </w:t>
      </w:r>
      <w:hyperlink r:id="rId13" w:history="1">
        <w:r w:rsidRPr="00926EE5">
          <w:rPr>
            <w:rStyle w:val="Hyperlink"/>
            <w:rFonts w:ascii="Gotham Book" w:hAnsi="Gotham Book"/>
            <w:sz w:val="24"/>
            <w:szCs w:val="24"/>
          </w:rPr>
          <w:t>https://texashistory.unt.edu</w:t>
        </w:r>
      </w:hyperlink>
      <w:r w:rsidRPr="00926EE5">
        <w:rPr>
          <w:rFonts w:ascii="Gotham Book" w:hAnsi="Gotham Book"/>
          <w:sz w:val="24"/>
          <w:szCs w:val="24"/>
        </w:rPr>
        <w:t>; crediting Fort Bend Museum.</w:t>
      </w:r>
    </w:p>
    <w:p w14:paraId="29977F81" w14:textId="77777777" w:rsidR="003C54BA" w:rsidRPr="00282B9C" w:rsidRDefault="003C54BA" w:rsidP="003C54BA">
      <w:pPr>
        <w:pStyle w:val="ListParagraph"/>
        <w:numPr>
          <w:ilvl w:val="0"/>
          <w:numId w:val="2"/>
        </w:numPr>
        <w:rPr>
          <w:rFonts w:ascii="Gotham Book" w:hAnsi="Gotham Book"/>
          <w:sz w:val="24"/>
          <w:szCs w:val="24"/>
        </w:rPr>
      </w:pPr>
      <w:r w:rsidRPr="00B8423D">
        <w:rPr>
          <w:rFonts w:ascii="Gotham Book" w:hAnsi="Gotham Book"/>
          <w:sz w:val="24"/>
          <w:szCs w:val="24"/>
        </w:rPr>
        <w:t xml:space="preserve">Thrall, Homer S., 1819-1894. A Pictorial History of Texas, </w:t>
      </w:r>
      <w:proofErr w:type="gramStart"/>
      <w:r w:rsidRPr="00B8423D">
        <w:rPr>
          <w:rFonts w:ascii="Gotham Book" w:hAnsi="Gotham Book"/>
          <w:sz w:val="24"/>
          <w:szCs w:val="24"/>
        </w:rPr>
        <w:t>From the Earliest Visits of European Adventurers,</w:t>
      </w:r>
      <w:proofErr w:type="gramEnd"/>
      <w:r w:rsidRPr="00B8423D">
        <w:rPr>
          <w:rFonts w:ascii="Gotham Book" w:hAnsi="Gotham Book"/>
          <w:sz w:val="24"/>
          <w:szCs w:val="24"/>
        </w:rPr>
        <w:t xml:space="preserve"> to A.D. 1879., book, 1879; St. Louis, Missouri. (</w:t>
      </w:r>
      <w:hyperlink r:id="rId14" w:history="1">
        <w:r w:rsidRPr="00B8423D">
          <w:rPr>
            <w:rStyle w:val="Hyperlink"/>
            <w:rFonts w:ascii="Gotham Book" w:hAnsi="Gotham Book"/>
            <w:sz w:val="24"/>
            <w:szCs w:val="24"/>
          </w:rPr>
          <w:t>https://texashistory.unt.edu/ark:/67531/metapth5828/</w:t>
        </w:r>
      </w:hyperlink>
      <w:r w:rsidRPr="00B8423D">
        <w:rPr>
          <w:rFonts w:ascii="Gotham Book" w:hAnsi="Gotham Book"/>
          <w:sz w:val="24"/>
          <w:szCs w:val="24"/>
        </w:rPr>
        <w:t xml:space="preserve">: accessed April 18, 2025), University of North Texas Libraries, The Portal to Texas History, </w:t>
      </w:r>
      <w:hyperlink r:id="rId15" w:history="1">
        <w:r w:rsidRPr="00B8423D">
          <w:rPr>
            <w:rStyle w:val="Hyperlink"/>
            <w:rFonts w:ascii="Gotham Book" w:hAnsi="Gotham Book"/>
            <w:sz w:val="24"/>
            <w:szCs w:val="24"/>
          </w:rPr>
          <w:t>https://texashistory.unt.edu</w:t>
        </w:r>
      </w:hyperlink>
      <w:r w:rsidRPr="00B8423D">
        <w:rPr>
          <w:rFonts w:ascii="Gotham Book" w:hAnsi="Gotham Book"/>
          <w:sz w:val="24"/>
          <w:szCs w:val="24"/>
        </w:rPr>
        <w:t xml:space="preserve">; </w:t>
      </w:r>
      <w:r w:rsidRPr="00282B9C">
        <w:rPr>
          <w:rFonts w:ascii="Gotham Book" w:hAnsi="Gotham Book"/>
          <w:sz w:val="24"/>
          <w:szCs w:val="24"/>
        </w:rPr>
        <w:t>His-</w:t>
      </w:r>
      <w:proofErr w:type="spellStart"/>
      <w:r w:rsidRPr="00282B9C">
        <w:rPr>
          <w:rFonts w:ascii="Gotham Book" w:hAnsi="Gotham Book"/>
          <w:sz w:val="24"/>
          <w:szCs w:val="24"/>
        </w:rPr>
        <w:t>oo</w:t>
      </w:r>
      <w:proofErr w:type="spellEnd"/>
      <w:r w:rsidRPr="00282B9C">
        <w:rPr>
          <w:rFonts w:ascii="Gotham Book" w:hAnsi="Gotham Book"/>
          <w:sz w:val="24"/>
          <w:szCs w:val="24"/>
        </w:rPr>
        <w:t>-</w:t>
      </w:r>
      <w:proofErr w:type="spellStart"/>
      <w:r w:rsidRPr="00282B9C">
        <w:rPr>
          <w:rFonts w:ascii="Gotham Book" w:hAnsi="Gotham Book"/>
          <w:sz w:val="24"/>
          <w:szCs w:val="24"/>
        </w:rPr>
        <w:t>sán-chees</w:t>
      </w:r>
      <w:proofErr w:type="spellEnd"/>
      <w:r w:rsidRPr="00282B9C">
        <w:rPr>
          <w:rFonts w:ascii="Gotham Book" w:hAnsi="Gotham Book"/>
          <w:sz w:val="24"/>
          <w:szCs w:val="24"/>
        </w:rPr>
        <w:t xml:space="preserve">, Little Spaniard, a Warrior by George Catlin. 1835. Smithsonian American Art Museum, Gift of Mrs. Joseph Harrison, Jr.  </w:t>
      </w:r>
      <w:hyperlink r:id="rId16" w:history="1">
        <w:r w:rsidRPr="00282B9C">
          <w:rPr>
            <w:rStyle w:val="Hyperlink"/>
            <w:rFonts w:ascii="Gotham Book" w:hAnsi="Gotham Book"/>
            <w:i/>
            <w:iCs/>
            <w:sz w:val="24"/>
            <w:szCs w:val="24"/>
          </w:rPr>
          <w:t>Smithsonian American Art Museum and its Renwick Gallery</w:t>
        </w:r>
      </w:hyperlink>
      <w:r w:rsidRPr="00282B9C">
        <w:rPr>
          <w:rFonts w:ascii="Gotham Book" w:hAnsi="Gotham Book"/>
          <w:i/>
          <w:iCs/>
          <w:sz w:val="24"/>
          <w:szCs w:val="24"/>
        </w:rPr>
        <w:t xml:space="preserve">   </w:t>
      </w:r>
      <w:bookmarkStart w:id="31" w:name="_Hlk198826303"/>
      <w:r>
        <w:fldChar w:fldCharType="begin"/>
      </w:r>
      <w:r>
        <w:instrText>HYPERLINK "https://www.si.edu/object/his-oo-san-chees-little-spaniard-warrior:saam_1985.66.51"</w:instrText>
      </w:r>
      <w:r>
        <w:fldChar w:fldCharType="separate"/>
      </w:r>
      <w:r w:rsidRPr="00282B9C">
        <w:rPr>
          <w:rStyle w:val="Hyperlink"/>
          <w:rFonts w:ascii="Gotham Book" w:hAnsi="Gotham Book"/>
          <w:sz w:val="24"/>
          <w:szCs w:val="24"/>
        </w:rPr>
        <w:t>His-</w:t>
      </w:r>
      <w:proofErr w:type="spellStart"/>
      <w:r>
        <w:fldChar w:fldCharType="end"/>
      </w:r>
      <w:hyperlink r:id="rId17" w:history="1">
        <w:r w:rsidRPr="00282B9C">
          <w:rPr>
            <w:rStyle w:val="Hyperlink"/>
            <w:rFonts w:ascii="Gotham Book" w:hAnsi="Gotham Book"/>
            <w:sz w:val="24"/>
            <w:szCs w:val="24"/>
          </w:rPr>
          <w:t>oo</w:t>
        </w:r>
        <w:proofErr w:type="spellEnd"/>
      </w:hyperlink>
      <w:hyperlink r:id="rId18" w:history="1">
        <w:r w:rsidRPr="00282B9C">
          <w:rPr>
            <w:rStyle w:val="Hyperlink"/>
            <w:rFonts w:ascii="Gotham Book" w:hAnsi="Gotham Book"/>
            <w:sz w:val="24"/>
            <w:szCs w:val="24"/>
          </w:rPr>
          <w:t>-</w:t>
        </w:r>
        <w:proofErr w:type="spellStart"/>
      </w:hyperlink>
      <w:hyperlink r:id="rId19" w:history="1">
        <w:r w:rsidRPr="00282B9C">
          <w:rPr>
            <w:rStyle w:val="Hyperlink"/>
            <w:rFonts w:ascii="Gotham Book" w:hAnsi="Gotham Book"/>
            <w:sz w:val="24"/>
            <w:szCs w:val="24"/>
          </w:rPr>
          <w:t>sán-chees</w:t>
        </w:r>
        <w:proofErr w:type="spellEnd"/>
      </w:hyperlink>
      <w:hyperlink r:id="rId20" w:history="1">
        <w:r w:rsidRPr="00282B9C">
          <w:rPr>
            <w:rStyle w:val="Hyperlink"/>
            <w:rFonts w:ascii="Gotham Book" w:hAnsi="Gotham Book"/>
            <w:sz w:val="24"/>
            <w:szCs w:val="24"/>
          </w:rPr>
          <w:t>, Little Spaniard, a Warrior | Smithsonian Institution</w:t>
        </w:r>
      </w:hyperlink>
    </w:p>
    <w:bookmarkEnd w:id="31"/>
    <w:p w14:paraId="398B0DCD" w14:textId="3FDBC964" w:rsidR="00494D08" w:rsidRPr="00494D08" w:rsidRDefault="00494D08" w:rsidP="00494D08">
      <w:pPr>
        <w:pStyle w:val="ListParagraph"/>
        <w:numPr>
          <w:ilvl w:val="0"/>
          <w:numId w:val="2"/>
        </w:numPr>
        <w:rPr>
          <w:rFonts w:ascii="Gotham Book" w:hAnsi="Gotham Book"/>
          <w:sz w:val="24"/>
          <w:szCs w:val="24"/>
        </w:rPr>
      </w:pPr>
      <w:r w:rsidRPr="00494D08">
        <w:rPr>
          <w:rFonts w:ascii="Gotham Book" w:hAnsi="Gotham Book"/>
          <w:sz w:val="24"/>
          <w:szCs w:val="24"/>
        </w:rPr>
        <w:t>[Copy of Letter from Galveston to Messrs. Meyer &amp; Sons of New York - December 10, 1841], letter, December 10, 1841; (</w:t>
      </w:r>
      <w:bookmarkStart w:id="32" w:name="_Hlk196478939"/>
      <w:r w:rsidRPr="00494D08">
        <w:rPr>
          <w:rFonts w:ascii="Gotham Book" w:hAnsi="Gotham Book"/>
          <w:sz w:val="24"/>
          <w:szCs w:val="24"/>
        </w:rPr>
        <w:fldChar w:fldCharType="begin"/>
      </w:r>
      <w:r w:rsidRPr="00494D08">
        <w:rPr>
          <w:rFonts w:ascii="Gotham Book" w:hAnsi="Gotham Book"/>
          <w:sz w:val="24"/>
          <w:szCs w:val="24"/>
        </w:rPr>
        <w:instrText>HYPERLINK "https://texashistory.unt.edu/ark:/67531/metapth586976/"</w:instrText>
      </w:r>
      <w:r w:rsidRPr="00494D08">
        <w:rPr>
          <w:rFonts w:ascii="Gotham Book" w:hAnsi="Gotham Book"/>
          <w:sz w:val="24"/>
          <w:szCs w:val="24"/>
        </w:rPr>
      </w:r>
      <w:r w:rsidRPr="00494D08">
        <w:rPr>
          <w:rFonts w:ascii="Gotham Book" w:hAnsi="Gotham Book"/>
          <w:sz w:val="24"/>
          <w:szCs w:val="24"/>
        </w:rPr>
        <w:fldChar w:fldCharType="separate"/>
      </w:r>
      <w:r w:rsidRPr="00494D08">
        <w:rPr>
          <w:rStyle w:val="Hyperlink"/>
          <w:rFonts w:ascii="Gotham Book" w:hAnsi="Gotham Book"/>
          <w:sz w:val="24"/>
          <w:szCs w:val="24"/>
        </w:rPr>
        <w:t>https://texashistory.unt.edu/ark:/67531/metapth586976/</w:t>
      </w:r>
      <w:r w:rsidRPr="00494D08">
        <w:rPr>
          <w:rFonts w:ascii="Gotham Book" w:hAnsi="Gotham Book"/>
          <w:sz w:val="24"/>
          <w:szCs w:val="24"/>
        </w:rPr>
        <w:fldChar w:fldCharType="end"/>
      </w:r>
      <w:bookmarkEnd w:id="32"/>
      <w:r w:rsidRPr="00494D08">
        <w:rPr>
          <w:rFonts w:ascii="Gotham Book" w:hAnsi="Gotham Book"/>
          <w:sz w:val="24"/>
          <w:szCs w:val="24"/>
        </w:rPr>
        <w:t>: accessed April 25, 2025), University of North Texas Libraries, The Portal to Texas History, </w:t>
      </w:r>
      <w:hyperlink r:id="rId21" w:history="1">
        <w:r w:rsidRPr="00494D08">
          <w:rPr>
            <w:rStyle w:val="Hyperlink"/>
            <w:rFonts w:ascii="Gotham Book" w:hAnsi="Gotham Book"/>
            <w:sz w:val="24"/>
            <w:szCs w:val="24"/>
          </w:rPr>
          <w:t>https://texashistory.unt.edu</w:t>
        </w:r>
      </w:hyperlink>
      <w:r w:rsidRPr="00494D08">
        <w:rPr>
          <w:rFonts w:ascii="Gotham Book" w:hAnsi="Gotham Book"/>
          <w:sz w:val="24"/>
          <w:szCs w:val="24"/>
        </w:rPr>
        <w:t>; crediting Southwestern University.</w:t>
      </w:r>
    </w:p>
    <w:p w14:paraId="36368E37" w14:textId="30BF64CE" w:rsidR="00CE578B" w:rsidRPr="00CE578B" w:rsidRDefault="00926EE5" w:rsidP="00926EE5">
      <w:pPr>
        <w:pStyle w:val="ListParagraph"/>
        <w:numPr>
          <w:ilvl w:val="0"/>
          <w:numId w:val="2"/>
        </w:numPr>
        <w:rPr>
          <w:rFonts w:ascii="Gotham Book" w:hAnsi="Gotham Book"/>
        </w:rPr>
      </w:pPr>
      <w:r w:rsidRPr="00926EE5">
        <w:rPr>
          <w:rFonts w:ascii="Gotham Book" w:hAnsi="Gotham Book"/>
          <w:sz w:val="24"/>
          <w:szCs w:val="24"/>
        </w:rPr>
        <w:t>Map of the Santa Fe Expedition Route. This image was created using the Wikimedia Commons image: A Blank Map of Texas and edited to include information about the Mexican borders of Texas, and all entities that Texas shared a border with in 1840. This file is licensed under the </w:t>
      </w:r>
      <w:hyperlink r:id="rId22" w:history="1">
        <w:r w:rsidRPr="00926EE5">
          <w:rPr>
            <w:rStyle w:val="Hyperlink"/>
            <w:rFonts w:ascii="Gotham Book" w:hAnsi="Gotham Book"/>
            <w:sz w:val="24"/>
            <w:szCs w:val="24"/>
          </w:rPr>
          <w:t>Creative Commons</w:t>
        </w:r>
      </w:hyperlink>
      <w:r w:rsidRPr="00926EE5">
        <w:rPr>
          <w:rFonts w:ascii="Gotham Book" w:hAnsi="Gotham Book"/>
          <w:sz w:val="24"/>
          <w:szCs w:val="24"/>
        </w:rPr>
        <w:t> Attribution-Share Alike </w:t>
      </w:r>
      <w:hyperlink r:id="rId23" w:history="1">
        <w:r w:rsidRPr="00926EE5">
          <w:rPr>
            <w:rStyle w:val="Hyperlink"/>
            <w:rFonts w:ascii="Gotham Book" w:hAnsi="Gotham Book"/>
            <w:sz w:val="24"/>
            <w:szCs w:val="24"/>
          </w:rPr>
          <w:t>2.5 Generic</w:t>
        </w:r>
      </w:hyperlink>
      <w:r w:rsidRPr="00926EE5">
        <w:rPr>
          <w:rFonts w:ascii="Gotham Book" w:hAnsi="Gotham Book"/>
          <w:sz w:val="24"/>
          <w:szCs w:val="24"/>
        </w:rPr>
        <w:t>, </w:t>
      </w:r>
      <w:hyperlink r:id="rId24" w:history="1">
        <w:r w:rsidRPr="00926EE5">
          <w:rPr>
            <w:rStyle w:val="Hyperlink"/>
            <w:rFonts w:ascii="Gotham Book" w:hAnsi="Gotham Book"/>
            <w:sz w:val="24"/>
            <w:szCs w:val="24"/>
          </w:rPr>
          <w:t>2.0 Generic</w:t>
        </w:r>
      </w:hyperlink>
      <w:r w:rsidRPr="00926EE5">
        <w:rPr>
          <w:rFonts w:ascii="Gotham Book" w:hAnsi="Gotham Book"/>
          <w:sz w:val="24"/>
          <w:szCs w:val="24"/>
        </w:rPr>
        <w:t> and </w:t>
      </w:r>
      <w:hyperlink r:id="rId25" w:history="1">
        <w:r w:rsidRPr="00926EE5">
          <w:rPr>
            <w:rStyle w:val="Hyperlink"/>
            <w:rFonts w:ascii="Gotham Book" w:hAnsi="Gotham Book"/>
            <w:sz w:val="24"/>
            <w:szCs w:val="24"/>
          </w:rPr>
          <w:t>1.0 Generic</w:t>
        </w:r>
      </w:hyperlink>
      <w:r w:rsidRPr="00926EE5">
        <w:rPr>
          <w:rFonts w:ascii="Gotham Book" w:hAnsi="Gotham Book"/>
          <w:sz w:val="24"/>
          <w:szCs w:val="24"/>
        </w:rPr>
        <w:t xml:space="preserve"> license. </w:t>
      </w:r>
      <w:hyperlink r:id="rId26" w:history="1">
        <w:r w:rsidRPr="00926EE5">
          <w:rPr>
            <w:rStyle w:val="Hyperlink"/>
            <w:rFonts w:ascii="Gotham Book" w:hAnsi="Gotham Book"/>
            <w:sz w:val="24"/>
            <w:szCs w:val="24"/>
          </w:rPr>
          <w:t>https://commons.wikimedia.org/wiki/File:Texas_blank_map.svg</w:t>
        </w:r>
      </w:hyperlink>
      <w:r>
        <w:rPr>
          <w:rFonts w:ascii="Gotham Book" w:hAnsi="Gotham Book"/>
          <w:sz w:val="24"/>
          <w:szCs w:val="24"/>
        </w:rPr>
        <w:t xml:space="preserve"> </w:t>
      </w:r>
    </w:p>
    <w:p w14:paraId="718273BF" w14:textId="59448F33" w:rsidR="00926EE5" w:rsidRPr="00CE578B" w:rsidRDefault="00926EE5" w:rsidP="00926EE5">
      <w:pPr>
        <w:pStyle w:val="ListParagraph"/>
        <w:numPr>
          <w:ilvl w:val="0"/>
          <w:numId w:val="2"/>
        </w:numPr>
        <w:rPr>
          <w:rFonts w:ascii="Gotham Book" w:hAnsi="Gotham Book"/>
          <w:sz w:val="24"/>
          <w:szCs w:val="24"/>
        </w:rPr>
      </w:pPr>
      <w:r w:rsidRPr="00CE578B">
        <w:rPr>
          <w:rFonts w:ascii="Gotham Book" w:hAnsi="Gotham Book"/>
          <w:sz w:val="24"/>
          <w:szCs w:val="24"/>
        </w:rPr>
        <w:t xml:space="preserve">Brady, Mathew B. </w:t>
      </w:r>
      <w:bookmarkStart w:id="33" w:name="_Hlk196476950"/>
      <w:r w:rsidRPr="00CE578B">
        <w:rPr>
          <w:rFonts w:ascii="Gotham Book" w:hAnsi="Gotham Book"/>
          <w:i/>
          <w:iCs/>
          <w:sz w:val="24"/>
          <w:szCs w:val="24"/>
        </w:rPr>
        <w:t>John Coffee Hays</w:t>
      </w:r>
      <w:bookmarkEnd w:id="33"/>
      <w:r w:rsidRPr="00CE578B">
        <w:rPr>
          <w:rFonts w:ascii="Gotham Book" w:hAnsi="Gotham Book"/>
          <w:i/>
          <w:iCs/>
          <w:sz w:val="24"/>
          <w:szCs w:val="24"/>
        </w:rPr>
        <w:t>, 3/4-length portrait, seated in chair and facing left</w:t>
      </w:r>
      <w:r w:rsidRPr="00CE578B">
        <w:rPr>
          <w:rFonts w:ascii="Gotham Book" w:hAnsi="Gotham Book"/>
          <w:sz w:val="24"/>
          <w:szCs w:val="24"/>
        </w:rPr>
        <w:t xml:space="preserve">. ca. 1857. Photograph. Library of Congress Prints and Photographs Division. </w:t>
      </w:r>
      <w:bookmarkStart w:id="34" w:name="_Hlk196476965"/>
      <w:r w:rsidRPr="00CE578B">
        <w:rPr>
          <w:rFonts w:ascii="Gotham Book" w:hAnsi="Gotham Book"/>
          <w:sz w:val="24"/>
          <w:szCs w:val="24"/>
          <w:u w:val="single"/>
        </w:rPr>
        <w:fldChar w:fldCharType="begin"/>
      </w:r>
      <w:r w:rsidRPr="00CE578B">
        <w:rPr>
          <w:rFonts w:ascii="Gotham Book" w:hAnsi="Gotham Book"/>
          <w:sz w:val="24"/>
          <w:szCs w:val="24"/>
          <w:u w:val="single"/>
        </w:rPr>
        <w:instrText>HYPERLINK "https://www.loc.gov/item/2002712549/"</w:instrText>
      </w:r>
      <w:r w:rsidRPr="00CE578B">
        <w:rPr>
          <w:rFonts w:ascii="Gotham Book" w:hAnsi="Gotham Book"/>
          <w:sz w:val="24"/>
          <w:szCs w:val="24"/>
          <w:u w:val="single"/>
        </w:rPr>
      </w:r>
      <w:r w:rsidRPr="00CE578B">
        <w:rPr>
          <w:rFonts w:ascii="Gotham Book" w:hAnsi="Gotham Book"/>
          <w:sz w:val="24"/>
          <w:szCs w:val="24"/>
          <w:u w:val="single"/>
        </w:rPr>
        <w:fldChar w:fldCharType="separate"/>
      </w:r>
      <w:r w:rsidRPr="00CE578B">
        <w:rPr>
          <w:rStyle w:val="Hyperlink"/>
          <w:rFonts w:ascii="Gotham Book" w:hAnsi="Gotham Book"/>
          <w:sz w:val="24"/>
          <w:szCs w:val="24"/>
        </w:rPr>
        <w:t>https://www.loc.gov/item/2002712549/</w:t>
      </w:r>
      <w:r w:rsidRPr="00CE578B">
        <w:rPr>
          <w:rFonts w:ascii="Gotham Book" w:hAnsi="Gotham Book"/>
          <w:sz w:val="24"/>
          <w:szCs w:val="24"/>
        </w:rPr>
        <w:fldChar w:fldCharType="end"/>
      </w:r>
      <w:bookmarkEnd w:id="34"/>
    </w:p>
    <w:p w14:paraId="349F6B4F" w14:textId="26DAF955" w:rsidR="00926EE5" w:rsidRPr="00926EE5" w:rsidRDefault="00926EE5" w:rsidP="00926EE5">
      <w:pPr>
        <w:pStyle w:val="ListParagraph"/>
        <w:numPr>
          <w:ilvl w:val="0"/>
          <w:numId w:val="2"/>
        </w:numPr>
        <w:rPr>
          <w:rFonts w:ascii="Gotham Book" w:hAnsi="Gotham Book"/>
          <w:sz w:val="24"/>
          <w:szCs w:val="24"/>
        </w:rPr>
      </w:pPr>
      <w:r w:rsidRPr="00926EE5">
        <w:rPr>
          <w:rFonts w:ascii="Gotham Book" w:hAnsi="Gotham Book"/>
          <w:sz w:val="24"/>
          <w:szCs w:val="24"/>
        </w:rPr>
        <w:t>The Morning Star. (Houston, Tex.), Vol. 4, No. 388, Ed. 1 Tuesday, August 30, 1842, newspaper, August 30, 1842; Houston, Texas. (</w:t>
      </w:r>
      <w:bookmarkStart w:id="35" w:name="_Hlk196477027"/>
      <w:r w:rsidRPr="00926EE5">
        <w:rPr>
          <w:rFonts w:ascii="Gotham Book" w:hAnsi="Gotham Book"/>
          <w:sz w:val="24"/>
          <w:szCs w:val="24"/>
        </w:rPr>
        <w:fldChar w:fldCharType="begin"/>
      </w:r>
      <w:r w:rsidRPr="00926EE5">
        <w:rPr>
          <w:rFonts w:ascii="Gotham Book" w:hAnsi="Gotham Book"/>
          <w:sz w:val="24"/>
          <w:szCs w:val="24"/>
        </w:rPr>
        <w:instrText>HYPERLINK "https://texashistory.unt.edu/ark:/67531/metapth1497807/"</w:instrText>
      </w:r>
      <w:r w:rsidRPr="00926EE5">
        <w:rPr>
          <w:rFonts w:ascii="Gotham Book" w:hAnsi="Gotham Book"/>
          <w:sz w:val="24"/>
          <w:szCs w:val="24"/>
        </w:rPr>
      </w:r>
      <w:r w:rsidRPr="00926EE5">
        <w:rPr>
          <w:rFonts w:ascii="Gotham Book" w:hAnsi="Gotham Book"/>
          <w:sz w:val="24"/>
          <w:szCs w:val="24"/>
        </w:rPr>
        <w:fldChar w:fldCharType="separate"/>
      </w:r>
      <w:r w:rsidRPr="00926EE5">
        <w:rPr>
          <w:rStyle w:val="Hyperlink"/>
          <w:rFonts w:ascii="Gotham Book" w:hAnsi="Gotham Book"/>
          <w:sz w:val="24"/>
          <w:szCs w:val="24"/>
        </w:rPr>
        <w:t>https://texashistory.unt.edu/ark:/67531/metapth1497807/</w:t>
      </w:r>
      <w:r w:rsidRPr="00926EE5">
        <w:rPr>
          <w:rFonts w:ascii="Gotham Book" w:hAnsi="Gotham Book"/>
          <w:sz w:val="24"/>
          <w:szCs w:val="24"/>
        </w:rPr>
        <w:fldChar w:fldCharType="end"/>
      </w:r>
      <w:bookmarkEnd w:id="35"/>
      <w:r w:rsidRPr="00926EE5">
        <w:rPr>
          <w:rFonts w:ascii="Gotham Book" w:hAnsi="Gotham Book"/>
          <w:sz w:val="24"/>
          <w:szCs w:val="24"/>
        </w:rPr>
        <w:t>: accessed April 23, 2025), University of North Texas Libraries, The Portal to Texas History, </w:t>
      </w:r>
      <w:hyperlink r:id="rId27" w:history="1">
        <w:r w:rsidRPr="00926EE5">
          <w:rPr>
            <w:rStyle w:val="Hyperlink"/>
            <w:rFonts w:ascii="Gotham Book" w:hAnsi="Gotham Book"/>
            <w:sz w:val="24"/>
            <w:szCs w:val="24"/>
          </w:rPr>
          <w:t>https://texashistory.unt.edu</w:t>
        </w:r>
      </w:hyperlink>
    </w:p>
    <w:p w14:paraId="53000D85" w14:textId="77777777" w:rsidR="00926EE5" w:rsidRPr="00926EE5" w:rsidRDefault="00926EE5" w:rsidP="00926EE5">
      <w:pPr>
        <w:pStyle w:val="ListParagraph"/>
        <w:numPr>
          <w:ilvl w:val="0"/>
          <w:numId w:val="2"/>
        </w:numPr>
        <w:rPr>
          <w:rFonts w:ascii="Gotham Book" w:hAnsi="Gotham Book"/>
          <w:sz w:val="24"/>
          <w:szCs w:val="24"/>
        </w:rPr>
      </w:pPr>
      <w:r w:rsidRPr="00926EE5">
        <w:rPr>
          <w:rFonts w:ascii="Gotham Book" w:hAnsi="Gotham Book"/>
          <w:sz w:val="28"/>
          <w:szCs w:val="32"/>
        </w:rPr>
        <w:t xml:space="preserve"> </w:t>
      </w:r>
      <w:r w:rsidRPr="00926EE5">
        <w:rPr>
          <w:rFonts w:ascii="Gotham Book" w:hAnsi="Gotham Book"/>
          <w:sz w:val="24"/>
          <w:szCs w:val="24"/>
        </w:rPr>
        <w:t xml:space="preserve">Thrall, Homer S., 1819-1894. </w:t>
      </w:r>
      <w:bookmarkStart w:id="36" w:name="_Hlk196477051"/>
      <w:r w:rsidRPr="00926EE5">
        <w:rPr>
          <w:rFonts w:ascii="Gotham Book" w:hAnsi="Gotham Book"/>
          <w:sz w:val="24"/>
          <w:szCs w:val="24"/>
        </w:rPr>
        <w:t>A Pictorial History of Texas</w:t>
      </w:r>
      <w:bookmarkEnd w:id="36"/>
      <w:r w:rsidRPr="00926EE5">
        <w:rPr>
          <w:rFonts w:ascii="Gotham Book" w:hAnsi="Gotham Book"/>
          <w:sz w:val="24"/>
          <w:szCs w:val="24"/>
        </w:rPr>
        <w:t xml:space="preserve">, </w:t>
      </w:r>
      <w:proofErr w:type="gramStart"/>
      <w:r w:rsidRPr="00926EE5">
        <w:rPr>
          <w:rFonts w:ascii="Gotham Book" w:hAnsi="Gotham Book"/>
          <w:sz w:val="24"/>
          <w:szCs w:val="24"/>
        </w:rPr>
        <w:t>From the Earliest Visits of European Adventurers,</w:t>
      </w:r>
      <w:proofErr w:type="gramEnd"/>
      <w:r w:rsidRPr="00926EE5">
        <w:rPr>
          <w:rFonts w:ascii="Gotham Book" w:hAnsi="Gotham Book"/>
          <w:sz w:val="24"/>
          <w:szCs w:val="24"/>
        </w:rPr>
        <w:t xml:space="preserve"> to A.D. 1879., book, 1879; St. Louis, Missouri. (</w:t>
      </w:r>
      <w:bookmarkStart w:id="37" w:name="_Hlk196477083"/>
      <w:r w:rsidRPr="00926EE5">
        <w:rPr>
          <w:rFonts w:ascii="Gotham Book" w:hAnsi="Gotham Book"/>
          <w:sz w:val="24"/>
          <w:szCs w:val="24"/>
        </w:rPr>
        <w:fldChar w:fldCharType="begin"/>
      </w:r>
      <w:r w:rsidRPr="00926EE5">
        <w:rPr>
          <w:rFonts w:ascii="Gotham Book" w:hAnsi="Gotham Book"/>
          <w:sz w:val="24"/>
          <w:szCs w:val="24"/>
        </w:rPr>
        <w:instrText>HYPERLINK "https://texashistory.unt.edu/ark:/67531/metapth5828/"</w:instrText>
      </w:r>
      <w:r w:rsidRPr="00926EE5">
        <w:rPr>
          <w:rFonts w:ascii="Gotham Book" w:hAnsi="Gotham Book"/>
          <w:sz w:val="24"/>
          <w:szCs w:val="24"/>
        </w:rPr>
      </w:r>
      <w:r w:rsidRPr="00926EE5">
        <w:rPr>
          <w:rFonts w:ascii="Gotham Book" w:hAnsi="Gotham Book"/>
          <w:sz w:val="24"/>
          <w:szCs w:val="24"/>
        </w:rPr>
        <w:fldChar w:fldCharType="separate"/>
      </w:r>
      <w:r w:rsidRPr="00926EE5">
        <w:rPr>
          <w:rStyle w:val="Hyperlink"/>
          <w:rFonts w:ascii="Gotham Book" w:hAnsi="Gotham Book"/>
          <w:sz w:val="24"/>
          <w:szCs w:val="24"/>
        </w:rPr>
        <w:t>https://texashistory.unt.edu/ark:/67531/metapth5828/</w:t>
      </w:r>
      <w:r w:rsidRPr="00926EE5">
        <w:rPr>
          <w:rFonts w:ascii="Gotham Book" w:hAnsi="Gotham Book"/>
          <w:sz w:val="24"/>
          <w:szCs w:val="24"/>
        </w:rPr>
        <w:fldChar w:fldCharType="end"/>
      </w:r>
      <w:bookmarkEnd w:id="37"/>
      <w:r w:rsidRPr="00926EE5">
        <w:rPr>
          <w:rFonts w:ascii="Gotham Book" w:hAnsi="Gotham Book"/>
          <w:sz w:val="24"/>
          <w:szCs w:val="24"/>
        </w:rPr>
        <w:t xml:space="preserve">: accessed April 18, 2025), University of North Texas Libraries, The Portal to Texas History, </w:t>
      </w:r>
      <w:hyperlink r:id="rId28" w:history="1">
        <w:r w:rsidRPr="00926EE5">
          <w:rPr>
            <w:rStyle w:val="Hyperlink"/>
            <w:rFonts w:ascii="Gotham Book" w:hAnsi="Gotham Book"/>
            <w:sz w:val="24"/>
            <w:szCs w:val="24"/>
          </w:rPr>
          <w:t>https://texashistory.unt.edu</w:t>
        </w:r>
      </w:hyperlink>
    </w:p>
    <w:p w14:paraId="3B0800FC" w14:textId="0696BB36" w:rsidR="0065438C" w:rsidRDefault="00926EE5" w:rsidP="00502189">
      <w:pPr>
        <w:pStyle w:val="ListParagraph"/>
        <w:numPr>
          <w:ilvl w:val="0"/>
          <w:numId w:val="2"/>
        </w:numPr>
      </w:pPr>
      <w:r w:rsidRPr="00A92A2B">
        <w:rPr>
          <w:rFonts w:ascii="Gotham Book" w:hAnsi="Gotham Book"/>
          <w:sz w:val="24"/>
          <w:szCs w:val="24"/>
        </w:rPr>
        <w:t xml:space="preserve">Ford, John S. The Texas Democrat (Austin, Tex.), Vol. 1, No. 1, Ed. 1, Wednesday, January 21, 1846, newspaper, January 21, 1846; Austin, Texas. </w:t>
      </w:r>
      <w:r w:rsidRPr="00A92A2B">
        <w:rPr>
          <w:rFonts w:ascii="Gotham Book" w:hAnsi="Gotham Book"/>
          <w:sz w:val="24"/>
          <w:szCs w:val="24"/>
        </w:rPr>
        <w:lastRenderedPageBreak/>
        <w:t>(</w:t>
      </w:r>
      <w:bookmarkStart w:id="38" w:name="_Hlk196477133"/>
      <w:r w:rsidRPr="00A92A2B">
        <w:rPr>
          <w:rFonts w:ascii="Gotham Book" w:hAnsi="Gotham Book"/>
          <w:sz w:val="24"/>
          <w:szCs w:val="24"/>
        </w:rPr>
        <w:fldChar w:fldCharType="begin"/>
      </w:r>
      <w:r w:rsidRPr="00A92A2B">
        <w:rPr>
          <w:rFonts w:ascii="Gotham Book" w:hAnsi="Gotham Book"/>
          <w:sz w:val="24"/>
          <w:szCs w:val="24"/>
        </w:rPr>
        <w:instrText>HYPERLINK "https://texashistory.unt.edu/ark:/67531/metapth48303/"</w:instrText>
      </w:r>
      <w:r w:rsidRPr="00A92A2B">
        <w:rPr>
          <w:rFonts w:ascii="Gotham Book" w:hAnsi="Gotham Book"/>
          <w:sz w:val="24"/>
          <w:szCs w:val="24"/>
        </w:rPr>
      </w:r>
      <w:r w:rsidRPr="00A92A2B">
        <w:rPr>
          <w:rFonts w:ascii="Gotham Book" w:hAnsi="Gotham Book"/>
          <w:sz w:val="24"/>
          <w:szCs w:val="24"/>
        </w:rPr>
        <w:fldChar w:fldCharType="separate"/>
      </w:r>
      <w:r w:rsidRPr="00A92A2B">
        <w:rPr>
          <w:rStyle w:val="Hyperlink"/>
          <w:rFonts w:ascii="Gotham Book" w:hAnsi="Gotham Book"/>
          <w:sz w:val="24"/>
          <w:szCs w:val="24"/>
        </w:rPr>
        <w:t>https://texashistory.unt.edu/ark:/67531/metapth48303/</w:t>
      </w:r>
      <w:r w:rsidRPr="00A92A2B">
        <w:rPr>
          <w:rFonts w:ascii="Gotham Book" w:hAnsi="Gotham Book"/>
          <w:sz w:val="24"/>
          <w:szCs w:val="24"/>
        </w:rPr>
        <w:fldChar w:fldCharType="end"/>
      </w:r>
      <w:bookmarkEnd w:id="38"/>
      <w:r w:rsidRPr="00A92A2B">
        <w:rPr>
          <w:rFonts w:ascii="Gotham Book" w:hAnsi="Gotham Book"/>
          <w:sz w:val="24"/>
          <w:szCs w:val="24"/>
        </w:rPr>
        <w:t>: accessed April 23, 2025), University of North Texas Libraries, The Portal to Texas History, </w:t>
      </w:r>
      <w:hyperlink r:id="rId29" w:history="1">
        <w:r w:rsidRPr="00A92A2B">
          <w:rPr>
            <w:rStyle w:val="Hyperlink"/>
            <w:rFonts w:ascii="Gotham Book" w:hAnsi="Gotham Book"/>
            <w:sz w:val="24"/>
            <w:szCs w:val="24"/>
          </w:rPr>
          <w:t>https://texashistory.unt.edu</w:t>
        </w:r>
      </w:hyperlink>
      <w:r w:rsidRPr="00A92A2B">
        <w:rPr>
          <w:rFonts w:ascii="Gotham Book" w:hAnsi="Gotham Book"/>
          <w:sz w:val="24"/>
          <w:szCs w:val="24"/>
        </w:rPr>
        <w:t>; crediting The Dolph Briscoe Center for American History.</w:t>
      </w:r>
    </w:p>
    <w:sectPr w:rsidR="0065438C">
      <w:headerReference w:type="default" r:id="rId30"/>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B9108" w14:textId="77777777" w:rsidR="00DE3A62" w:rsidRDefault="00DE3A62" w:rsidP="00DE3A62">
      <w:pPr>
        <w:spacing w:after="0" w:line="240" w:lineRule="auto"/>
      </w:pPr>
      <w:r>
        <w:separator/>
      </w:r>
    </w:p>
  </w:endnote>
  <w:endnote w:type="continuationSeparator" w:id="0">
    <w:p w14:paraId="769980E6" w14:textId="77777777" w:rsidR="00DE3A62" w:rsidRDefault="00DE3A62" w:rsidP="00DE3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0680812"/>
      <w:docPartObj>
        <w:docPartGallery w:val="Page Numbers (Bottom of Page)"/>
        <w:docPartUnique/>
      </w:docPartObj>
    </w:sdtPr>
    <w:sdtEndPr>
      <w:rPr>
        <w:noProof/>
      </w:rPr>
    </w:sdtEndPr>
    <w:sdtContent>
      <w:p w14:paraId="3955C918" w14:textId="35023DE2" w:rsidR="00DE3A62" w:rsidRDefault="00DE3A62">
        <w:pPr>
          <w:pStyle w:val="Footer"/>
          <w:jc w:val="center"/>
        </w:pPr>
        <w:r>
          <w:rPr>
            <w:noProof/>
            <w:sz w:val="18"/>
            <w:szCs w:val="18"/>
          </w:rPr>
          <w:drawing>
            <wp:anchor distT="0" distB="0" distL="114300" distR="114300" simplePos="0" relativeHeight="251661312" behindDoc="1" locked="0" layoutInCell="1" allowOverlap="1" wp14:anchorId="6C26419B" wp14:editId="69380C29">
              <wp:simplePos x="0" y="0"/>
              <wp:positionH relativeFrom="margin">
                <wp:posOffset>5428526</wp:posOffset>
              </wp:positionH>
              <wp:positionV relativeFrom="paragraph">
                <wp:posOffset>-151155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698F50E" w14:textId="77777777" w:rsidR="00DE3A62" w:rsidRDefault="00DE3A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18E7C" w14:textId="77777777" w:rsidR="00DE3A62" w:rsidRDefault="00DE3A62" w:rsidP="00DE3A62">
      <w:pPr>
        <w:spacing w:after="0" w:line="240" w:lineRule="auto"/>
      </w:pPr>
      <w:r>
        <w:separator/>
      </w:r>
    </w:p>
  </w:footnote>
  <w:footnote w:type="continuationSeparator" w:id="0">
    <w:p w14:paraId="568CB0F0" w14:textId="77777777" w:rsidR="00DE3A62" w:rsidRDefault="00DE3A62" w:rsidP="00DE3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ECB63" w14:textId="7D1BE2D4" w:rsidR="00DE3A62" w:rsidRDefault="00DE3A62">
    <w:pPr>
      <w:pStyle w:val="Header"/>
    </w:pPr>
    <w:r w:rsidRPr="008D7B34">
      <w:rPr>
        <w:rFonts w:ascii="Gotham Book" w:hAnsi="Gotham Book"/>
        <w:noProof/>
      </w:rPr>
      <w:drawing>
        <wp:anchor distT="0" distB="0" distL="114300" distR="114300" simplePos="0" relativeHeight="251659264" behindDoc="1" locked="0" layoutInCell="1" allowOverlap="1" wp14:anchorId="7685B333" wp14:editId="7CE8FA94">
          <wp:simplePos x="0" y="0"/>
          <wp:positionH relativeFrom="margin">
            <wp:align>left</wp:align>
          </wp:positionH>
          <wp:positionV relativeFrom="paragraph">
            <wp:posOffset>-260479</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B98624" w14:textId="77777777" w:rsidR="00DE3A62" w:rsidRDefault="00DE3A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A7745"/>
    <w:multiLevelType w:val="hybridMultilevel"/>
    <w:tmpl w:val="B4A81956"/>
    <w:lvl w:ilvl="0" w:tplc="E11EC2B8">
      <w:start w:val="90"/>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92569D"/>
    <w:multiLevelType w:val="hybridMultilevel"/>
    <w:tmpl w:val="D592C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1F5EC3"/>
    <w:multiLevelType w:val="hybridMultilevel"/>
    <w:tmpl w:val="F1D0404A"/>
    <w:lvl w:ilvl="0" w:tplc="D3B67B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B950C91"/>
    <w:multiLevelType w:val="hybridMultilevel"/>
    <w:tmpl w:val="00925956"/>
    <w:lvl w:ilvl="0" w:tplc="68202A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0647230"/>
    <w:multiLevelType w:val="hybridMultilevel"/>
    <w:tmpl w:val="BF940050"/>
    <w:lvl w:ilvl="0" w:tplc="5958E238">
      <w:start w:val="1"/>
      <w:numFmt w:val="decimal"/>
      <w:lvlText w:val="%1."/>
      <w:lvlJc w:val="left"/>
      <w:pPr>
        <w:tabs>
          <w:tab w:val="num" w:pos="720"/>
        </w:tabs>
        <w:ind w:left="720" w:hanging="360"/>
      </w:pPr>
    </w:lvl>
    <w:lvl w:ilvl="1" w:tplc="213A319C" w:tentative="1">
      <w:start w:val="1"/>
      <w:numFmt w:val="decimal"/>
      <w:lvlText w:val="%2."/>
      <w:lvlJc w:val="left"/>
      <w:pPr>
        <w:tabs>
          <w:tab w:val="num" w:pos="1440"/>
        </w:tabs>
        <w:ind w:left="1440" w:hanging="360"/>
      </w:pPr>
    </w:lvl>
    <w:lvl w:ilvl="2" w:tplc="89227008" w:tentative="1">
      <w:start w:val="1"/>
      <w:numFmt w:val="decimal"/>
      <w:lvlText w:val="%3."/>
      <w:lvlJc w:val="left"/>
      <w:pPr>
        <w:tabs>
          <w:tab w:val="num" w:pos="2160"/>
        </w:tabs>
        <w:ind w:left="2160" w:hanging="360"/>
      </w:pPr>
    </w:lvl>
    <w:lvl w:ilvl="3" w:tplc="618CC8FA" w:tentative="1">
      <w:start w:val="1"/>
      <w:numFmt w:val="decimal"/>
      <w:lvlText w:val="%4."/>
      <w:lvlJc w:val="left"/>
      <w:pPr>
        <w:tabs>
          <w:tab w:val="num" w:pos="2880"/>
        </w:tabs>
        <w:ind w:left="2880" w:hanging="360"/>
      </w:pPr>
    </w:lvl>
    <w:lvl w:ilvl="4" w:tplc="CDA82CCA" w:tentative="1">
      <w:start w:val="1"/>
      <w:numFmt w:val="decimal"/>
      <w:lvlText w:val="%5."/>
      <w:lvlJc w:val="left"/>
      <w:pPr>
        <w:tabs>
          <w:tab w:val="num" w:pos="3600"/>
        </w:tabs>
        <w:ind w:left="3600" w:hanging="360"/>
      </w:pPr>
    </w:lvl>
    <w:lvl w:ilvl="5" w:tplc="BBE4CE60" w:tentative="1">
      <w:start w:val="1"/>
      <w:numFmt w:val="decimal"/>
      <w:lvlText w:val="%6."/>
      <w:lvlJc w:val="left"/>
      <w:pPr>
        <w:tabs>
          <w:tab w:val="num" w:pos="4320"/>
        </w:tabs>
        <w:ind w:left="4320" w:hanging="360"/>
      </w:pPr>
    </w:lvl>
    <w:lvl w:ilvl="6" w:tplc="D4E0452C" w:tentative="1">
      <w:start w:val="1"/>
      <w:numFmt w:val="decimal"/>
      <w:lvlText w:val="%7."/>
      <w:lvlJc w:val="left"/>
      <w:pPr>
        <w:tabs>
          <w:tab w:val="num" w:pos="5040"/>
        </w:tabs>
        <w:ind w:left="5040" w:hanging="360"/>
      </w:pPr>
    </w:lvl>
    <w:lvl w:ilvl="7" w:tplc="1FC89E20" w:tentative="1">
      <w:start w:val="1"/>
      <w:numFmt w:val="decimal"/>
      <w:lvlText w:val="%8."/>
      <w:lvlJc w:val="left"/>
      <w:pPr>
        <w:tabs>
          <w:tab w:val="num" w:pos="5760"/>
        </w:tabs>
        <w:ind w:left="5760" w:hanging="360"/>
      </w:pPr>
    </w:lvl>
    <w:lvl w:ilvl="8" w:tplc="DC8687F2" w:tentative="1">
      <w:start w:val="1"/>
      <w:numFmt w:val="decimal"/>
      <w:lvlText w:val="%9."/>
      <w:lvlJc w:val="left"/>
      <w:pPr>
        <w:tabs>
          <w:tab w:val="num" w:pos="6480"/>
        </w:tabs>
        <w:ind w:left="6480" w:hanging="360"/>
      </w:pPr>
    </w:lvl>
  </w:abstractNum>
  <w:abstractNum w:abstractNumId="7"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3526761"/>
    <w:multiLevelType w:val="hybridMultilevel"/>
    <w:tmpl w:val="F29C05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5D399A"/>
    <w:multiLevelType w:val="hybridMultilevel"/>
    <w:tmpl w:val="1F6A7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CC5D27"/>
    <w:multiLevelType w:val="hybridMultilevel"/>
    <w:tmpl w:val="22BE1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D85632"/>
    <w:multiLevelType w:val="hybridMultilevel"/>
    <w:tmpl w:val="F2E4C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3E6EF7"/>
    <w:multiLevelType w:val="hybridMultilevel"/>
    <w:tmpl w:val="4E26686A"/>
    <w:lvl w:ilvl="0" w:tplc="847ACDDE">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B863191"/>
    <w:multiLevelType w:val="hybridMultilevel"/>
    <w:tmpl w:val="67D84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FB4079"/>
    <w:multiLevelType w:val="hybridMultilevel"/>
    <w:tmpl w:val="4C163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1"/>
  </w:num>
  <w:num w:numId="2" w16cid:durableId="1394768724">
    <w:abstractNumId w:val="3"/>
  </w:num>
  <w:num w:numId="3" w16cid:durableId="1452819361">
    <w:abstractNumId w:val="7"/>
  </w:num>
  <w:num w:numId="4" w16cid:durableId="1678657642">
    <w:abstractNumId w:val="12"/>
  </w:num>
  <w:num w:numId="5" w16cid:durableId="1619028167">
    <w:abstractNumId w:val="6"/>
  </w:num>
  <w:num w:numId="6" w16cid:durableId="1254242560">
    <w:abstractNumId w:val="15"/>
  </w:num>
  <w:num w:numId="7" w16cid:durableId="1404378609">
    <w:abstractNumId w:val="0"/>
  </w:num>
  <w:num w:numId="8" w16cid:durableId="51463901">
    <w:abstractNumId w:val="11"/>
  </w:num>
  <w:num w:numId="9" w16cid:durableId="1644431932">
    <w:abstractNumId w:val="10"/>
  </w:num>
  <w:num w:numId="10" w16cid:durableId="1071074559">
    <w:abstractNumId w:val="2"/>
  </w:num>
  <w:num w:numId="11" w16cid:durableId="1784766055">
    <w:abstractNumId w:val="14"/>
  </w:num>
  <w:num w:numId="12" w16cid:durableId="260452727">
    <w:abstractNumId w:val="4"/>
  </w:num>
  <w:num w:numId="13" w16cid:durableId="1589777620">
    <w:abstractNumId w:val="9"/>
  </w:num>
  <w:num w:numId="14" w16cid:durableId="2066492451">
    <w:abstractNumId w:val="8"/>
  </w:num>
  <w:num w:numId="15" w16cid:durableId="1334449367">
    <w:abstractNumId w:val="13"/>
  </w:num>
  <w:num w:numId="16" w16cid:durableId="20603255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2C0"/>
    <w:rsid w:val="001A42C0"/>
    <w:rsid w:val="001B4B2F"/>
    <w:rsid w:val="00374FBE"/>
    <w:rsid w:val="003C54BA"/>
    <w:rsid w:val="00494D08"/>
    <w:rsid w:val="005F5CB8"/>
    <w:rsid w:val="0065438C"/>
    <w:rsid w:val="00763221"/>
    <w:rsid w:val="00926EE5"/>
    <w:rsid w:val="00940E0C"/>
    <w:rsid w:val="00963012"/>
    <w:rsid w:val="009A4B54"/>
    <w:rsid w:val="009B7378"/>
    <w:rsid w:val="009E3192"/>
    <w:rsid w:val="009F7AC1"/>
    <w:rsid w:val="00A70709"/>
    <w:rsid w:val="00A92A2B"/>
    <w:rsid w:val="00BD507D"/>
    <w:rsid w:val="00CA3665"/>
    <w:rsid w:val="00CE578B"/>
    <w:rsid w:val="00DA7EB7"/>
    <w:rsid w:val="00DE3A62"/>
    <w:rsid w:val="00F0566A"/>
    <w:rsid w:val="00F24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0B72E"/>
  <w15:chartTrackingRefBased/>
  <w15:docId w15:val="{A392A977-86AC-4D8C-9098-ECEBA513A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A62"/>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1A42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42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42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42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42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42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42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42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42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2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42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42C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42C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A42C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A42C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A42C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A42C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A42C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A42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42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42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42C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A42C0"/>
    <w:pPr>
      <w:spacing w:before="160"/>
      <w:jc w:val="center"/>
    </w:pPr>
    <w:rPr>
      <w:i/>
      <w:iCs/>
      <w:color w:val="404040" w:themeColor="text1" w:themeTint="BF"/>
    </w:rPr>
  </w:style>
  <w:style w:type="character" w:customStyle="1" w:styleId="QuoteChar">
    <w:name w:val="Quote Char"/>
    <w:basedOn w:val="DefaultParagraphFont"/>
    <w:link w:val="Quote"/>
    <w:uiPriority w:val="29"/>
    <w:rsid w:val="001A42C0"/>
    <w:rPr>
      <w:i/>
      <w:iCs/>
      <w:color w:val="404040" w:themeColor="text1" w:themeTint="BF"/>
    </w:rPr>
  </w:style>
  <w:style w:type="paragraph" w:styleId="ListParagraph">
    <w:name w:val="List Paragraph"/>
    <w:basedOn w:val="Normal"/>
    <w:uiPriority w:val="34"/>
    <w:qFormat/>
    <w:rsid w:val="001A42C0"/>
    <w:pPr>
      <w:ind w:left="720"/>
      <w:contextualSpacing/>
    </w:pPr>
  </w:style>
  <w:style w:type="character" w:styleId="IntenseEmphasis">
    <w:name w:val="Intense Emphasis"/>
    <w:basedOn w:val="DefaultParagraphFont"/>
    <w:uiPriority w:val="21"/>
    <w:qFormat/>
    <w:rsid w:val="001A42C0"/>
    <w:rPr>
      <w:i/>
      <w:iCs/>
      <w:color w:val="0F4761" w:themeColor="accent1" w:themeShade="BF"/>
    </w:rPr>
  </w:style>
  <w:style w:type="paragraph" w:styleId="IntenseQuote">
    <w:name w:val="Intense Quote"/>
    <w:basedOn w:val="Normal"/>
    <w:next w:val="Normal"/>
    <w:link w:val="IntenseQuoteChar"/>
    <w:uiPriority w:val="30"/>
    <w:qFormat/>
    <w:rsid w:val="001A42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42C0"/>
    <w:rPr>
      <w:i/>
      <w:iCs/>
      <w:color w:val="0F4761" w:themeColor="accent1" w:themeShade="BF"/>
    </w:rPr>
  </w:style>
  <w:style w:type="character" w:styleId="IntenseReference">
    <w:name w:val="Intense Reference"/>
    <w:basedOn w:val="DefaultParagraphFont"/>
    <w:uiPriority w:val="32"/>
    <w:qFormat/>
    <w:rsid w:val="001A42C0"/>
    <w:rPr>
      <w:b/>
      <w:bCs/>
      <w:smallCaps/>
      <w:color w:val="0F4761" w:themeColor="accent1" w:themeShade="BF"/>
      <w:spacing w:val="5"/>
    </w:rPr>
  </w:style>
  <w:style w:type="table" w:styleId="TableGrid">
    <w:name w:val="Table Grid"/>
    <w:basedOn w:val="TableNormal"/>
    <w:uiPriority w:val="39"/>
    <w:rsid w:val="00DE3A62"/>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3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A62"/>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DE3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A62"/>
    <w:rPr>
      <w:rFonts w:asciiTheme="minorHAnsi" w:eastAsiaTheme="minorEastAsia" w:hAnsiTheme="minorHAnsi"/>
      <w:kern w:val="0"/>
      <w:sz w:val="20"/>
      <w:szCs w:val="20"/>
      <w14:ligatures w14:val="none"/>
    </w:rPr>
  </w:style>
  <w:style w:type="character" w:styleId="Hyperlink">
    <w:name w:val="Hyperlink"/>
    <w:basedOn w:val="DefaultParagraphFont"/>
    <w:uiPriority w:val="99"/>
    <w:unhideWhenUsed/>
    <w:rsid w:val="00DA7EB7"/>
    <w:rPr>
      <w:color w:val="467886" w:themeColor="hyperlink"/>
      <w:u w:val="single"/>
    </w:rPr>
  </w:style>
  <w:style w:type="character" w:styleId="UnresolvedMention">
    <w:name w:val="Unresolved Mention"/>
    <w:basedOn w:val="DefaultParagraphFont"/>
    <w:uiPriority w:val="99"/>
    <w:semiHidden/>
    <w:unhideWhenUsed/>
    <w:rsid w:val="00DA7EB7"/>
    <w:rPr>
      <w:color w:val="605E5C"/>
      <w:shd w:val="clear" w:color="auto" w:fill="E1DFDD"/>
    </w:rPr>
  </w:style>
  <w:style w:type="paragraph" w:styleId="NormalWeb">
    <w:name w:val="Normal (Web)"/>
    <w:basedOn w:val="Normal"/>
    <w:uiPriority w:val="99"/>
    <w:semiHidden/>
    <w:unhideWhenUsed/>
    <w:rsid w:val="00926E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1487">
      <w:bodyDiv w:val="1"/>
      <w:marLeft w:val="0"/>
      <w:marRight w:val="0"/>
      <w:marTop w:val="0"/>
      <w:marBottom w:val="0"/>
      <w:divBdr>
        <w:top w:val="none" w:sz="0" w:space="0" w:color="auto"/>
        <w:left w:val="none" w:sz="0" w:space="0" w:color="auto"/>
        <w:bottom w:val="none" w:sz="0" w:space="0" w:color="auto"/>
        <w:right w:val="none" w:sz="0" w:space="0" w:color="auto"/>
      </w:divBdr>
    </w:div>
    <w:div w:id="56561374">
      <w:bodyDiv w:val="1"/>
      <w:marLeft w:val="0"/>
      <w:marRight w:val="0"/>
      <w:marTop w:val="0"/>
      <w:marBottom w:val="0"/>
      <w:divBdr>
        <w:top w:val="none" w:sz="0" w:space="0" w:color="auto"/>
        <w:left w:val="none" w:sz="0" w:space="0" w:color="auto"/>
        <w:bottom w:val="none" w:sz="0" w:space="0" w:color="auto"/>
        <w:right w:val="none" w:sz="0" w:space="0" w:color="auto"/>
      </w:divBdr>
    </w:div>
    <w:div w:id="126515861">
      <w:bodyDiv w:val="1"/>
      <w:marLeft w:val="0"/>
      <w:marRight w:val="0"/>
      <w:marTop w:val="0"/>
      <w:marBottom w:val="0"/>
      <w:divBdr>
        <w:top w:val="none" w:sz="0" w:space="0" w:color="auto"/>
        <w:left w:val="none" w:sz="0" w:space="0" w:color="auto"/>
        <w:bottom w:val="none" w:sz="0" w:space="0" w:color="auto"/>
        <w:right w:val="none" w:sz="0" w:space="0" w:color="auto"/>
      </w:divBdr>
      <w:divsChild>
        <w:div w:id="478153467">
          <w:marLeft w:val="547"/>
          <w:marRight w:val="0"/>
          <w:marTop w:val="0"/>
          <w:marBottom w:val="0"/>
          <w:divBdr>
            <w:top w:val="none" w:sz="0" w:space="0" w:color="auto"/>
            <w:left w:val="none" w:sz="0" w:space="0" w:color="auto"/>
            <w:bottom w:val="none" w:sz="0" w:space="0" w:color="auto"/>
            <w:right w:val="none" w:sz="0" w:space="0" w:color="auto"/>
          </w:divBdr>
        </w:div>
        <w:div w:id="1989359016">
          <w:marLeft w:val="547"/>
          <w:marRight w:val="0"/>
          <w:marTop w:val="0"/>
          <w:marBottom w:val="0"/>
          <w:divBdr>
            <w:top w:val="none" w:sz="0" w:space="0" w:color="auto"/>
            <w:left w:val="none" w:sz="0" w:space="0" w:color="auto"/>
            <w:bottom w:val="none" w:sz="0" w:space="0" w:color="auto"/>
            <w:right w:val="none" w:sz="0" w:space="0" w:color="auto"/>
          </w:divBdr>
        </w:div>
      </w:divsChild>
    </w:div>
    <w:div w:id="141629693">
      <w:bodyDiv w:val="1"/>
      <w:marLeft w:val="0"/>
      <w:marRight w:val="0"/>
      <w:marTop w:val="0"/>
      <w:marBottom w:val="0"/>
      <w:divBdr>
        <w:top w:val="none" w:sz="0" w:space="0" w:color="auto"/>
        <w:left w:val="none" w:sz="0" w:space="0" w:color="auto"/>
        <w:bottom w:val="none" w:sz="0" w:space="0" w:color="auto"/>
        <w:right w:val="none" w:sz="0" w:space="0" w:color="auto"/>
      </w:divBdr>
    </w:div>
    <w:div w:id="234170241">
      <w:bodyDiv w:val="1"/>
      <w:marLeft w:val="0"/>
      <w:marRight w:val="0"/>
      <w:marTop w:val="0"/>
      <w:marBottom w:val="0"/>
      <w:divBdr>
        <w:top w:val="none" w:sz="0" w:space="0" w:color="auto"/>
        <w:left w:val="none" w:sz="0" w:space="0" w:color="auto"/>
        <w:bottom w:val="none" w:sz="0" w:space="0" w:color="auto"/>
        <w:right w:val="none" w:sz="0" w:space="0" w:color="auto"/>
      </w:divBdr>
    </w:div>
    <w:div w:id="388503143">
      <w:bodyDiv w:val="1"/>
      <w:marLeft w:val="0"/>
      <w:marRight w:val="0"/>
      <w:marTop w:val="0"/>
      <w:marBottom w:val="0"/>
      <w:divBdr>
        <w:top w:val="none" w:sz="0" w:space="0" w:color="auto"/>
        <w:left w:val="none" w:sz="0" w:space="0" w:color="auto"/>
        <w:bottom w:val="none" w:sz="0" w:space="0" w:color="auto"/>
        <w:right w:val="none" w:sz="0" w:space="0" w:color="auto"/>
      </w:divBdr>
    </w:div>
    <w:div w:id="946741875">
      <w:bodyDiv w:val="1"/>
      <w:marLeft w:val="0"/>
      <w:marRight w:val="0"/>
      <w:marTop w:val="0"/>
      <w:marBottom w:val="0"/>
      <w:divBdr>
        <w:top w:val="none" w:sz="0" w:space="0" w:color="auto"/>
        <w:left w:val="none" w:sz="0" w:space="0" w:color="auto"/>
        <w:bottom w:val="none" w:sz="0" w:space="0" w:color="auto"/>
        <w:right w:val="none" w:sz="0" w:space="0" w:color="auto"/>
      </w:divBdr>
    </w:div>
    <w:div w:id="1462336285">
      <w:bodyDiv w:val="1"/>
      <w:marLeft w:val="0"/>
      <w:marRight w:val="0"/>
      <w:marTop w:val="0"/>
      <w:marBottom w:val="0"/>
      <w:divBdr>
        <w:top w:val="none" w:sz="0" w:space="0" w:color="auto"/>
        <w:left w:val="none" w:sz="0" w:space="0" w:color="auto"/>
        <w:bottom w:val="none" w:sz="0" w:space="0" w:color="auto"/>
        <w:right w:val="none" w:sz="0" w:space="0" w:color="auto"/>
      </w:divBdr>
    </w:div>
    <w:div w:id="1738506133">
      <w:bodyDiv w:val="1"/>
      <w:marLeft w:val="0"/>
      <w:marRight w:val="0"/>
      <w:marTop w:val="0"/>
      <w:marBottom w:val="0"/>
      <w:divBdr>
        <w:top w:val="none" w:sz="0" w:space="0" w:color="auto"/>
        <w:left w:val="none" w:sz="0" w:space="0" w:color="auto"/>
        <w:bottom w:val="none" w:sz="0" w:space="0" w:color="auto"/>
        <w:right w:val="none" w:sz="0" w:space="0" w:color="auto"/>
      </w:divBdr>
    </w:div>
    <w:div w:id="1835489061">
      <w:bodyDiv w:val="1"/>
      <w:marLeft w:val="0"/>
      <w:marRight w:val="0"/>
      <w:marTop w:val="0"/>
      <w:marBottom w:val="0"/>
      <w:divBdr>
        <w:top w:val="none" w:sz="0" w:space="0" w:color="auto"/>
        <w:left w:val="none" w:sz="0" w:space="0" w:color="auto"/>
        <w:bottom w:val="none" w:sz="0" w:space="0" w:color="auto"/>
        <w:right w:val="none" w:sz="0" w:space="0" w:color="auto"/>
      </w:divBdr>
    </w:div>
    <w:div w:id="1855730695">
      <w:bodyDiv w:val="1"/>
      <w:marLeft w:val="0"/>
      <w:marRight w:val="0"/>
      <w:marTop w:val="0"/>
      <w:marBottom w:val="0"/>
      <w:divBdr>
        <w:top w:val="none" w:sz="0" w:space="0" w:color="auto"/>
        <w:left w:val="none" w:sz="0" w:space="0" w:color="auto"/>
        <w:bottom w:val="none" w:sz="0" w:space="0" w:color="auto"/>
        <w:right w:val="none" w:sz="0" w:space="0" w:color="auto"/>
      </w:divBdr>
    </w:div>
    <w:div w:id="2014142017">
      <w:bodyDiv w:val="1"/>
      <w:marLeft w:val="0"/>
      <w:marRight w:val="0"/>
      <w:marTop w:val="0"/>
      <w:marBottom w:val="0"/>
      <w:divBdr>
        <w:top w:val="none" w:sz="0" w:space="0" w:color="auto"/>
        <w:left w:val="none" w:sz="0" w:space="0" w:color="auto"/>
        <w:bottom w:val="none" w:sz="0" w:space="0" w:color="auto"/>
        <w:right w:val="none" w:sz="0" w:space="0" w:color="auto"/>
      </w:divBdr>
    </w:div>
    <w:div w:id="204690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exashistory.unt.edu/" TargetMode="External"/><Relationship Id="rId18" Type="http://schemas.openxmlformats.org/officeDocument/2006/relationships/hyperlink" Target="https://www.si.edu/object/his-oo-san-chees-little-spaniard-warrior:saam_1985.66.51" TargetMode="External"/><Relationship Id="rId26" Type="http://schemas.openxmlformats.org/officeDocument/2006/relationships/hyperlink" Target="https://commons.wikimedia.org/wiki/File:Texas_blank_map.svg" TargetMode="External"/><Relationship Id="rId3" Type="http://schemas.openxmlformats.org/officeDocument/2006/relationships/settings" Target="settings.xml"/><Relationship Id="rId21" Type="http://schemas.openxmlformats.org/officeDocument/2006/relationships/hyperlink" Target="https://texashistory.unt.edu/" TargetMode="External"/><Relationship Id="rId7" Type="http://schemas.openxmlformats.org/officeDocument/2006/relationships/hyperlink" Target="https://texashistory.unt.edu/" TargetMode="External"/><Relationship Id="rId12" Type="http://schemas.openxmlformats.org/officeDocument/2006/relationships/hyperlink" Target="https://texashistory.unt.edu/" TargetMode="External"/><Relationship Id="rId17" Type="http://schemas.openxmlformats.org/officeDocument/2006/relationships/hyperlink" Target="https://www.si.edu/object/his-oo-san-chees-little-spaniard-warrior:saam_1985.66.51" TargetMode="External"/><Relationship Id="rId25" Type="http://schemas.openxmlformats.org/officeDocument/2006/relationships/hyperlink" Target="https://creativecommons.org/licenses/by-sa/1.0/deed.en"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i.edu/about/american-art-museum" TargetMode="External"/><Relationship Id="rId20" Type="http://schemas.openxmlformats.org/officeDocument/2006/relationships/hyperlink" Target="https://www.si.edu/object/his-oo-san-chees-little-spaniard-warrior:saam_1985.66.51" TargetMode="External"/><Relationship Id="rId29" Type="http://schemas.openxmlformats.org/officeDocument/2006/relationships/hyperlink" Target="https://texashistory.unt.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xashistory.unt.edu/" TargetMode="External"/><Relationship Id="rId24" Type="http://schemas.openxmlformats.org/officeDocument/2006/relationships/hyperlink" Target="https://creativecommons.org/licenses/by-sa/2.0/deed.en"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texashistory.unt.edu/" TargetMode="External"/><Relationship Id="rId23" Type="http://schemas.openxmlformats.org/officeDocument/2006/relationships/hyperlink" Target="https://creativecommons.org/licenses/by-sa/2.5/deed.en" TargetMode="External"/><Relationship Id="rId28" Type="http://schemas.openxmlformats.org/officeDocument/2006/relationships/hyperlink" Target="https://texashistory.unt.edu/" TargetMode="External"/><Relationship Id="rId10" Type="http://schemas.openxmlformats.org/officeDocument/2006/relationships/hyperlink" Target="https://texashistory.unt.edu/" TargetMode="External"/><Relationship Id="rId19" Type="http://schemas.openxmlformats.org/officeDocument/2006/relationships/hyperlink" Target="https://www.si.edu/object/his-oo-san-chees-little-spaniard-warrior:saam_1985.66.51"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exashistory.unt.edu/ark:/67531/metapth459990/" TargetMode="External"/><Relationship Id="rId14" Type="http://schemas.openxmlformats.org/officeDocument/2006/relationships/hyperlink" Target="https://texashistory.unt.edu/ark:/67531/metapth5828/" TargetMode="External"/><Relationship Id="rId22" Type="http://schemas.openxmlformats.org/officeDocument/2006/relationships/hyperlink" Target="https://en.wikipedia.org/wiki/en:Creative_Commons" TargetMode="External"/><Relationship Id="rId27" Type="http://schemas.openxmlformats.org/officeDocument/2006/relationships/hyperlink" Target="https://texashistory.unt.edu/" TargetMode="External"/><Relationship Id="rId30" Type="http://schemas.openxmlformats.org/officeDocument/2006/relationships/header" Target="header1.xml"/><Relationship Id="rId8" Type="http://schemas.openxmlformats.org/officeDocument/2006/relationships/hyperlink" Target="https://texashistory.unt.ed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43</TotalTime>
  <Pages>8</Pages>
  <Words>2478</Words>
  <Characters>14128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Abubakar, Courtney</cp:lastModifiedBy>
  <cp:revision>6</cp:revision>
  <dcterms:created xsi:type="dcterms:W3CDTF">2025-04-25T16:05:00Z</dcterms:created>
  <dcterms:modified xsi:type="dcterms:W3CDTF">2025-06-04T15:36:00Z</dcterms:modified>
</cp:coreProperties>
</file>