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05999" w14:textId="16A3F65B" w:rsidR="00773D7C" w:rsidRPr="00DA2A6F" w:rsidRDefault="00773D7C" w:rsidP="00726E96">
      <w:pPr>
        <w:pStyle w:val="Heading1"/>
        <w:spacing w:before="120"/>
        <w:jc w:val="center"/>
        <w:rPr>
          <w:rFonts w:ascii="Gotham Book" w:hAnsi="Gotham Book"/>
        </w:rPr>
      </w:pPr>
      <w:bookmarkStart w:id="0" w:name="_Hlk171670584"/>
      <w:bookmarkStart w:id="1" w:name="_Hlk193195615"/>
      <w:r w:rsidRPr="00DA2A6F">
        <w:rPr>
          <w:rFonts w:ascii="Gotham Book" w:hAnsi="Gotham Book"/>
        </w:rPr>
        <w:t>Unit 6: The Republic of Texas</w:t>
      </w:r>
    </w:p>
    <w:p w14:paraId="4BE1DE0A" w14:textId="77777777" w:rsidR="00773D7C" w:rsidRDefault="00773D7C" w:rsidP="00773D7C">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bookmarkEnd w:id="0"/>
      <w:r w:rsidRPr="00EC31C2">
        <w:rPr>
          <w:rFonts w:ascii="Gotham Book" w:hAnsi="Gotham Book"/>
          <w:b/>
          <w:bCs/>
          <w:sz w:val="40"/>
          <w:szCs w:val="40"/>
        </w:rPr>
        <w:t xml:space="preserve"> </w:t>
      </w:r>
    </w:p>
    <w:p w14:paraId="745A47F4" w14:textId="40A31823" w:rsidR="00773D7C" w:rsidRPr="00EC31C2" w:rsidRDefault="00773D7C" w:rsidP="00773D7C">
      <w:pPr>
        <w:spacing w:after="0" w:line="240" w:lineRule="auto"/>
        <w:jc w:val="center"/>
        <w:rPr>
          <w:rFonts w:ascii="Gotham Book" w:hAnsi="Gotham Book"/>
          <w:b/>
          <w:bCs/>
          <w:sz w:val="40"/>
          <w:szCs w:val="40"/>
        </w:rPr>
      </w:pPr>
      <w:r>
        <w:rPr>
          <w:rFonts w:ascii="Gotham Book" w:hAnsi="Gotham Book"/>
          <w:b/>
          <w:bCs/>
          <w:sz w:val="40"/>
          <w:szCs w:val="40"/>
        </w:rPr>
        <w:t>Who’s Who of the Republic of Texas</w:t>
      </w:r>
    </w:p>
    <w:p w14:paraId="59271837" w14:textId="77777777" w:rsidR="00773D7C" w:rsidRDefault="00773D7C" w:rsidP="00773D7C">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 Reduced Lesson</w:t>
      </w:r>
      <w:r w:rsidRPr="00EC31C2">
        <w:rPr>
          <w:rFonts w:ascii="Gotham Book" w:hAnsi="Gotham Book"/>
          <w:b/>
          <w:bCs/>
          <w:color w:val="747474" w:themeColor="background2" w:themeShade="80"/>
          <w:sz w:val="32"/>
          <w:szCs w:val="28"/>
        </w:rPr>
        <w:t>)</w:t>
      </w:r>
    </w:p>
    <w:p w14:paraId="4BD8D4D7" w14:textId="77777777" w:rsidR="00773D7C" w:rsidRDefault="00773D7C" w:rsidP="00773D7C">
      <w:pPr>
        <w:spacing w:after="0" w:line="240" w:lineRule="auto"/>
        <w:jc w:val="center"/>
        <w:rPr>
          <w:rFonts w:ascii="Gotham Book" w:hAnsi="Gotham Book"/>
          <w:b/>
          <w:bCs/>
          <w:color w:val="747474" w:themeColor="background2" w:themeShade="80"/>
          <w:sz w:val="32"/>
          <w:szCs w:val="28"/>
        </w:rPr>
      </w:pPr>
      <w:r>
        <w:rPr>
          <w:rFonts w:ascii="Gotham Book" w:hAnsi="Gotham Book"/>
          <w:b/>
          <w:bCs/>
          <w:color w:val="747474" w:themeColor="background2" w:themeShade="80"/>
          <w:sz w:val="32"/>
          <w:szCs w:val="28"/>
        </w:rPr>
        <w:t>(135 - 180 minutes: Full Lesson)</w:t>
      </w:r>
    </w:p>
    <w:p w14:paraId="586A144B" w14:textId="58608F6B" w:rsidR="00773D7C" w:rsidRPr="00EC31C2" w:rsidRDefault="00773D7C" w:rsidP="00773D7C">
      <w:pPr>
        <w:spacing w:after="0" w:line="240" w:lineRule="auto"/>
        <w:jc w:val="center"/>
        <w:rPr>
          <w:rFonts w:ascii="Gotham Book" w:hAnsi="Gotham Book"/>
          <w:b/>
          <w:bCs/>
          <w:color w:val="747474" w:themeColor="background2" w:themeShade="80"/>
          <w:sz w:val="32"/>
          <w:szCs w:val="28"/>
        </w:rPr>
      </w:pPr>
      <w:r>
        <w:rPr>
          <w:rFonts w:ascii="Gotham Book" w:hAnsi="Gotham Book"/>
          <w:b/>
          <w:bCs/>
          <w:color w:val="747474" w:themeColor="background2" w:themeShade="80"/>
          <w:sz w:val="32"/>
          <w:szCs w:val="28"/>
        </w:rPr>
        <w:t>(</w:t>
      </w:r>
      <w:r w:rsidR="00896865">
        <w:rPr>
          <w:rFonts w:ascii="Gotham Book" w:hAnsi="Gotham Book"/>
          <w:b/>
          <w:bCs/>
          <w:color w:val="747474" w:themeColor="background2" w:themeShade="80"/>
          <w:sz w:val="32"/>
          <w:szCs w:val="28"/>
        </w:rPr>
        <w:t xml:space="preserve">90  – 120 </w:t>
      </w:r>
      <w:r>
        <w:rPr>
          <w:rFonts w:ascii="Gotham Book" w:hAnsi="Gotham Book"/>
          <w:b/>
          <w:bCs/>
          <w:color w:val="747474" w:themeColor="background2" w:themeShade="80"/>
          <w:sz w:val="32"/>
          <w:szCs w:val="28"/>
        </w:rPr>
        <w:t>minutes: Additional Extension Activities)</w:t>
      </w:r>
    </w:p>
    <w:p w14:paraId="4DF2EC38" w14:textId="77777777" w:rsidR="00773D7C" w:rsidRPr="00DF315E" w:rsidRDefault="00773D7C" w:rsidP="00773D7C">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773D7C" w:rsidRPr="00DF315E" w14:paraId="5271BDE8" w14:textId="77777777" w:rsidTr="0045610F">
        <w:tc>
          <w:tcPr>
            <w:tcW w:w="2515" w:type="dxa"/>
            <w:shd w:val="clear" w:color="auto" w:fill="E8E8E8" w:themeFill="background2"/>
          </w:tcPr>
          <w:p w14:paraId="7B5D0F62" w14:textId="77777777" w:rsidR="00773D7C" w:rsidRPr="00BC511F" w:rsidRDefault="00773D7C" w:rsidP="004561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02690CB7" w14:textId="6E798A7F" w:rsidR="00773D7C" w:rsidRDefault="00773D7C" w:rsidP="00773D7C">
            <w:pPr>
              <w:spacing w:after="0" w:line="240" w:lineRule="auto"/>
              <w:rPr>
                <w:rFonts w:ascii="Gotham Book" w:hAnsi="Gotham Book"/>
                <w:sz w:val="24"/>
                <w:szCs w:val="24"/>
              </w:rPr>
            </w:pPr>
            <w:r>
              <w:rPr>
                <w:rFonts w:ascii="Gotham Book" w:hAnsi="Gotham Book"/>
                <w:sz w:val="24"/>
                <w:szCs w:val="24"/>
              </w:rPr>
              <w:t>Students will</w:t>
            </w:r>
            <w:bookmarkStart w:id="2" w:name="_Hlk192577554"/>
            <w:r>
              <w:rPr>
                <w:rFonts w:ascii="Gotham Book" w:hAnsi="Gotham Book"/>
                <w:sz w:val="24"/>
                <w:szCs w:val="24"/>
              </w:rPr>
              <w:t xml:space="preserve"> read passages about key people of the Republic of Texass to identify and summarize their significance to the era. </w:t>
            </w:r>
            <w:bookmarkEnd w:id="2"/>
          </w:p>
          <w:p w14:paraId="57CC880F" w14:textId="77777777" w:rsidR="00773D7C" w:rsidRDefault="00773D7C" w:rsidP="00773D7C">
            <w:pPr>
              <w:spacing w:after="0" w:line="240" w:lineRule="auto"/>
              <w:rPr>
                <w:rFonts w:ascii="Gotham Book" w:hAnsi="Gotham Book"/>
                <w:sz w:val="24"/>
                <w:szCs w:val="24"/>
              </w:rPr>
            </w:pPr>
          </w:p>
          <w:p w14:paraId="6B263121" w14:textId="77777777" w:rsidR="00773D7C" w:rsidRPr="00773D7C" w:rsidRDefault="00773D7C" w:rsidP="00773D7C">
            <w:pPr>
              <w:numPr>
                <w:ilvl w:val="0"/>
                <w:numId w:val="5"/>
              </w:numPr>
              <w:spacing w:after="0" w:line="240" w:lineRule="auto"/>
              <w:rPr>
                <w:rFonts w:ascii="Gotham Book" w:hAnsi="Gotham Book"/>
                <w:sz w:val="24"/>
                <w:szCs w:val="24"/>
              </w:rPr>
            </w:pPr>
            <w:r w:rsidRPr="00773D7C">
              <w:rPr>
                <w:rFonts w:ascii="Gotham Book" w:hAnsi="Gotham Book"/>
                <w:b/>
                <w:bCs/>
                <w:i/>
                <w:iCs/>
                <w:sz w:val="24"/>
                <w:szCs w:val="24"/>
                <w:u w:val="single"/>
              </w:rPr>
              <w:t>We will</w:t>
            </w:r>
            <w:r w:rsidRPr="00773D7C">
              <w:rPr>
                <w:rFonts w:ascii="Gotham Book" w:hAnsi="Gotham Book"/>
                <w:sz w:val="24"/>
                <w:szCs w:val="24"/>
              </w:rPr>
              <w:t xml:space="preserve"> study key people who took part in the Republic of Texas, identifying important information about their lives and their significance to the Republic of Texas era.</w:t>
            </w:r>
          </w:p>
          <w:p w14:paraId="17486E8A" w14:textId="3F5DD00A" w:rsidR="00773D7C" w:rsidRPr="00773D7C" w:rsidRDefault="00773D7C" w:rsidP="00773D7C">
            <w:pPr>
              <w:numPr>
                <w:ilvl w:val="0"/>
                <w:numId w:val="5"/>
              </w:numPr>
              <w:spacing w:after="0" w:line="240" w:lineRule="auto"/>
              <w:rPr>
                <w:rFonts w:ascii="Gotham Book" w:hAnsi="Gotham Book"/>
                <w:sz w:val="24"/>
                <w:szCs w:val="24"/>
              </w:rPr>
            </w:pPr>
            <w:r w:rsidRPr="00773D7C">
              <w:rPr>
                <w:rFonts w:ascii="Gotham Book" w:hAnsi="Gotham Book"/>
                <w:b/>
                <w:bCs/>
                <w:i/>
                <w:iCs/>
                <w:sz w:val="24"/>
                <w:szCs w:val="24"/>
                <w:u w:val="single"/>
              </w:rPr>
              <w:t>I will</w:t>
            </w:r>
            <w:r w:rsidRPr="00773D7C">
              <w:rPr>
                <w:rFonts w:ascii="Gotham Book" w:hAnsi="Gotham Book"/>
                <w:sz w:val="24"/>
                <w:szCs w:val="24"/>
              </w:rPr>
              <w:t xml:space="preserve"> use the reading or readings provided to record significant information about people from the Republic of Texas. </w:t>
            </w:r>
          </w:p>
          <w:p w14:paraId="3C242A26" w14:textId="13198374" w:rsidR="00773D7C" w:rsidRPr="00DF315E" w:rsidRDefault="00773D7C" w:rsidP="0045610F">
            <w:pPr>
              <w:spacing w:after="0" w:line="240" w:lineRule="auto"/>
              <w:rPr>
                <w:rFonts w:ascii="Gotham Book" w:hAnsi="Gotham Book"/>
                <w:sz w:val="24"/>
                <w:szCs w:val="24"/>
              </w:rPr>
            </w:pPr>
          </w:p>
        </w:tc>
      </w:tr>
      <w:tr w:rsidR="00773D7C" w:rsidRPr="00DF315E" w14:paraId="61745D51" w14:textId="77777777" w:rsidTr="0045610F">
        <w:tc>
          <w:tcPr>
            <w:tcW w:w="2515" w:type="dxa"/>
            <w:shd w:val="clear" w:color="auto" w:fill="E8E8E8" w:themeFill="background2"/>
          </w:tcPr>
          <w:p w14:paraId="708F5FC5" w14:textId="77777777" w:rsidR="00773D7C" w:rsidRPr="00BC511F" w:rsidRDefault="00773D7C" w:rsidP="004561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4ECA3E60" w14:textId="051A02C5" w:rsidR="00773D7C" w:rsidRDefault="00773D7C" w:rsidP="00773D7C">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There were many people from different backgrounds who played a significant role in the Republic of Texas including Sam Houston, Mirabeau Lamar, Anson Jones, Chief Bowles, John Coffee Hays, William Goyens, Mary Maverick, </w:t>
            </w:r>
            <w:r w:rsidR="00726E96">
              <w:rPr>
                <w:rFonts w:ascii="Gotham Book" w:hAnsi="Gotham Book"/>
                <w:sz w:val="24"/>
                <w:szCs w:val="24"/>
              </w:rPr>
              <w:t xml:space="preserve">and </w:t>
            </w:r>
            <w:r w:rsidRPr="00773D7C">
              <w:rPr>
                <w:rFonts w:ascii="Gotham Book" w:hAnsi="Gotham Book"/>
                <w:sz w:val="24"/>
                <w:szCs w:val="24"/>
              </w:rPr>
              <w:t>José</w:t>
            </w:r>
            <w:r>
              <w:rPr>
                <w:rFonts w:ascii="Gotham Book" w:hAnsi="Gotham Book"/>
                <w:sz w:val="24"/>
                <w:szCs w:val="24"/>
              </w:rPr>
              <w:t xml:space="preserve"> Antonio Navarro</w:t>
            </w:r>
            <w:r w:rsidR="00ED2800">
              <w:rPr>
                <w:rFonts w:ascii="Gotham Book" w:hAnsi="Gotham Book"/>
                <w:sz w:val="24"/>
                <w:szCs w:val="24"/>
              </w:rPr>
              <w:t xml:space="preserve">. </w:t>
            </w:r>
          </w:p>
          <w:p w14:paraId="51B17DAC" w14:textId="77777777" w:rsidR="00ED2800" w:rsidRDefault="00ED2800" w:rsidP="00773D7C">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There were additional people not designated in the TEKS but still relevant to key events of the Republic of Texas including Vicente </w:t>
            </w:r>
            <w:r w:rsidRPr="00ED2800">
              <w:rPr>
                <w:rFonts w:ascii="Gotham Book" w:hAnsi="Gotham Book"/>
                <w:sz w:val="24"/>
                <w:szCs w:val="24"/>
              </w:rPr>
              <w:t>Córdova</w:t>
            </w:r>
            <w:r>
              <w:rPr>
                <w:rFonts w:ascii="Gotham Book" w:hAnsi="Gotham Book"/>
                <w:sz w:val="24"/>
                <w:szCs w:val="24"/>
              </w:rPr>
              <w:t xml:space="preserve">, Alexander Somervell, </w:t>
            </w:r>
            <w:r w:rsidRPr="00ED2800">
              <w:rPr>
                <w:rFonts w:ascii="Gotham Book" w:hAnsi="Gotham Book"/>
                <w:sz w:val="24"/>
                <w:szCs w:val="24"/>
              </w:rPr>
              <w:t>Adrián</w:t>
            </w:r>
            <w:r>
              <w:rPr>
                <w:rFonts w:ascii="Gotham Book" w:hAnsi="Gotham Book"/>
                <w:sz w:val="24"/>
                <w:szCs w:val="24"/>
              </w:rPr>
              <w:t xml:space="preserve"> Woll, and Stephen Pearl Andrews.</w:t>
            </w:r>
          </w:p>
          <w:p w14:paraId="7E182440" w14:textId="77777777" w:rsidR="00ED2800" w:rsidRDefault="00ED2800" w:rsidP="00773D7C">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people above played roles in significant events of the Republic of Texas including the </w:t>
            </w:r>
            <w:r w:rsidRPr="00ED2800">
              <w:rPr>
                <w:rFonts w:ascii="Gotham Book" w:hAnsi="Gotham Book"/>
                <w:sz w:val="24"/>
                <w:szCs w:val="24"/>
              </w:rPr>
              <w:t>Córdova</w:t>
            </w:r>
            <w:r>
              <w:rPr>
                <w:rFonts w:ascii="Gotham Book" w:hAnsi="Gotham Book"/>
                <w:sz w:val="24"/>
                <w:szCs w:val="24"/>
              </w:rPr>
              <w:t xml:space="preserve"> Rebellion, Council House Fight, Santa Fe Expedition, abolition, annexation, and Lamar’s Indian Wars. </w:t>
            </w:r>
          </w:p>
          <w:p w14:paraId="4759F763" w14:textId="70943F23" w:rsidR="00ED2800" w:rsidRPr="00773D7C" w:rsidRDefault="00ED2800" w:rsidP="00ED2800">
            <w:pPr>
              <w:pStyle w:val="ListParagraph"/>
              <w:spacing w:after="0" w:line="240" w:lineRule="auto"/>
              <w:rPr>
                <w:rFonts w:ascii="Gotham Book" w:hAnsi="Gotham Book"/>
                <w:sz w:val="24"/>
                <w:szCs w:val="24"/>
              </w:rPr>
            </w:pPr>
          </w:p>
        </w:tc>
      </w:tr>
      <w:tr w:rsidR="00773D7C" w:rsidRPr="00DF315E" w14:paraId="0F05DD21" w14:textId="77777777" w:rsidTr="0045610F">
        <w:tc>
          <w:tcPr>
            <w:tcW w:w="2515" w:type="dxa"/>
            <w:shd w:val="clear" w:color="auto" w:fill="E8E8E8" w:themeFill="background2"/>
          </w:tcPr>
          <w:p w14:paraId="482CC9C9" w14:textId="77777777" w:rsidR="00773D7C" w:rsidRPr="00BC511F" w:rsidRDefault="00773D7C" w:rsidP="004561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61B961CD" w14:textId="77777777" w:rsidR="00ED2800" w:rsidRDefault="00ED2800" w:rsidP="00ED2800">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context, main ideas, and key information.</w:t>
            </w:r>
          </w:p>
          <w:p w14:paraId="38E2282D" w14:textId="77777777" w:rsidR="00773D7C" w:rsidRDefault="00ED2800" w:rsidP="00ED2800">
            <w:pPr>
              <w:pStyle w:val="ListParagraph"/>
              <w:numPr>
                <w:ilvl w:val="0"/>
                <w:numId w:val="7"/>
              </w:numPr>
              <w:spacing w:after="0" w:line="240" w:lineRule="auto"/>
              <w:rPr>
                <w:rFonts w:ascii="Gotham Book" w:hAnsi="Gotham Book"/>
                <w:sz w:val="24"/>
                <w:szCs w:val="24"/>
              </w:rPr>
            </w:pPr>
            <w:r w:rsidRPr="00ED2800">
              <w:rPr>
                <w:rFonts w:ascii="Gotham Book" w:hAnsi="Gotham Book"/>
                <w:sz w:val="24"/>
                <w:szCs w:val="24"/>
              </w:rPr>
              <w:t>Summarizing and paraphrasing significant information from a passage</w:t>
            </w:r>
          </w:p>
          <w:p w14:paraId="79460A4B" w14:textId="72FCA7AC" w:rsidR="00DA2A6F" w:rsidRPr="00ED2800" w:rsidRDefault="00DA2A6F" w:rsidP="00DA2A6F">
            <w:pPr>
              <w:pStyle w:val="ListParagraph"/>
              <w:spacing w:after="0" w:line="240" w:lineRule="auto"/>
              <w:rPr>
                <w:rFonts w:ascii="Gotham Book" w:hAnsi="Gotham Book"/>
                <w:sz w:val="24"/>
                <w:szCs w:val="24"/>
              </w:rPr>
            </w:pPr>
          </w:p>
        </w:tc>
      </w:tr>
      <w:tr w:rsidR="00773D7C" w:rsidRPr="00DF315E" w14:paraId="6167BAB5" w14:textId="77777777" w:rsidTr="0045610F">
        <w:tc>
          <w:tcPr>
            <w:tcW w:w="2515" w:type="dxa"/>
            <w:shd w:val="clear" w:color="auto" w:fill="E8E8E8" w:themeFill="background2"/>
          </w:tcPr>
          <w:p w14:paraId="6F00F475" w14:textId="77777777" w:rsidR="00773D7C" w:rsidRPr="00BC511F" w:rsidRDefault="00773D7C" w:rsidP="004561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32D99BC6" w14:textId="77777777" w:rsidR="00726E96" w:rsidRDefault="00726E96" w:rsidP="00726E96">
            <w:pPr>
              <w:rPr>
                <w:rFonts w:ascii="Gotham Book" w:hAnsi="Gotham Book"/>
                <w:sz w:val="24"/>
                <w:szCs w:val="24"/>
              </w:rPr>
            </w:pPr>
            <w:bookmarkStart w:id="3" w:name="_Hlk199316414"/>
          </w:p>
          <w:p w14:paraId="4597DA2B" w14:textId="6139DA03" w:rsidR="00726E96" w:rsidRDefault="00ED2800" w:rsidP="00726E96">
            <w:pPr>
              <w:rPr>
                <w:rFonts w:ascii="Gotham Book" w:hAnsi="Gotham Book"/>
                <w:sz w:val="24"/>
                <w:szCs w:val="24"/>
              </w:rPr>
            </w:pPr>
            <w:r w:rsidRPr="00896865">
              <w:rPr>
                <w:rFonts w:ascii="Gotham Book" w:hAnsi="Gotham Book"/>
                <w:sz w:val="24"/>
                <w:szCs w:val="24"/>
              </w:rPr>
              <w:t>Who were some of the key people of the Republic of Texas and why were they significant?</w:t>
            </w:r>
            <w:bookmarkEnd w:id="3"/>
          </w:p>
          <w:p w14:paraId="12AF128F" w14:textId="51E90300" w:rsidR="00726E96" w:rsidRPr="00DF315E" w:rsidRDefault="00726E96" w:rsidP="00726E96">
            <w:pPr>
              <w:rPr>
                <w:rFonts w:ascii="Gotham Book" w:hAnsi="Gotham Book"/>
                <w:sz w:val="24"/>
                <w:szCs w:val="24"/>
              </w:rPr>
            </w:pPr>
          </w:p>
        </w:tc>
      </w:tr>
      <w:tr w:rsidR="00773D7C" w:rsidRPr="00DF315E" w14:paraId="58F74850" w14:textId="77777777" w:rsidTr="0045610F">
        <w:trPr>
          <w:trHeight w:val="305"/>
        </w:trPr>
        <w:tc>
          <w:tcPr>
            <w:tcW w:w="2515" w:type="dxa"/>
            <w:shd w:val="clear" w:color="auto" w:fill="E8E8E8" w:themeFill="background2"/>
          </w:tcPr>
          <w:p w14:paraId="6372ABE3" w14:textId="77777777" w:rsidR="00773D7C" w:rsidRPr="00BC511F" w:rsidRDefault="00773D7C" w:rsidP="004561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41390027" w14:textId="77777777" w:rsidR="00773D7C" w:rsidRDefault="00773D7C" w:rsidP="0045610F">
            <w:pPr>
              <w:spacing w:after="0" w:line="240" w:lineRule="auto"/>
              <w:rPr>
                <w:rFonts w:ascii="Gotham Book" w:hAnsi="Gotham Book"/>
                <w:b/>
                <w:bCs/>
                <w:sz w:val="24"/>
                <w:szCs w:val="24"/>
              </w:rPr>
            </w:pPr>
            <w:r w:rsidRPr="00757D5D">
              <w:rPr>
                <w:rFonts w:ascii="Gotham Book" w:hAnsi="Gotham Book"/>
                <w:b/>
                <w:bCs/>
                <w:sz w:val="24"/>
                <w:szCs w:val="24"/>
              </w:rPr>
              <w:t>Warm-up</w:t>
            </w:r>
          </w:p>
          <w:p w14:paraId="42C7A618" w14:textId="77777777" w:rsidR="00773D7C" w:rsidRDefault="00773D7C" w:rsidP="0045610F">
            <w:pPr>
              <w:spacing w:after="0" w:line="240" w:lineRule="auto"/>
              <w:rPr>
                <w:rFonts w:ascii="Gotham Book" w:hAnsi="Gotham Book"/>
                <w:b/>
                <w:bCs/>
                <w:sz w:val="24"/>
                <w:szCs w:val="24"/>
              </w:rPr>
            </w:pPr>
          </w:p>
          <w:p w14:paraId="003BBCF7" w14:textId="74DC6859" w:rsidR="00773D7C" w:rsidRPr="00ED2800" w:rsidRDefault="00ED2800" w:rsidP="00ED2800">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w:t>
            </w:r>
            <w:bookmarkStart w:id="4" w:name="_Hlk199316756"/>
            <w:r>
              <w:rPr>
                <w:rFonts w:ascii="Gotham Book" w:hAnsi="Gotham Book"/>
                <w:sz w:val="24"/>
                <w:szCs w:val="24"/>
              </w:rPr>
              <w:t xml:space="preserve">observe a primary source photograph of Sam Houston’s kitchen </w:t>
            </w:r>
            <w:r w:rsidR="00440603">
              <w:rPr>
                <w:rFonts w:ascii="Gotham Book" w:hAnsi="Gotham Book"/>
                <w:sz w:val="24"/>
                <w:szCs w:val="24"/>
              </w:rPr>
              <w:t xml:space="preserve">at his Huntsville home </w:t>
            </w:r>
            <w:r>
              <w:rPr>
                <w:rFonts w:ascii="Gotham Book" w:hAnsi="Gotham Book"/>
                <w:sz w:val="24"/>
                <w:szCs w:val="24"/>
              </w:rPr>
              <w:t>and make inferences about life in Texas during the 1800s based on their observations.</w:t>
            </w:r>
            <w:bookmarkEnd w:id="4"/>
          </w:p>
          <w:p w14:paraId="6A657566" w14:textId="77777777" w:rsidR="00773D7C" w:rsidRDefault="00773D7C" w:rsidP="0045610F">
            <w:pPr>
              <w:spacing w:after="0" w:line="240" w:lineRule="auto"/>
              <w:rPr>
                <w:rFonts w:ascii="Gotham Book" w:hAnsi="Gotham Book"/>
                <w:b/>
                <w:bCs/>
                <w:sz w:val="24"/>
                <w:szCs w:val="24"/>
              </w:rPr>
            </w:pPr>
            <w:r>
              <w:rPr>
                <w:rFonts w:ascii="Gotham Book" w:hAnsi="Gotham Book"/>
                <w:b/>
                <w:bCs/>
                <w:sz w:val="24"/>
                <w:szCs w:val="24"/>
              </w:rPr>
              <w:t xml:space="preserve">Lesson </w:t>
            </w:r>
          </w:p>
          <w:p w14:paraId="5155BB07" w14:textId="77777777" w:rsidR="00773D7C" w:rsidRDefault="00773D7C" w:rsidP="0045610F">
            <w:pPr>
              <w:spacing w:after="0" w:line="240" w:lineRule="auto"/>
              <w:rPr>
                <w:rFonts w:ascii="Gotham Book" w:hAnsi="Gotham Book"/>
                <w:sz w:val="24"/>
                <w:szCs w:val="24"/>
              </w:rPr>
            </w:pPr>
          </w:p>
          <w:p w14:paraId="07B04767" w14:textId="3E317EE2" w:rsidR="00ED2800" w:rsidRPr="00EE6AAA" w:rsidRDefault="00ED2800" w:rsidP="00ED2800">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 xml:space="preserve">Students read passages about key people of the Republic of Texas and take notes on important information about each person on their worksheet. </w:t>
            </w:r>
          </w:p>
          <w:p w14:paraId="10AFFDC8" w14:textId="77777777" w:rsidR="00ED2800" w:rsidRPr="00EE6AAA" w:rsidRDefault="00ED2800" w:rsidP="00ED2800">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Additional extension activities to enhance learning include:</w:t>
            </w:r>
          </w:p>
          <w:p w14:paraId="4AA7A072" w14:textId="2ABD495D" w:rsidR="00ED2800" w:rsidRDefault="00ED2800" w:rsidP="00ED2800">
            <w:pPr>
              <w:pStyle w:val="ListParagraph"/>
              <w:numPr>
                <w:ilvl w:val="0"/>
                <w:numId w:val="10"/>
              </w:numPr>
              <w:spacing w:after="0" w:line="240" w:lineRule="auto"/>
              <w:rPr>
                <w:rFonts w:ascii="Gotham Book" w:hAnsi="Gotham Book"/>
                <w:sz w:val="24"/>
                <w:szCs w:val="24"/>
              </w:rPr>
            </w:pPr>
            <w:r w:rsidRPr="00ED2800">
              <w:rPr>
                <w:rFonts w:ascii="Gotham Book" w:hAnsi="Gotham Book"/>
                <w:sz w:val="24"/>
                <w:szCs w:val="24"/>
                <w:u w:val="single"/>
              </w:rPr>
              <w:t>Dinner Party</w:t>
            </w:r>
            <w:r w:rsidRPr="00EE6AAA">
              <w:rPr>
                <w:rFonts w:ascii="Gotham Book" w:hAnsi="Gotham Book"/>
                <w:sz w:val="24"/>
                <w:szCs w:val="24"/>
              </w:rPr>
              <w:t xml:space="preserve">: </w:t>
            </w:r>
            <w:r>
              <w:rPr>
                <w:rFonts w:ascii="Gotham Book" w:hAnsi="Gotham Book"/>
                <w:sz w:val="24"/>
                <w:szCs w:val="24"/>
              </w:rPr>
              <w:t>Students choose 4 people from the lesson to invite to dinner, making inferences about what they might talk about, what their points of view would be on topics significant to the era, and who might agree or disagree.</w:t>
            </w:r>
          </w:p>
          <w:p w14:paraId="1BC3177F" w14:textId="77777777" w:rsidR="00ED2800" w:rsidRDefault="00ED2800" w:rsidP="00ED2800">
            <w:pPr>
              <w:pStyle w:val="ListParagraph"/>
              <w:numPr>
                <w:ilvl w:val="0"/>
                <w:numId w:val="10"/>
              </w:numPr>
              <w:spacing w:after="0" w:line="240" w:lineRule="auto"/>
              <w:rPr>
                <w:rFonts w:ascii="Gotham Book" w:hAnsi="Gotham Book"/>
                <w:sz w:val="24"/>
                <w:szCs w:val="24"/>
              </w:rPr>
            </w:pPr>
            <w:r w:rsidRPr="00ED2800">
              <w:rPr>
                <w:rFonts w:ascii="Gotham Book" w:hAnsi="Gotham Book"/>
                <w:sz w:val="24"/>
                <w:szCs w:val="24"/>
                <w:u w:val="single"/>
              </w:rPr>
              <w:t>I have / Who has?:</w:t>
            </w:r>
            <w:r>
              <w:rPr>
                <w:rFonts w:ascii="Gotham Book" w:hAnsi="Gotham Book"/>
                <w:sz w:val="24"/>
                <w:szCs w:val="24"/>
              </w:rPr>
              <w:t xml:space="preserve"> A class activity presenting clues about each person from the lesson. </w:t>
            </w:r>
          </w:p>
          <w:p w14:paraId="2E08F209" w14:textId="6744737B" w:rsidR="00ED2800" w:rsidRPr="00EE6AAA" w:rsidRDefault="00ED2800" w:rsidP="00ED2800">
            <w:pPr>
              <w:pStyle w:val="ListParagraph"/>
              <w:numPr>
                <w:ilvl w:val="0"/>
                <w:numId w:val="10"/>
              </w:numPr>
              <w:spacing w:after="0" w:line="240" w:lineRule="auto"/>
              <w:rPr>
                <w:rFonts w:ascii="Gotham Book" w:hAnsi="Gotham Book"/>
                <w:sz w:val="24"/>
                <w:szCs w:val="24"/>
              </w:rPr>
            </w:pPr>
            <w:r w:rsidRPr="00ED2800">
              <w:rPr>
                <w:rFonts w:ascii="Gotham Book" w:hAnsi="Gotham Book"/>
                <w:sz w:val="24"/>
                <w:szCs w:val="24"/>
                <w:u w:val="single"/>
              </w:rPr>
              <w:t>Biographical Fact Sheet</w:t>
            </w:r>
            <w:r>
              <w:rPr>
                <w:rFonts w:ascii="Gotham Book" w:hAnsi="Gotham Book"/>
                <w:sz w:val="24"/>
                <w:szCs w:val="24"/>
              </w:rPr>
              <w:t>: A one-page worksheet for students to record significant information about only one person from the readings.</w:t>
            </w:r>
          </w:p>
          <w:p w14:paraId="2C5A3A63" w14:textId="77777777" w:rsidR="00773D7C" w:rsidRDefault="00773D7C" w:rsidP="0045610F">
            <w:pPr>
              <w:spacing w:after="0" w:line="240" w:lineRule="auto"/>
              <w:rPr>
                <w:rFonts w:ascii="Gotham Book" w:hAnsi="Gotham Book"/>
                <w:sz w:val="24"/>
                <w:szCs w:val="24"/>
              </w:rPr>
            </w:pPr>
          </w:p>
          <w:p w14:paraId="1C7EAC27" w14:textId="77777777" w:rsidR="00773D7C" w:rsidRDefault="00773D7C" w:rsidP="0045610F">
            <w:pPr>
              <w:spacing w:after="0" w:line="240" w:lineRule="auto"/>
              <w:rPr>
                <w:rFonts w:ascii="Gotham Book" w:hAnsi="Gotham Book"/>
                <w:b/>
                <w:bCs/>
                <w:sz w:val="24"/>
                <w:szCs w:val="24"/>
              </w:rPr>
            </w:pPr>
            <w:r>
              <w:rPr>
                <w:rFonts w:ascii="Gotham Book" w:hAnsi="Gotham Book"/>
                <w:b/>
                <w:bCs/>
                <w:sz w:val="24"/>
                <w:szCs w:val="24"/>
              </w:rPr>
              <w:t>Exit Ticket</w:t>
            </w:r>
          </w:p>
          <w:p w14:paraId="429F12E2" w14:textId="77777777" w:rsidR="00773D7C" w:rsidRDefault="00773D7C" w:rsidP="0045610F">
            <w:pPr>
              <w:spacing w:after="0" w:line="240" w:lineRule="auto"/>
              <w:rPr>
                <w:rFonts w:ascii="Gotham Book" w:hAnsi="Gotham Book"/>
                <w:b/>
                <w:bCs/>
                <w:sz w:val="24"/>
                <w:szCs w:val="24"/>
              </w:rPr>
            </w:pPr>
          </w:p>
          <w:p w14:paraId="6BA44336" w14:textId="13CC62D1" w:rsidR="00773D7C" w:rsidRPr="00ED2800" w:rsidRDefault="00ED2800" w:rsidP="00ED2800">
            <w:pPr>
              <w:pStyle w:val="ListParagraph"/>
              <w:numPr>
                <w:ilvl w:val="0"/>
                <w:numId w:val="11"/>
              </w:numPr>
              <w:spacing w:after="0" w:line="240" w:lineRule="auto"/>
              <w:rPr>
                <w:rFonts w:ascii="Gotham Book" w:hAnsi="Gotham Book"/>
                <w:b/>
                <w:bCs/>
                <w:sz w:val="24"/>
                <w:szCs w:val="24"/>
              </w:rPr>
            </w:pPr>
            <w:r>
              <w:rPr>
                <w:rFonts w:ascii="Gotham Book" w:hAnsi="Gotham Book"/>
                <w:sz w:val="24"/>
                <w:szCs w:val="24"/>
              </w:rPr>
              <w:t xml:space="preserve">Students </w:t>
            </w:r>
            <w:bookmarkStart w:id="5" w:name="_Hlk199316767"/>
            <w:r>
              <w:rPr>
                <w:rFonts w:ascii="Gotham Book" w:hAnsi="Gotham Book"/>
                <w:sz w:val="24"/>
                <w:szCs w:val="24"/>
              </w:rPr>
              <w:t xml:space="preserve">choose two people from the day’s lesson and determine if they would have been friends or opponents. Students justify their claim based on information from the readings. </w:t>
            </w:r>
          </w:p>
          <w:bookmarkEnd w:id="5"/>
          <w:p w14:paraId="17B36A07" w14:textId="77777777" w:rsidR="00773D7C" w:rsidRPr="005B6191" w:rsidRDefault="00773D7C" w:rsidP="0045610F">
            <w:pPr>
              <w:spacing w:after="0" w:line="240" w:lineRule="auto"/>
              <w:rPr>
                <w:rFonts w:ascii="Gotham Book" w:hAnsi="Gotham Book"/>
                <w:b/>
                <w:bCs/>
                <w:sz w:val="24"/>
                <w:szCs w:val="24"/>
              </w:rPr>
            </w:pPr>
          </w:p>
        </w:tc>
      </w:tr>
      <w:tr w:rsidR="00773D7C" w:rsidRPr="00DF315E" w14:paraId="6735FF33" w14:textId="77777777" w:rsidTr="0045610F">
        <w:tc>
          <w:tcPr>
            <w:tcW w:w="2515" w:type="dxa"/>
            <w:shd w:val="clear" w:color="auto" w:fill="E8E8E8" w:themeFill="background2"/>
          </w:tcPr>
          <w:p w14:paraId="219E00A1" w14:textId="77777777" w:rsidR="00773D7C" w:rsidRPr="00BC511F" w:rsidRDefault="00773D7C" w:rsidP="004561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458AD29E" w14:textId="77777777" w:rsidR="00773D7C" w:rsidRPr="00DF315E" w:rsidRDefault="00773D7C" w:rsidP="0045610F">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79BEBEBA" w14:textId="77777777" w:rsidR="00773D7C" w:rsidRPr="00DF315E" w:rsidRDefault="00773D7C" w:rsidP="00773D7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25A7E2C7" w14:textId="77777777" w:rsidR="00773D7C" w:rsidRPr="00DF315E" w:rsidRDefault="00773D7C" w:rsidP="00773D7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34B3B3DA" w14:textId="77777777" w:rsidR="00773D7C" w:rsidRPr="00DF315E" w:rsidRDefault="00773D7C" w:rsidP="00773D7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6D077794" w14:textId="77777777" w:rsidR="00773D7C" w:rsidRPr="00DF315E" w:rsidRDefault="00773D7C" w:rsidP="00773D7C">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52834A3F" w14:textId="77777777" w:rsidR="00773D7C" w:rsidRPr="00DF315E" w:rsidRDefault="00773D7C" w:rsidP="00773D7C">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11C438DE" w14:textId="77777777" w:rsidR="00773D7C" w:rsidRPr="00ED2800" w:rsidRDefault="00773D7C" w:rsidP="00773D7C">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3253A12D" w14:textId="77777777" w:rsidR="00ED2800" w:rsidRPr="00EE6AAA" w:rsidRDefault="00ED2800" w:rsidP="00ED2800">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Readings </w:t>
            </w:r>
            <w:r>
              <w:rPr>
                <w:rFonts w:ascii="Gotham Book" w:hAnsi="Gotham Book"/>
                <w:i/>
                <w:iCs/>
                <w:sz w:val="24"/>
                <w:szCs w:val="24"/>
              </w:rPr>
              <w:t>(Suggested use: Teachers can assign individual students or groups one or more readings to complete; Teacher can select 4 – 6 readings to complete as a class or for students to do individually.)</w:t>
            </w:r>
          </w:p>
          <w:p w14:paraId="4D5B1928" w14:textId="77777777" w:rsidR="00ED2800" w:rsidRDefault="00ED2800" w:rsidP="00ED2800">
            <w:pPr>
              <w:pStyle w:val="ListParagraph"/>
              <w:numPr>
                <w:ilvl w:val="0"/>
                <w:numId w:val="12"/>
              </w:numPr>
              <w:spacing w:after="0" w:line="240" w:lineRule="auto"/>
              <w:rPr>
                <w:rFonts w:ascii="Gotham Book" w:hAnsi="Gotham Book"/>
                <w:sz w:val="24"/>
                <w:szCs w:val="24"/>
              </w:rPr>
            </w:pPr>
            <w:r>
              <w:rPr>
                <w:rFonts w:ascii="Gotham Book" w:hAnsi="Gotham Book"/>
                <w:sz w:val="24"/>
                <w:szCs w:val="24"/>
              </w:rPr>
              <w:lastRenderedPageBreak/>
              <w:t>Advanced Readings</w:t>
            </w:r>
          </w:p>
          <w:p w14:paraId="3AE0FD41" w14:textId="77777777" w:rsidR="00ED2800" w:rsidRDefault="00ED2800" w:rsidP="00ED2800">
            <w:pPr>
              <w:pStyle w:val="ListParagraph"/>
              <w:numPr>
                <w:ilvl w:val="0"/>
                <w:numId w:val="12"/>
              </w:numPr>
              <w:spacing w:after="0" w:line="240" w:lineRule="auto"/>
              <w:rPr>
                <w:rFonts w:ascii="Gotham Book" w:hAnsi="Gotham Book"/>
                <w:sz w:val="24"/>
                <w:szCs w:val="24"/>
              </w:rPr>
            </w:pPr>
            <w:r>
              <w:rPr>
                <w:rFonts w:ascii="Gotham Book" w:hAnsi="Gotham Book"/>
                <w:sz w:val="24"/>
                <w:szCs w:val="24"/>
              </w:rPr>
              <w:t>Grade Level Readings</w:t>
            </w:r>
          </w:p>
          <w:p w14:paraId="64608BC4" w14:textId="77777777" w:rsidR="00ED2800" w:rsidRDefault="00ED2800" w:rsidP="00ED2800">
            <w:pPr>
              <w:pStyle w:val="ListParagraph"/>
              <w:numPr>
                <w:ilvl w:val="0"/>
                <w:numId w:val="12"/>
              </w:numPr>
              <w:spacing w:after="0" w:line="240" w:lineRule="auto"/>
              <w:rPr>
                <w:rFonts w:ascii="Gotham Book" w:hAnsi="Gotham Book"/>
                <w:sz w:val="24"/>
                <w:szCs w:val="24"/>
              </w:rPr>
            </w:pPr>
            <w:r>
              <w:rPr>
                <w:rFonts w:ascii="Gotham Book" w:hAnsi="Gotham Book"/>
                <w:sz w:val="24"/>
                <w:szCs w:val="24"/>
              </w:rPr>
              <w:t>Foundations Readings</w:t>
            </w:r>
          </w:p>
          <w:p w14:paraId="66DEC048" w14:textId="77777777" w:rsidR="00ED2800" w:rsidRDefault="00ED2800" w:rsidP="00ED2800">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Dinner Party Activity: Students choose four people from the lesson to invite to dinner. Students explain their choices, who they believe would have held similar or different opinions of various topics, and answer questions from each of the guest’s points of view. It is appropriate for all levels and can be shortened if necessary. </w:t>
            </w:r>
          </w:p>
          <w:p w14:paraId="5297C4EE" w14:textId="77777777" w:rsidR="00ED2800" w:rsidRDefault="00ED2800" w:rsidP="00ED2800">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I have / Who has? A class activity in which students use clues to determine who each person from the lesson is. It is appropriate for all levels. </w:t>
            </w:r>
          </w:p>
          <w:p w14:paraId="6F99B083" w14:textId="77777777" w:rsidR="00773D7C" w:rsidRDefault="00ED2800" w:rsidP="0045610F">
            <w:pPr>
              <w:pStyle w:val="ListParagraph"/>
              <w:numPr>
                <w:ilvl w:val="0"/>
                <w:numId w:val="1"/>
              </w:numPr>
              <w:spacing w:after="0" w:line="240" w:lineRule="auto"/>
              <w:rPr>
                <w:rFonts w:ascii="Gotham Book" w:hAnsi="Gotham Book"/>
                <w:sz w:val="24"/>
                <w:szCs w:val="24"/>
              </w:rPr>
            </w:pPr>
            <w:r w:rsidRPr="00ED2800">
              <w:rPr>
                <w:rFonts w:ascii="Gotham Book" w:hAnsi="Gotham Book"/>
                <w:sz w:val="24"/>
                <w:szCs w:val="24"/>
              </w:rPr>
              <w:t>Biographical Fact Sheet: This i</w:t>
            </w:r>
            <w:bookmarkStart w:id="6" w:name="_Hlk198890485"/>
            <w:r w:rsidRPr="00ED2800">
              <w:rPr>
                <w:rFonts w:ascii="Gotham Book" w:hAnsi="Gotham Book"/>
                <w:sz w:val="24"/>
                <w:szCs w:val="24"/>
              </w:rPr>
              <w:t>s a one-page worksheet that students can use to examine one specific person from the Who’s Who readings. It is appropriate for all levels.</w:t>
            </w:r>
            <w:bookmarkEnd w:id="6"/>
          </w:p>
          <w:p w14:paraId="2FC6584B" w14:textId="5E92CDBC" w:rsidR="00440603" w:rsidRPr="00B35897" w:rsidRDefault="00440603" w:rsidP="00440603">
            <w:pPr>
              <w:pStyle w:val="ListParagraph"/>
              <w:spacing w:after="0" w:line="240" w:lineRule="auto"/>
              <w:ind w:left="1080"/>
              <w:rPr>
                <w:rFonts w:ascii="Gotham Book" w:hAnsi="Gotham Book"/>
                <w:sz w:val="24"/>
                <w:szCs w:val="24"/>
              </w:rPr>
            </w:pPr>
          </w:p>
        </w:tc>
      </w:tr>
      <w:tr w:rsidR="00773D7C" w:rsidRPr="00DF315E" w14:paraId="2F7F63FE" w14:textId="77777777" w:rsidTr="0045610F">
        <w:tc>
          <w:tcPr>
            <w:tcW w:w="2515" w:type="dxa"/>
            <w:shd w:val="clear" w:color="auto" w:fill="E8E8E8" w:themeFill="background2"/>
          </w:tcPr>
          <w:p w14:paraId="1D8C2C15" w14:textId="77777777" w:rsidR="00773D7C" w:rsidRPr="00BC511F" w:rsidRDefault="00773D7C" w:rsidP="004561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2583F254" w14:textId="77777777" w:rsidR="00773D7C" w:rsidRPr="00DF315E" w:rsidRDefault="00773D7C" w:rsidP="00773D7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51F44C0B" w14:textId="77777777" w:rsidR="00773D7C" w:rsidRPr="00DF315E" w:rsidRDefault="00773D7C" w:rsidP="00773D7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24161F6F" w14:textId="77777777" w:rsidR="00773D7C" w:rsidRPr="00DF315E" w:rsidRDefault="00773D7C" w:rsidP="00773D7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74A93453" w14:textId="77777777" w:rsidR="00ED2800" w:rsidRPr="00DF315E" w:rsidRDefault="00ED2800" w:rsidP="00ED2800">
            <w:pPr>
              <w:pStyle w:val="ListParagraph"/>
              <w:numPr>
                <w:ilvl w:val="0"/>
                <w:numId w:val="4"/>
              </w:numPr>
              <w:spacing w:after="0" w:line="240" w:lineRule="auto"/>
              <w:rPr>
                <w:rFonts w:ascii="Gotham Book" w:hAnsi="Gotham Book"/>
                <w:sz w:val="24"/>
                <w:szCs w:val="24"/>
              </w:rPr>
            </w:pPr>
            <w:r>
              <w:rPr>
                <w:rFonts w:ascii="Gotham Book" w:hAnsi="Gotham Book"/>
                <w:sz w:val="24"/>
                <w:szCs w:val="24"/>
              </w:rPr>
              <w:t>Significant information presented in bold in readings</w:t>
            </w:r>
          </w:p>
          <w:p w14:paraId="32DA9DD7" w14:textId="77777777" w:rsidR="00773D7C" w:rsidRDefault="00773D7C" w:rsidP="0045610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Reduction in </w:t>
            </w:r>
            <w:r w:rsidR="00ED2800">
              <w:rPr>
                <w:rFonts w:ascii="Gotham Book" w:hAnsi="Gotham Book"/>
                <w:sz w:val="24"/>
                <w:szCs w:val="24"/>
              </w:rPr>
              <w:t>writing</w:t>
            </w:r>
          </w:p>
          <w:p w14:paraId="680C0096" w14:textId="70A4A533" w:rsidR="00440603" w:rsidRPr="00B35897" w:rsidRDefault="00440603" w:rsidP="00440603">
            <w:pPr>
              <w:pStyle w:val="ListParagraph"/>
              <w:spacing w:after="0" w:line="240" w:lineRule="auto"/>
              <w:rPr>
                <w:rFonts w:ascii="Gotham Book" w:hAnsi="Gotham Book"/>
                <w:sz w:val="24"/>
                <w:szCs w:val="24"/>
              </w:rPr>
            </w:pPr>
          </w:p>
        </w:tc>
      </w:tr>
      <w:tr w:rsidR="00773D7C" w:rsidRPr="00DF315E" w14:paraId="4BE134D4" w14:textId="77777777" w:rsidTr="0045610F">
        <w:tc>
          <w:tcPr>
            <w:tcW w:w="2515" w:type="dxa"/>
            <w:shd w:val="clear" w:color="auto" w:fill="E8E8E8" w:themeFill="background2"/>
          </w:tcPr>
          <w:p w14:paraId="452BD786" w14:textId="77777777" w:rsidR="00773D7C" w:rsidRPr="00BC511F" w:rsidRDefault="00773D7C" w:rsidP="004561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3DF7F7C3" w14:textId="77777777" w:rsidR="00773D7C" w:rsidRPr="00DF315E" w:rsidRDefault="00773D7C" w:rsidP="0045610F">
            <w:pPr>
              <w:rPr>
                <w:rFonts w:ascii="Gotham Book" w:hAnsi="Gotham Book"/>
                <w:b/>
                <w:bCs/>
                <w:i/>
                <w:iCs/>
                <w:color w:val="404040" w:themeColor="text1" w:themeTint="BF"/>
                <w:sz w:val="28"/>
                <w:szCs w:val="32"/>
              </w:rPr>
            </w:pPr>
          </w:p>
          <w:p w14:paraId="6CE8C3A3" w14:textId="77777777" w:rsidR="00773D7C" w:rsidRPr="00DF315E" w:rsidRDefault="00773D7C" w:rsidP="0045610F">
            <w:pPr>
              <w:rPr>
                <w:rFonts w:ascii="Gotham Book" w:hAnsi="Gotham Book"/>
                <w:b/>
                <w:bCs/>
                <w:i/>
                <w:iCs/>
                <w:color w:val="404040" w:themeColor="text1" w:themeTint="BF"/>
                <w:sz w:val="28"/>
                <w:szCs w:val="32"/>
              </w:rPr>
            </w:pPr>
          </w:p>
        </w:tc>
        <w:tc>
          <w:tcPr>
            <w:tcW w:w="8275" w:type="dxa"/>
          </w:tcPr>
          <w:p w14:paraId="07CD4245" w14:textId="204E6207" w:rsidR="00B35897" w:rsidRDefault="00B35897" w:rsidP="00773D7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1845, annexation.</w:t>
            </w:r>
          </w:p>
          <w:p w14:paraId="563D0349" w14:textId="19ECD688" w:rsidR="00B35897" w:rsidRDefault="00B35897" w:rsidP="00773D7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7.04(A)</w:t>
            </w:r>
            <w:r>
              <w:rPr>
                <w:rFonts w:ascii="Gotham Book" w:hAnsi="Gotham Book"/>
                <w:sz w:val="24"/>
                <w:szCs w:val="24"/>
              </w:rPr>
              <w:t xml:space="preserve"> Identify individuals, events, and issues during the administrations of Texas Presidents Houston, Lamar, and Jones such as the Texas navy, the Texas Rangers, Jack Coffee Hays, Chief Bowles, William Goyens, Mary Maverick, </w:t>
            </w:r>
            <w:r w:rsidRPr="00B35897">
              <w:rPr>
                <w:rFonts w:ascii="Gotham Book" w:hAnsi="Gotham Book"/>
                <w:sz w:val="24"/>
                <w:szCs w:val="24"/>
              </w:rPr>
              <w:t>José</w:t>
            </w:r>
            <w:r>
              <w:rPr>
                <w:rFonts w:ascii="Gotham Book" w:hAnsi="Gotham Book"/>
                <w:sz w:val="24"/>
                <w:szCs w:val="24"/>
              </w:rPr>
              <w:t xml:space="preserve"> Antonio Navarro, the </w:t>
            </w:r>
            <w:r w:rsidRPr="00B35897">
              <w:rPr>
                <w:rFonts w:ascii="Gotham Book" w:hAnsi="Gotham Book"/>
                <w:sz w:val="24"/>
                <w:szCs w:val="24"/>
              </w:rPr>
              <w:t>Córdova</w:t>
            </w:r>
            <w:r>
              <w:rPr>
                <w:rFonts w:ascii="Gotham Book" w:hAnsi="Gotham Book"/>
                <w:sz w:val="24"/>
                <w:szCs w:val="24"/>
              </w:rPr>
              <w:t xml:space="preserve"> Rebellion,  the Council House Fight, the Santa Fe Expedition, slavery, and the roles of racial and ethnic groups.</w:t>
            </w:r>
          </w:p>
          <w:p w14:paraId="41085826" w14:textId="455A8789" w:rsidR="00B35897" w:rsidRDefault="00B35897" w:rsidP="00773D7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7.04(B) </w:t>
            </w:r>
            <w:r>
              <w:rPr>
                <w:rFonts w:ascii="Gotham Book" w:hAnsi="Gotham Book"/>
                <w:sz w:val="24"/>
                <w:szCs w:val="24"/>
              </w:rPr>
              <w:t>Analyze the causes of and events leading to Texas annexation such as security and public debt.</w:t>
            </w:r>
          </w:p>
          <w:p w14:paraId="6D9D2C03" w14:textId="0151D533" w:rsidR="00B35897" w:rsidRDefault="00B35897" w:rsidP="00773D7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7.10(A) </w:t>
            </w:r>
            <w:r>
              <w:rPr>
                <w:rFonts w:ascii="Gotham Book" w:hAnsi="Gotham Book"/>
                <w:sz w:val="24"/>
                <w:szCs w:val="24"/>
              </w:rPr>
              <w:t>Identify why immigrant groups came to Texas and where they settled.</w:t>
            </w:r>
          </w:p>
          <w:p w14:paraId="521C8E67" w14:textId="6A697AAA" w:rsidR="00B35897" w:rsidRDefault="00B35897" w:rsidP="00773D7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7.10(B) </w:t>
            </w:r>
            <w:r>
              <w:rPr>
                <w:rFonts w:ascii="Gotham Book" w:hAnsi="Gotham Book"/>
                <w:sz w:val="24"/>
                <w:szCs w:val="24"/>
              </w:rPr>
              <w:t xml:space="preserve">Describe how immigration and migration to Texas have influenced Texas. </w:t>
            </w:r>
          </w:p>
          <w:p w14:paraId="1D162FCC" w14:textId="02C2EF97" w:rsidR="00B35897" w:rsidRPr="00B35897" w:rsidRDefault="00B35897" w:rsidP="00773D7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7.16(A) </w:t>
            </w:r>
            <w:r>
              <w:rPr>
                <w:rFonts w:ascii="Gotham Book" w:hAnsi="Gotham Book"/>
                <w:sz w:val="24"/>
                <w:szCs w:val="24"/>
              </w:rPr>
              <w:t xml:space="preserve">Identify different points of view of political parties and interest groups on important Texas issues, past and present. </w:t>
            </w:r>
          </w:p>
          <w:p w14:paraId="38A62F37" w14:textId="5B02719C" w:rsidR="00773D7C" w:rsidRDefault="00773D7C" w:rsidP="00773D7C">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w:t>
            </w:r>
            <w:r w:rsidRPr="00DF315E">
              <w:rPr>
                <w:rFonts w:ascii="Gotham Book" w:hAnsi="Gotham Book"/>
                <w:sz w:val="24"/>
                <w:szCs w:val="24"/>
              </w:rPr>
              <w:lastRenderedPageBreak/>
              <w:t xml:space="preserve">relationships, comparing, contrasting, finding the main idea, summarizing, making generalizations and conclusions. </w:t>
            </w:r>
          </w:p>
          <w:p w14:paraId="19BA12A5" w14:textId="39A66669" w:rsidR="00B35897" w:rsidRPr="00DF315E" w:rsidRDefault="00B35897" w:rsidP="00773D7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B35897">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Formulate and communicate visually, orally, or in writing a claim supported by evidence and reasoning related to a social studies topic.</w:t>
            </w:r>
          </w:p>
          <w:p w14:paraId="5A6E1324" w14:textId="77777777" w:rsidR="00773D7C" w:rsidRPr="00DF315E" w:rsidRDefault="00773D7C" w:rsidP="0045610F">
            <w:pPr>
              <w:pStyle w:val="ListParagraph"/>
              <w:spacing w:after="0" w:line="240" w:lineRule="auto"/>
              <w:rPr>
                <w:rFonts w:ascii="Gotham Book" w:hAnsi="Gotham Book"/>
                <w:sz w:val="24"/>
                <w:szCs w:val="24"/>
              </w:rPr>
            </w:pPr>
          </w:p>
        </w:tc>
      </w:tr>
    </w:tbl>
    <w:p w14:paraId="3CAB21A1" w14:textId="77777777" w:rsidR="00773D7C" w:rsidRPr="00B35897" w:rsidRDefault="00773D7C" w:rsidP="00B35897">
      <w:pPr>
        <w:spacing w:after="0" w:line="240" w:lineRule="auto"/>
        <w:rPr>
          <w:rFonts w:ascii="Gotham Book" w:hAnsi="Gotham Book"/>
          <w:b/>
          <w:bCs/>
          <w:color w:val="747474" w:themeColor="background2" w:themeShade="80"/>
          <w:sz w:val="8"/>
          <w:szCs w:val="2"/>
        </w:rPr>
      </w:pPr>
    </w:p>
    <w:p w14:paraId="1DF5B202"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16680FD2"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28A2E5BC"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110B827C"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77C130E7"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026F69E2"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62E8DC17"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12CD48B9"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043EF7B6"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04EDDFED"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00D06FBC"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5FE2F12C"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797A86AC"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09B3F669"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313C25AD"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6430EC59"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37CE7272"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2C8748C2"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3C9968B1"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3C179E91"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157B126D"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6D1F0316"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2A9909C2"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5479C101"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16B199B9"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128EA25B" w14:textId="77777777" w:rsidR="00440603" w:rsidRDefault="00440603" w:rsidP="00773D7C">
      <w:pPr>
        <w:spacing w:after="0" w:line="240" w:lineRule="auto"/>
        <w:jc w:val="center"/>
        <w:rPr>
          <w:rFonts w:ascii="Gotham Book" w:hAnsi="Gotham Book"/>
          <w:b/>
          <w:bCs/>
          <w:color w:val="747474" w:themeColor="background2" w:themeShade="80"/>
          <w:sz w:val="34"/>
          <w:szCs w:val="32"/>
        </w:rPr>
      </w:pPr>
    </w:p>
    <w:p w14:paraId="25053C3C" w14:textId="77777777" w:rsidR="00440603" w:rsidRDefault="00440603" w:rsidP="00DA2A6F">
      <w:pPr>
        <w:spacing w:after="0" w:line="240" w:lineRule="auto"/>
        <w:rPr>
          <w:rFonts w:ascii="Gotham Book" w:hAnsi="Gotham Book"/>
          <w:b/>
          <w:bCs/>
          <w:color w:val="747474" w:themeColor="background2" w:themeShade="80"/>
          <w:sz w:val="34"/>
          <w:szCs w:val="32"/>
        </w:rPr>
      </w:pPr>
    </w:p>
    <w:p w14:paraId="0C35E98B" w14:textId="1F874F98" w:rsidR="00773D7C" w:rsidRPr="00DF315E" w:rsidRDefault="00773D7C" w:rsidP="00773D7C">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B35897">
        <w:rPr>
          <w:rFonts w:ascii="Gotham Book" w:hAnsi="Gotham Book"/>
          <w:b/>
          <w:bCs/>
          <w:color w:val="000000" w:themeColor="text1"/>
          <w:sz w:val="34"/>
          <w:szCs w:val="32"/>
        </w:rPr>
        <w:t>Who’s Who of the Republic of Texas</w:t>
      </w:r>
    </w:p>
    <w:p w14:paraId="0B4D3AFD" w14:textId="77777777" w:rsidR="00773D7C" w:rsidRPr="00DF315E" w:rsidRDefault="00773D7C" w:rsidP="00773D7C">
      <w:pPr>
        <w:rPr>
          <w:rFonts w:ascii="Gotham Book" w:hAnsi="Gotham Book"/>
          <w:sz w:val="22"/>
          <w:szCs w:val="22"/>
        </w:rPr>
      </w:pPr>
    </w:p>
    <w:tbl>
      <w:tblPr>
        <w:tblStyle w:val="TableGrid"/>
        <w:tblW w:w="0" w:type="auto"/>
        <w:tblLook w:val="04A0" w:firstRow="1" w:lastRow="0" w:firstColumn="1" w:lastColumn="0" w:noHBand="0" w:noVBand="1"/>
      </w:tblPr>
      <w:tblGrid>
        <w:gridCol w:w="2216"/>
        <w:gridCol w:w="7134"/>
      </w:tblGrid>
      <w:tr w:rsidR="00B35897" w:rsidRPr="00DF315E" w14:paraId="2C71D930" w14:textId="77777777" w:rsidTr="0045610F">
        <w:tc>
          <w:tcPr>
            <w:tcW w:w="2515" w:type="dxa"/>
            <w:shd w:val="clear" w:color="auto" w:fill="D9D9D9" w:themeFill="background1" w:themeFillShade="D9"/>
          </w:tcPr>
          <w:p w14:paraId="2CDCA5F2" w14:textId="77777777" w:rsidR="00773D7C" w:rsidRPr="00BC511F" w:rsidRDefault="00773D7C" w:rsidP="0045610F">
            <w:pPr>
              <w:rPr>
                <w:rFonts w:ascii="Gotham Book" w:hAnsi="Gotham Book"/>
                <w:b/>
                <w:bCs/>
                <w:sz w:val="28"/>
                <w:szCs w:val="32"/>
              </w:rPr>
            </w:pPr>
            <w:r w:rsidRPr="00BC511F">
              <w:rPr>
                <w:rFonts w:ascii="Gotham Book" w:hAnsi="Gotham Book"/>
                <w:b/>
                <w:bCs/>
                <w:sz w:val="28"/>
                <w:szCs w:val="32"/>
              </w:rPr>
              <w:t>Warm-up</w:t>
            </w:r>
          </w:p>
          <w:p w14:paraId="27D70AEF" w14:textId="77777777" w:rsidR="00773D7C" w:rsidRPr="00BC511F" w:rsidRDefault="00773D7C" w:rsidP="0045610F">
            <w:pPr>
              <w:rPr>
                <w:rFonts w:ascii="Gotham Book" w:hAnsi="Gotham Book"/>
                <w:b/>
                <w:bCs/>
                <w:sz w:val="28"/>
                <w:szCs w:val="32"/>
              </w:rPr>
            </w:pPr>
          </w:p>
          <w:p w14:paraId="7FCB3A61" w14:textId="77777777" w:rsidR="00773D7C" w:rsidRPr="00BC511F" w:rsidRDefault="00773D7C" w:rsidP="0045610F">
            <w:pPr>
              <w:rPr>
                <w:rFonts w:ascii="Gotham Book" w:hAnsi="Gotham Book"/>
                <w:b/>
                <w:bCs/>
                <w:sz w:val="28"/>
                <w:szCs w:val="32"/>
              </w:rPr>
            </w:pPr>
          </w:p>
          <w:p w14:paraId="328B86FC" w14:textId="77777777" w:rsidR="00773D7C" w:rsidRPr="00BC511F" w:rsidRDefault="00773D7C" w:rsidP="0045610F">
            <w:pPr>
              <w:rPr>
                <w:rFonts w:ascii="Gotham Book" w:hAnsi="Gotham Book"/>
                <w:b/>
                <w:bCs/>
                <w:sz w:val="28"/>
                <w:szCs w:val="32"/>
              </w:rPr>
            </w:pPr>
          </w:p>
        </w:tc>
        <w:tc>
          <w:tcPr>
            <w:tcW w:w="8275" w:type="dxa"/>
          </w:tcPr>
          <w:p w14:paraId="4CA610FC" w14:textId="77777777" w:rsidR="00773D7C" w:rsidRDefault="00B35897" w:rsidP="00B35897">
            <w:pPr>
              <w:pStyle w:val="ListParagraph"/>
              <w:numPr>
                <w:ilvl w:val="0"/>
                <w:numId w:val="13"/>
              </w:numPr>
              <w:spacing w:after="0" w:line="276" w:lineRule="auto"/>
              <w:rPr>
                <w:rFonts w:ascii="Gotham Book" w:hAnsi="Gotham Book"/>
                <w:sz w:val="24"/>
                <w:szCs w:val="24"/>
              </w:rPr>
            </w:pPr>
            <w:r>
              <w:rPr>
                <w:rFonts w:ascii="Gotham Book" w:hAnsi="Gotham Book"/>
                <w:sz w:val="24"/>
                <w:szCs w:val="24"/>
              </w:rPr>
              <w:t xml:space="preserve">Students view a primary source photograph of Sam Houston’s kitchen from his Huntsville home where he lived after the Republic of Texas era. </w:t>
            </w:r>
          </w:p>
          <w:p w14:paraId="3CF9897F" w14:textId="77777777" w:rsidR="004B6898" w:rsidRDefault="004B6898" w:rsidP="00B35897">
            <w:pPr>
              <w:pStyle w:val="ListParagraph"/>
              <w:numPr>
                <w:ilvl w:val="0"/>
                <w:numId w:val="13"/>
              </w:numPr>
              <w:spacing w:after="0" w:line="276" w:lineRule="auto"/>
              <w:rPr>
                <w:rFonts w:ascii="Gotham Book" w:hAnsi="Gotham Book"/>
                <w:sz w:val="24"/>
                <w:szCs w:val="24"/>
              </w:rPr>
            </w:pPr>
            <w:r>
              <w:rPr>
                <w:rFonts w:ascii="Gotham Book" w:hAnsi="Gotham Book"/>
                <w:sz w:val="24"/>
                <w:szCs w:val="24"/>
              </w:rPr>
              <w:t xml:space="preserve">Students make observations about the image and use their observations to make inferences about life in Texas in the 1800s. </w:t>
            </w:r>
          </w:p>
          <w:p w14:paraId="1BB3C421" w14:textId="77777777" w:rsidR="004B6898" w:rsidRDefault="004B6898" w:rsidP="00B35897">
            <w:pPr>
              <w:pStyle w:val="ListParagraph"/>
              <w:numPr>
                <w:ilvl w:val="0"/>
                <w:numId w:val="13"/>
              </w:numPr>
              <w:spacing w:after="0" w:line="276" w:lineRule="auto"/>
              <w:rPr>
                <w:rFonts w:ascii="Gotham Book" w:hAnsi="Gotham Book"/>
                <w:sz w:val="24"/>
                <w:szCs w:val="24"/>
              </w:rPr>
            </w:pPr>
            <w:r>
              <w:rPr>
                <w:rFonts w:ascii="Gotham Book" w:hAnsi="Gotham Book"/>
                <w:sz w:val="24"/>
                <w:szCs w:val="24"/>
              </w:rPr>
              <w:t>Slide 2 provides a larger view of the image on the warm-up.</w:t>
            </w:r>
          </w:p>
          <w:p w14:paraId="622BE238" w14:textId="77777777" w:rsidR="004B6898" w:rsidRDefault="004B6898" w:rsidP="00B35897">
            <w:pPr>
              <w:pStyle w:val="ListParagraph"/>
              <w:numPr>
                <w:ilvl w:val="0"/>
                <w:numId w:val="13"/>
              </w:numPr>
              <w:spacing w:after="0" w:line="276" w:lineRule="auto"/>
              <w:rPr>
                <w:rFonts w:ascii="Gotham Book" w:hAnsi="Gotham Book"/>
                <w:sz w:val="24"/>
                <w:szCs w:val="24"/>
              </w:rPr>
            </w:pPr>
            <w:r>
              <w:rPr>
                <w:rFonts w:ascii="Gotham Book" w:hAnsi="Gotham Book"/>
                <w:sz w:val="24"/>
                <w:szCs w:val="24"/>
              </w:rPr>
              <w:t>Slide 3 provides sentence stems to guide student responses when sharing with the class.</w:t>
            </w:r>
          </w:p>
          <w:p w14:paraId="2CDD85BE" w14:textId="77777777" w:rsidR="004B6898" w:rsidRDefault="004B6898" w:rsidP="00B35897">
            <w:pPr>
              <w:pStyle w:val="ListParagraph"/>
              <w:numPr>
                <w:ilvl w:val="0"/>
                <w:numId w:val="13"/>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2DC6532E" w14:textId="20C53E64" w:rsidR="004B6898" w:rsidRPr="00B35897" w:rsidRDefault="004B6898" w:rsidP="004B6898">
            <w:pPr>
              <w:pStyle w:val="ListParagraph"/>
              <w:spacing w:after="0" w:line="276" w:lineRule="auto"/>
              <w:rPr>
                <w:rFonts w:ascii="Gotham Book" w:hAnsi="Gotham Book"/>
                <w:sz w:val="24"/>
                <w:szCs w:val="24"/>
              </w:rPr>
            </w:pPr>
          </w:p>
        </w:tc>
      </w:tr>
      <w:tr w:rsidR="00B35897" w:rsidRPr="00DF315E" w14:paraId="5EC42DE5" w14:textId="77777777" w:rsidTr="0045610F">
        <w:tc>
          <w:tcPr>
            <w:tcW w:w="2515" w:type="dxa"/>
            <w:shd w:val="clear" w:color="auto" w:fill="D9D9D9" w:themeFill="background1" w:themeFillShade="D9"/>
          </w:tcPr>
          <w:p w14:paraId="26A5D93C" w14:textId="77777777" w:rsidR="00773D7C" w:rsidRPr="00BC511F" w:rsidRDefault="00773D7C" w:rsidP="0045610F">
            <w:pPr>
              <w:rPr>
                <w:rFonts w:ascii="Gotham Book" w:hAnsi="Gotham Book"/>
                <w:b/>
                <w:bCs/>
                <w:sz w:val="28"/>
                <w:szCs w:val="32"/>
              </w:rPr>
            </w:pPr>
            <w:r w:rsidRPr="00BC511F">
              <w:rPr>
                <w:rFonts w:ascii="Gotham Book" w:hAnsi="Gotham Book"/>
                <w:b/>
                <w:bCs/>
                <w:sz w:val="28"/>
                <w:szCs w:val="32"/>
              </w:rPr>
              <w:t>Lesson</w:t>
            </w:r>
          </w:p>
        </w:tc>
        <w:tc>
          <w:tcPr>
            <w:tcW w:w="8275" w:type="dxa"/>
          </w:tcPr>
          <w:p w14:paraId="0766D9A4" w14:textId="77777777" w:rsidR="004B6898" w:rsidRDefault="004B6898" w:rsidP="004B6898">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Readings</w:t>
            </w:r>
          </w:p>
          <w:p w14:paraId="0FB81683" w14:textId="77777777" w:rsidR="004B6898" w:rsidRDefault="004B6898" w:rsidP="004B6898">
            <w:pPr>
              <w:spacing w:after="0" w:line="240" w:lineRule="auto"/>
              <w:rPr>
                <w:rFonts w:ascii="Gotham Book" w:hAnsi="Gotham Book"/>
                <w:color w:val="000000" w:themeColor="text1"/>
                <w:sz w:val="24"/>
                <w:szCs w:val="24"/>
              </w:rPr>
            </w:pPr>
          </w:p>
          <w:p w14:paraId="24446054" w14:textId="429609EB" w:rsidR="004B6898" w:rsidRDefault="004B6898" w:rsidP="004B6898">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There are readings passages at 3 levels of academic ability for 14 people from the Republic of Texas era. </w:t>
            </w:r>
          </w:p>
          <w:p w14:paraId="6E304DF4" w14:textId="77777777" w:rsidR="004B6898" w:rsidRDefault="004B6898" w:rsidP="004B6898">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Suggestions for use: </w:t>
            </w:r>
          </w:p>
          <w:p w14:paraId="4E2B88DE" w14:textId="3414709B" w:rsidR="004B6898" w:rsidRDefault="004B6898" w:rsidP="004B6898">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Teacher can choose </w:t>
            </w:r>
            <w:r w:rsidR="00440603">
              <w:rPr>
                <w:rFonts w:ascii="Gotham Book" w:hAnsi="Gotham Book"/>
                <w:color w:val="000000" w:themeColor="text1"/>
                <w:sz w:val="24"/>
                <w:szCs w:val="24"/>
              </w:rPr>
              <w:t>2</w:t>
            </w:r>
            <w:r>
              <w:rPr>
                <w:rFonts w:ascii="Gotham Book" w:hAnsi="Gotham Book"/>
                <w:color w:val="000000" w:themeColor="text1"/>
                <w:sz w:val="24"/>
                <w:szCs w:val="24"/>
              </w:rPr>
              <w:t xml:space="preserve"> – </w:t>
            </w:r>
            <w:r w:rsidR="00440603">
              <w:rPr>
                <w:rFonts w:ascii="Gotham Book" w:hAnsi="Gotham Book"/>
                <w:color w:val="000000" w:themeColor="text1"/>
                <w:sz w:val="24"/>
                <w:szCs w:val="24"/>
              </w:rPr>
              <w:t>4</w:t>
            </w:r>
            <w:r>
              <w:rPr>
                <w:rFonts w:ascii="Gotham Book" w:hAnsi="Gotham Book"/>
                <w:color w:val="000000" w:themeColor="text1"/>
                <w:sz w:val="24"/>
                <w:szCs w:val="24"/>
              </w:rPr>
              <w:t xml:space="preserve"> readings to complete together as a class for one lesson</w:t>
            </w:r>
          </w:p>
          <w:p w14:paraId="772E96F8" w14:textId="479C13EC" w:rsidR="004B6898" w:rsidRDefault="00440603" w:rsidP="004B6898">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Teachers can a</w:t>
            </w:r>
            <w:r w:rsidR="004B6898">
              <w:rPr>
                <w:rFonts w:ascii="Gotham Book" w:hAnsi="Gotham Book"/>
                <w:color w:val="000000" w:themeColor="text1"/>
                <w:sz w:val="24"/>
                <w:szCs w:val="24"/>
              </w:rPr>
              <w:t xml:space="preserve">ssign each student one person to read and </w:t>
            </w:r>
            <w:r>
              <w:rPr>
                <w:rFonts w:ascii="Gotham Book" w:hAnsi="Gotham Book"/>
                <w:color w:val="000000" w:themeColor="text1"/>
                <w:sz w:val="24"/>
                <w:szCs w:val="24"/>
              </w:rPr>
              <w:t>record their</w:t>
            </w:r>
            <w:r w:rsidR="004B6898">
              <w:rPr>
                <w:rFonts w:ascii="Gotham Book" w:hAnsi="Gotham Book"/>
                <w:color w:val="000000" w:themeColor="text1"/>
                <w:sz w:val="24"/>
                <w:szCs w:val="24"/>
              </w:rPr>
              <w:t xml:space="preserve"> information on the student worksheet. Then students can teach the class about their person or share their information with other students in a timed partner activity.</w:t>
            </w:r>
          </w:p>
          <w:p w14:paraId="51629EA1" w14:textId="65B5E376" w:rsidR="004B6898" w:rsidRDefault="004B6898" w:rsidP="004B6898">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can be an ongoing lesson. </w:t>
            </w:r>
            <w:r w:rsidR="00440603">
              <w:rPr>
                <w:rFonts w:ascii="Gotham Book" w:hAnsi="Gotham Book"/>
                <w:color w:val="000000" w:themeColor="text1"/>
                <w:sz w:val="24"/>
                <w:szCs w:val="24"/>
              </w:rPr>
              <w:t>Teachers can c</w:t>
            </w:r>
            <w:r>
              <w:rPr>
                <w:rFonts w:ascii="Gotham Book" w:hAnsi="Gotham Book"/>
                <w:color w:val="000000" w:themeColor="text1"/>
                <w:sz w:val="24"/>
                <w:szCs w:val="24"/>
              </w:rPr>
              <w:t xml:space="preserve">hoose one person to accompany a related lesson and continue doing this throughout the course of the unit. </w:t>
            </w:r>
          </w:p>
          <w:p w14:paraId="4F6C6E1D" w14:textId="01B1C5F1" w:rsidR="004B6898" w:rsidRPr="00B85631" w:rsidRDefault="004B6898" w:rsidP="004B6898">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6 – 19 provide images that accompany each reading.</w:t>
            </w:r>
          </w:p>
          <w:p w14:paraId="0DC93065" w14:textId="77777777" w:rsidR="004B6898" w:rsidRDefault="004B6898" w:rsidP="004B6898">
            <w:pPr>
              <w:spacing w:after="0" w:line="240" w:lineRule="auto"/>
              <w:rPr>
                <w:rFonts w:ascii="Gotham Book" w:hAnsi="Gotham Book"/>
                <w:color w:val="000000" w:themeColor="text1"/>
                <w:sz w:val="24"/>
                <w:szCs w:val="24"/>
              </w:rPr>
            </w:pPr>
          </w:p>
          <w:p w14:paraId="39B32E7B" w14:textId="77777777" w:rsidR="004B6898" w:rsidRDefault="004B6898" w:rsidP="004B6898">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Worksheets</w:t>
            </w:r>
          </w:p>
          <w:p w14:paraId="2A0B020C" w14:textId="77777777" w:rsidR="004B6898" w:rsidRDefault="004B6898" w:rsidP="004B6898">
            <w:pPr>
              <w:spacing w:after="0" w:line="240" w:lineRule="auto"/>
              <w:rPr>
                <w:rFonts w:ascii="Gotham Book" w:hAnsi="Gotham Book"/>
                <w:color w:val="000000" w:themeColor="text1"/>
                <w:sz w:val="24"/>
                <w:szCs w:val="24"/>
              </w:rPr>
            </w:pPr>
          </w:p>
          <w:p w14:paraId="035A4647" w14:textId="09D31588" w:rsidR="004B6898" w:rsidRDefault="004B6898" w:rsidP="004B6898">
            <w:pPr>
              <w:pStyle w:val="ListParagraph"/>
              <w:numPr>
                <w:ilvl w:val="0"/>
                <w:numId w:val="16"/>
              </w:numPr>
              <w:spacing w:after="0" w:line="240" w:lineRule="auto"/>
              <w:rPr>
                <w:rFonts w:ascii="Gotham Book" w:hAnsi="Gotham Book"/>
                <w:color w:val="000000" w:themeColor="text1"/>
                <w:sz w:val="24"/>
                <w:szCs w:val="24"/>
              </w:rPr>
            </w:pPr>
            <w:r w:rsidRPr="00440603">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7" w:name="_Hlk192578834"/>
            <w:r>
              <w:rPr>
                <w:rFonts w:ascii="Gotham Book" w:hAnsi="Gotham Book"/>
                <w:color w:val="000000" w:themeColor="text1"/>
                <w:sz w:val="24"/>
                <w:szCs w:val="24"/>
              </w:rPr>
              <w:t xml:space="preserve">use the readings to record important information about each person including where they were from, interesting or significant background information, their role in the Republic of Texas, and 3 significant facts or achievements. </w:t>
            </w:r>
            <w:bookmarkEnd w:id="7"/>
          </w:p>
          <w:p w14:paraId="3946C2F2" w14:textId="31109177" w:rsidR="004B6898" w:rsidRDefault="004B6898" w:rsidP="004B6898">
            <w:pPr>
              <w:pStyle w:val="ListParagraph"/>
              <w:numPr>
                <w:ilvl w:val="0"/>
                <w:numId w:val="16"/>
              </w:numPr>
              <w:spacing w:after="0" w:line="240" w:lineRule="auto"/>
              <w:rPr>
                <w:rFonts w:ascii="Gotham Book" w:hAnsi="Gotham Book"/>
                <w:color w:val="000000" w:themeColor="text1"/>
                <w:sz w:val="24"/>
                <w:szCs w:val="24"/>
              </w:rPr>
            </w:pPr>
            <w:r w:rsidRPr="00440603">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8" w:name="_Hlk192578797"/>
            <w:r>
              <w:rPr>
                <w:rFonts w:ascii="Gotham Book" w:hAnsi="Gotham Book"/>
                <w:color w:val="000000" w:themeColor="text1"/>
                <w:sz w:val="24"/>
                <w:szCs w:val="24"/>
              </w:rPr>
              <w:t xml:space="preserve">use the readings to record important information about each person including where they were from, their role in the Republic of Texas, and one to three significant facts or achievements. </w:t>
            </w:r>
            <w:bookmarkEnd w:id="8"/>
          </w:p>
          <w:p w14:paraId="6AB19DBF" w14:textId="13A2A74D" w:rsidR="004B6898" w:rsidRDefault="004B6898" w:rsidP="004B6898">
            <w:pPr>
              <w:pStyle w:val="ListParagraph"/>
              <w:numPr>
                <w:ilvl w:val="0"/>
                <w:numId w:val="16"/>
              </w:numPr>
              <w:spacing w:after="0" w:line="240" w:lineRule="auto"/>
              <w:rPr>
                <w:rFonts w:ascii="Gotham Book" w:hAnsi="Gotham Book"/>
                <w:color w:val="000000" w:themeColor="text1"/>
                <w:sz w:val="24"/>
                <w:szCs w:val="24"/>
              </w:rPr>
            </w:pPr>
            <w:r w:rsidRPr="00440603">
              <w:rPr>
                <w:rFonts w:ascii="Gotham Book" w:hAnsi="Gotham Book"/>
                <w:color w:val="000000" w:themeColor="text1"/>
                <w:sz w:val="24"/>
                <w:szCs w:val="24"/>
                <w:u w:val="single"/>
              </w:rPr>
              <w:lastRenderedPageBreak/>
              <w:t>Foundations</w:t>
            </w:r>
            <w:r>
              <w:rPr>
                <w:rFonts w:ascii="Gotham Book" w:hAnsi="Gotham Book"/>
                <w:color w:val="000000" w:themeColor="text1"/>
                <w:sz w:val="24"/>
                <w:szCs w:val="24"/>
              </w:rPr>
              <w:t xml:space="preserve">: Students </w:t>
            </w:r>
            <w:bookmarkStart w:id="9" w:name="_Hlk192578814"/>
            <w:r>
              <w:rPr>
                <w:rFonts w:ascii="Gotham Book" w:hAnsi="Gotham Book"/>
                <w:color w:val="000000" w:themeColor="text1"/>
                <w:sz w:val="24"/>
                <w:szCs w:val="24"/>
              </w:rPr>
              <w:t xml:space="preserve">use the readings to record important information about each person including their role in the Republic of Texas and one or two significant facts or achievements. </w:t>
            </w:r>
            <w:bookmarkEnd w:id="9"/>
          </w:p>
          <w:p w14:paraId="24567CD3" w14:textId="77777777" w:rsidR="004B6898" w:rsidRDefault="004B6898" w:rsidP="004B6898">
            <w:pPr>
              <w:spacing w:after="0" w:line="240" w:lineRule="auto"/>
              <w:rPr>
                <w:rFonts w:ascii="Gotham Book" w:hAnsi="Gotham Book"/>
                <w:color w:val="000000" w:themeColor="text1"/>
                <w:sz w:val="24"/>
                <w:szCs w:val="24"/>
              </w:rPr>
            </w:pPr>
          </w:p>
          <w:p w14:paraId="191057F8" w14:textId="77777777" w:rsidR="004B6898" w:rsidRDefault="004B6898" w:rsidP="004B6898">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Extension Activities</w:t>
            </w:r>
          </w:p>
          <w:p w14:paraId="230B7ED4" w14:textId="77777777" w:rsidR="004B6898" w:rsidRDefault="004B6898" w:rsidP="004B6898">
            <w:pPr>
              <w:spacing w:after="0" w:line="240" w:lineRule="auto"/>
              <w:rPr>
                <w:rFonts w:ascii="Gotham Book" w:hAnsi="Gotham Book"/>
                <w:color w:val="000000" w:themeColor="text1"/>
                <w:sz w:val="24"/>
                <w:szCs w:val="24"/>
              </w:rPr>
            </w:pPr>
          </w:p>
          <w:p w14:paraId="0B0D4FEA" w14:textId="77777777" w:rsidR="004B6898" w:rsidRDefault="004B6898" w:rsidP="004B6898">
            <w:pPr>
              <w:pStyle w:val="ListParagraph"/>
              <w:numPr>
                <w:ilvl w:val="0"/>
                <w:numId w:val="17"/>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I have / Who has: </w:t>
            </w:r>
          </w:p>
          <w:p w14:paraId="18BF8B61" w14:textId="77777777" w:rsidR="004B6898" w:rsidRDefault="004B6898" w:rsidP="004B6898">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Teacher prints, cuts out, and hands out all the clue cards except the first one. </w:t>
            </w:r>
          </w:p>
          <w:p w14:paraId="0752CF63" w14:textId="0324216C" w:rsidR="004B6898" w:rsidRDefault="004B6898" w:rsidP="004B6898">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teacher begins the activity by following the instructions on the first clue card, reading clues about one person from the Who’s Who lesson. Students must determine who the clue </w:t>
            </w:r>
            <w:r w:rsidR="00440603">
              <w:rPr>
                <w:rFonts w:ascii="Gotham Book" w:hAnsi="Gotham Book"/>
                <w:color w:val="000000" w:themeColor="text1"/>
                <w:sz w:val="24"/>
                <w:szCs w:val="24"/>
              </w:rPr>
              <w:t>is</w:t>
            </w:r>
            <w:r>
              <w:rPr>
                <w:rFonts w:ascii="Gotham Book" w:hAnsi="Gotham Book"/>
                <w:color w:val="000000" w:themeColor="text1"/>
                <w:sz w:val="24"/>
                <w:szCs w:val="24"/>
              </w:rPr>
              <w:t xml:space="preserve"> referring to. </w:t>
            </w:r>
          </w:p>
          <w:p w14:paraId="0EEABB35" w14:textId="77777777" w:rsidR="004B6898" w:rsidRDefault="004B6898" w:rsidP="004B6898">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One student’s card will have the name of the important person on it under “I have.” That student will say “I have (the significant person’s name)” and then read their “Who has” Clue. The class will continue until everyone has read their clues. </w:t>
            </w:r>
          </w:p>
          <w:p w14:paraId="5E1C9EDB" w14:textId="09B858FC" w:rsidR="004B6898" w:rsidRDefault="004B6898" w:rsidP="004B6898">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There are only 14 clue cards. To include all students in large classes, you can print multiples of some of the cards </w:t>
            </w:r>
            <w:r w:rsidR="00440603">
              <w:rPr>
                <w:rFonts w:ascii="Gotham Book" w:hAnsi="Gotham Book"/>
                <w:color w:val="000000" w:themeColor="text1"/>
                <w:sz w:val="24"/>
                <w:szCs w:val="24"/>
              </w:rPr>
              <w:t>or partner students up and</w:t>
            </w:r>
            <w:r>
              <w:rPr>
                <w:rFonts w:ascii="Gotham Book" w:hAnsi="Gotham Book"/>
                <w:color w:val="000000" w:themeColor="text1"/>
                <w:sz w:val="24"/>
                <w:szCs w:val="24"/>
              </w:rPr>
              <w:t xml:space="preserve"> have those students work together. </w:t>
            </w:r>
          </w:p>
          <w:p w14:paraId="0B071B67" w14:textId="77777777" w:rsidR="004B6898" w:rsidRDefault="004B6898" w:rsidP="004B6898">
            <w:pPr>
              <w:spacing w:after="0" w:line="240" w:lineRule="auto"/>
              <w:rPr>
                <w:rFonts w:ascii="Gotham Book" w:hAnsi="Gotham Book"/>
                <w:color w:val="000000" w:themeColor="text1"/>
                <w:sz w:val="24"/>
                <w:szCs w:val="24"/>
              </w:rPr>
            </w:pPr>
          </w:p>
          <w:p w14:paraId="1E72FB64" w14:textId="77777777" w:rsidR="004B6898" w:rsidRDefault="004B6898" w:rsidP="004B6898">
            <w:pPr>
              <w:pStyle w:val="ListParagraph"/>
              <w:numPr>
                <w:ilvl w:val="0"/>
                <w:numId w:val="17"/>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Dinner Party</w:t>
            </w:r>
          </w:p>
          <w:p w14:paraId="3C22FD60" w14:textId="77777777" w:rsidR="004B6898" w:rsidRDefault="004B6898" w:rsidP="004B6898">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Invite your guests: Students choose 4 people we learned about to invite to a dinner party. They complete their seating chart with information about each person and what they would serve at the meal.</w:t>
            </w:r>
          </w:p>
          <w:p w14:paraId="255F21BF" w14:textId="77777777" w:rsidR="004B6898" w:rsidRDefault="004B6898" w:rsidP="004B6898">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Your Guests: Students explain why they chose each guest.</w:t>
            </w:r>
          </w:p>
          <w:p w14:paraId="4D9E5602" w14:textId="77777777" w:rsidR="004B6898" w:rsidRDefault="004B6898" w:rsidP="004B6898">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Opinions: Students write which guests they think would have similar or opposing opinions on a topic or topics of their choosing.</w:t>
            </w:r>
          </w:p>
          <w:p w14:paraId="4E56585A" w14:textId="77777777" w:rsidR="004B6898" w:rsidRDefault="004B6898" w:rsidP="004B6898">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Asking Questions: Students will answer a series of questions from the point of view of each of their guests. Then they will create their own question for their guests to answer.</w:t>
            </w:r>
          </w:p>
          <w:p w14:paraId="6188556D" w14:textId="77777777" w:rsidR="004B6898" w:rsidRDefault="004B6898" w:rsidP="004B6898">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Eavesdropping: Students will “overhear” a part of their guest’s conversation and create a graphic using word bubbles to show what is said. </w:t>
            </w:r>
          </w:p>
          <w:p w14:paraId="4642238B" w14:textId="77777777" w:rsidR="004B6898" w:rsidRDefault="004B6898" w:rsidP="004B6898">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Teachers can assign one or more of the above activities for the dinner party assignment. </w:t>
            </w:r>
          </w:p>
          <w:p w14:paraId="54E769A2" w14:textId="77777777" w:rsidR="004B6898" w:rsidRDefault="004B6898" w:rsidP="004B6898">
            <w:pPr>
              <w:spacing w:after="0" w:line="240" w:lineRule="auto"/>
              <w:rPr>
                <w:rFonts w:ascii="Gotham Book" w:hAnsi="Gotham Book"/>
                <w:color w:val="000000" w:themeColor="text1"/>
                <w:sz w:val="24"/>
                <w:szCs w:val="24"/>
              </w:rPr>
            </w:pPr>
          </w:p>
          <w:p w14:paraId="27A131F8" w14:textId="77777777" w:rsidR="004B6898" w:rsidRDefault="004B6898" w:rsidP="004B6898">
            <w:pPr>
              <w:spacing w:after="0" w:line="240" w:lineRule="auto"/>
              <w:rPr>
                <w:rFonts w:ascii="Gotham Book" w:hAnsi="Gotham Book"/>
                <w:color w:val="000000" w:themeColor="text1"/>
                <w:sz w:val="24"/>
                <w:szCs w:val="24"/>
              </w:rPr>
            </w:pPr>
          </w:p>
          <w:p w14:paraId="2AC3E9ED" w14:textId="77777777" w:rsidR="004B6898" w:rsidRDefault="004B6898" w:rsidP="004B6898">
            <w:pPr>
              <w:pStyle w:val="ListParagraph"/>
              <w:numPr>
                <w:ilvl w:val="0"/>
                <w:numId w:val="17"/>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Biographical Fact Sheet:</w:t>
            </w:r>
          </w:p>
          <w:p w14:paraId="38F1F8F9" w14:textId="77777777" w:rsidR="004B6898" w:rsidRPr="00EE650D" w:rsidRDefault="004B6898" w:rsidP="004B6898">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is a one-page worksheet in which students can record information about ONE significant person from the Who’s Who readings. The student worksheets provided in the lesson allow students to research and record information about multiple people, while this worksheet allows students to focus on only one person.  It is appropriate for all levels as students can write as much or as little as they are capable of. </w:t>
            </w:r>
          </w:p>
          <w:p w14:paraId="45BB1BE9" w14:textId="77777777" w:rsidR="004B6898" w:rsidRDefault="004B6898" w:rsidP="004B6898">
            <w:pPr>
              <w:spacing w:after="0" w:line="240" w:lineRule="auto"/>
              <w:rPr>
                <w:rFonts w:ascii="Gotham Book" w:hAnsi="Gotham Book"/>
                <w:color w:val="000000" w:themeColor="text1"/>
                <w:sz w:val="24"/>
                <w:szCs w:val="24"/>
              </w:rPr>
            </w:pPr>
          </w:p>
          <w:p w14:paraId="1A670589" w14:textId="77777777" w:rsidR="004B6898" w:rsidRDefault="004B6898" w:rsidP="004B6898">
            <w:pPr>
              <w:spacing w:after="0" w:line="240" w:lineRule="auto"/>
              <w:rPr>
                <w:rFonts w:ascii="Gotham Book" w:hAnsi="Gotham Book"/>
                <w:color w:val="000000" w:themeColor="text1"/>
                <w:sz w:val="24"/>
                <w:szCs w:val="24"/>
              </w:rPr>
            </w:pPr>
            <w:r w:rsidRPr="002E6207">
              <w:rPr>
                <w:rFonts w:ascii="Gotham Book" w:hAnsi="Gotham Book"/>
                <w:b/>
                <w:bCs/>
                <w:i/>
                <w:iCs/>
                <w:color w:val="000000" w:themeColor="text1"/>
                <w:sz w:val="24"/>
                <w:szCs w:val="24"/>
              </w:rPr>
              <w:t>Note</w:t>
            </w:r>
            <w:r>
              <w:rPr>
                <w:rFonts w:ascii="Gotham Book" w:hAnsi="Gotham Book"/>
                <w:b/>
                <w:bCs/>
                <w:i/>
                <w:iCs/>
                <w:color w:val="000000" w:themeColor="text1"/>
                <w:sz w:val="24"/>
                <w:szCs w:val="24"/>
              </w:rPr>
              <w:t>s</w:t>
            </w:r>
            <w:r>
              <w:rPr>
                <w:rFonts w:ascii="Gotham Book" w:hAnsi="Gotham Book"/>
                <w:color w:val="000000" w:themeColor="text1"/>
                <w:sz w:val="24"/>
                <w:szCs w:val="24"/>
              </w:rPr>
              <w:t xml:space="preserve">: </w:t>
            </w:r>
          </w:p>
          <w:p w14:paraId="7D4C0BA4" w14:textId="77777777" w:rsidR="004B6898" w:rsidRPr="00880D4D" w:rsidRDefault="004B6898" w:rsidP="004B6898">
            <w:pPr>
              <w:spacing w:after="0" w:line="240" w:lineRule="auto"/>
              <w:rPr>
                <w:rFonts w:ascii="Gotham Book" w:hAnsi="Gotham Book"/>
                <w:color w:val="000000" w:themeColor="text1"/>
                <w:sz w:val="8"/>
                <w:szCs w:val="8"/>
              </w:rPr>
            </w:pPr>
          </w:p>
          <w:p w14:paraId="23CAEEF4" w14:textId="7513A0CD" w:rsidR="004B6898" w:rsidRDefault="004B6898" w:rsidP="004B6898">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You can adapt and shorten the lesson by focusing only on the individuals listed in the TEKS: Sam Houston, Mirabeau Lamar, Anson Jones, John Coffee Hays, Chief Bowles, William Goyens, Mary Maverick, and </w:t>
            </w:r>
            <w:r w:rsidRPr="004B6898">
              <w:rPr>
                <w:rFonts w:ascii="Gotham Book" w:hAnsi="Gotham Book"/>
                <w:color w:val="000000" w:themeColor="text1"/>
                <w:sz w:val="24"/>
                <w:szCs w:val="24"/>
              </w:rPr>
              <w:t>José</w:t>
            </w:r>
            <w:r>
              <w:rPr>
                <w:rFonts w:ascii="Gotham Book" w:hAnsi="Gotham Book"/>
                <w:color w:val="000000" w:themeColor="text1"/>
                <w:sz w:val="24"/>
                <w:szCs w:val="24"/>
              </w:rPr>
              <w:t xml:space="preserve"> Antonio Navarro.</w:t>
            </w:r>
          </w:p>
          <w:p w14:paraId="3B3DBFF6" w14:textId="77777777" w:rsidR="004B6898" w:rsidRDefault="004B6898" w:rsidP="004B6898">
            <w:pPr>
              <w:spacing w:after="0" w:line="240" w:lineRule="auto"/>
              <w:rPr>
                <w:rFonts w:ascii="Gotham Book" w:hAnsi="Gotham Book"/>
                <w:color w:val="000000" w:themeColor="text1"/>
                <w:sz w:val="24"/>
                <w:szCs w:val="24"/>
              </w:rPr>
            </w:pPr>
          </w:p>
          <w:p w14:paraId="27B6B36B" w14:textId="6D58BEF3" w:rsidR="004B6898" w:rsidRDefault="004B6898" w:rsidP="004B6898">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If you choose to select specific readings for this current lesson, you can incorporate any</w:t>
            </w:r>
            <w:r w:rsidR="00440603">
              <w:rPr>
                <w:rFonts w:ascii="Gotham Book" w:hAnsi="Gotham Book"/>
                <w:color w:val="000000" w:themeColor="text1"/>
                <w:sz w:val="24"/>
                <w:szCs w:val="24"/>
              </w:rPr>
              <w:t xml:space="preserve"> remaining</w:t>
            </w:r>
            <w:r>
              <w:rPr>
                <w:rFonts w:ascii="Gotham Book" w:hAnsi="Gotham Book"/>
                <w:color w:val="000000" w:themeColor="text1"/>
                <w:sz w:val="24"/>
                <w:szCs w:val="24"/>
              </w:rPr>
              <w:t xml:space="preserve"> “Who’s Who” readings you did not use into the next lesson, “Events of the Republic.” </w:t>
            </w:r>
          </w:p>
          <w:p w14:paraId="2E14580D" w14:textId="77777777" w:rsidR="004B6898" w:rsidRDefault="004B6898" w:rsidP="004B6898">
            <w:pPr>
              <w:spacing w:after="0" w:line="240" w:lineRule="auto"/>
              <w:rPr>
                <w:rFonts w:ascii="Gotham Book" w:hAnsi="Gotham Book"/>
                <w:color w:val="000000" w:themeColor="text1"/>
                <w:sz w:val="24"/>
                <w:szCs w:val="24"/>
              </w:rPr>
            </w:pPr>
          </w:p>
          <w:p w14:paraId="7A295799" w14:textId="22351FD1" w:rsidR="004B6898" w:rsidRDefault="004B6898" w:rsidP="004B6898">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Sam Houston’s Administration</w:t>
            </w:r>
          </w:p>
          <w:p w14:paraId="3750CA83" w14:textId="627D9DB3" w:rsidR="004B6898" w:rsidRDefault="004B6898" w:rsidP="004B6898">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Sam Houston</w:t>
            </w:r>
          </w:p>
          <w:p w14:paraId="1329DA7C" w14:textId="3FE2620B" w:rsidR="004B6898" w:rsidRPr="00817F22" w:rsidRDefault="004B6898" w:rsidP="00817F22">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Vicente </w:t>
            </w:r>
            <w:r w:rsidR="00817F22" w:rsidRPr="00817F22">
              <w:rPr>
                <w:rFonts w:ascii="Gotham Book" w:hAnsi="Gotham Book"/>
                <w:color w:val="000000" w:themeColor="text1"/>
                <w:sz w:val="24"/>
                <w:szCs w:val="24"/>
              </w:rPr>
              <w:t>Córdova</w:t>
            </w:r>
            <w:r w:rsidR="00817F22">
              <w:rPr>
                <w:rFonts w:ascii="Gotham Book" w:hAnsi="Gotham Book"/>
                <w:color w:val="000000" w:themeColor="text1"/>
                <w:sz w:val="24"/>
                <w:szCs w:val="24"/>
              </w:rPr>
              <w:t xml:space="preserve"> (</w:t>
            </w:r>
            <w:r w:rsidR="00817F22" w:rsidRPr="00817F22">
              <w:rPr>
                <w:rFonts w:ascii="Gotham Book" w:hAnsi="Gotham Book"/>
                <w:color w:val="000000" w:themeColor="text1"/>
                <w:sz w:val="24"/>
                <w:szCs w:val="24"/>
              </w:rPr>
              <w:t>Córdova</w:t>
            </w:r>
            <w:r w:rsidR="00817F22">
              <w:rPr>
                <w:rFonts w:ascii="Gotham Book" w:hAnsi="Gotham Book"/>
                <w:color w:val="000000" w:themeColor="text1"/>
                <w:sz w:val="24"/>
                <w:szCs w:val="24"/>
              </w:rPr>
              <w:t xml:space="preserve"> Rebellion)*</w:t>
            </w:r>
          </w:p>
          <w:p w14:paraId="2AC728AA" w14:textId="6AD81F14" w:rsidR="00817F22" w:rsidRDefault="00817F22" w:rsidP="004B6898">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Chief Bowles (</w:t>
            </w:r>
            <w:r w:rsidRPr="00817F22">
              <w:rPr>
                <w:rFonts w:ascii="Gotham Book" w:hAnsi="Gotham Book"/>
                <w:color w:val="000000" w:themeColor="text1"/>
                <w:sz w:val="24"/>
                <w:szCs w:val="24"/>
              </w:rPr>
              <w:t>Córdova</w:t>
            </w:r>
            <w:r>
              <w:rPr>
                <w:rFonts w:ascii="Gotham Book" w:hAnsi="Gotham Book"/>
                <w:color w:val="000000" w:themeColor="text1"/>
                <w:sz w:val="24"/>
                <w:szCs w:val="24"/>
              </w:rPr>
              <w:t xml:space="preserve"> Rebellion)*</w:t>
            </w:r>
          </w:p>
          <w:p w14:paraId="7E513474" w14:textId="002D2F5E" w:rsidR="00817F22" w:rsidRPr="00817F22" w:rsidRDefault="00817F22" w:rsidP="00817F22">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Thomas J. Rusk (</w:t>
            </w:r>
            <w:r w:rsidRPr="00817F22">
              <w:rPr>
                <w:rFonts w:ascii="Gotham Book" w:hAnsi="Gotham Book"/>
                <w:color w:val="000000" w:themeColor="text1"/>
                <w:sz w:val="24"/>
                <w:szCs w:val="24"/>
              </w:rPr>
              <w:t>Córdova</w:t>
            </w:r>
            <w:r>
              <w:rPr>
                <w:rFonts w:ascii="Gotham Book" w:hAnsi="Gotham Book"/>
                <w:color w:val="000000" w:themeColor="text1"/>
                <w:sz w:val="24"/>
                <w:szCs w:val="24"/>
              </w:rPr>
              <w:t xml:space="preserve"> Rebellion)*</w:t>
            </w:r>
          </w:p>
          <w:p w14:paraId="489A4FE5" w14:textId="77777777" w:rsidR="00817F22" w:rsidRDefault="00817F22" w:rsidP="00817F22">
            <w:pPr>
              <w:spacing w:after="0" w:line="240" w:lineRule="auto"/>
              <w:rPr>
                <w:rFonts w:ascii="Gotham Book" w:hAnsi="Gotham Book"/>
                <w:color w:val="000000" w:themeColor="text1"/>
                <w:sz w:val="24"/>
                <w:szCs w:val="24"/>
              </w:rPr>
            </w:pPr>
          </w:p>
          <w:p w14:paraId="786D4DB3" w14:textId="583BDF44" w:rsidR="00817F22" w:rsidRDefault="00817F22" w:rsidP="00817F22">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Mirabeau Lamar’s Administration</w:t>
            </w:r>
          </w:p>
          <w:p w14:paraId="3B844971" w14:textId="29F17D9D" w:rsidR="00817F22" w:rsidRDefault="00817F22" w:rsidP="00817F22">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Mirabeau Lamar</w:t>
            </w:r>
          </w:p>
          <w:p w14:paraId="56CEBBF6" w14:textId="51F4CC5E" w:rsidR="00817F22" w:rsidRDefault="00817F22" w:rsidP="00817F22">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Chief Bowles (Battle of the Neches)</w:t>
            </w:r>
          </w:p>
          <w:p w14:paraId="5635A4C4" w14:textId="607EC83E" w:rsidR="00817F22" w:rsidRDefault="00817F22" w:rsidP="00817F22">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Mary Maverick (Council House Fight)*</w:t>
            </w:r>
          </w:p>
          <w:p w14:paraId="003B95AC" w14:textId="7AD4DAF9" w:rsidR="00817F22" w:rsidRPr="00726E96" w:rsidRDefault="00817F22" w:rsidP="00817F22">
            <w:pPr>
              <w:pStyle w:val="ListParagraph"/>
              <w:numPr>
                <w:ilvl w:val="0"/>
                <w:numId w:val="10"/>
              </w:numPr>
              <w:spacing w:after="0" w:line="240" w:lineRule="auto"/>
              <w:rPr>
                <w:rFonts w:ascii="Gotham Book" w:hAnsi="Gotham Book"/>
                <w:color w:val="000000" w:themeColor="text1"/>
                <w:sz w:val="24"/>
                <w:szCs w:val="24"/>
                <w:lang w:val="es-419"/>
              </w:rPr>
            </w:pPr>
            <w:r w:rsidRPr="00726E96">
              <w:rPr>
                <w:rFonts w:ascii="Gotham Book" w:hAnsi="Gotham Book"/>
                <w:color w:val="000000" w:themeColor="text1"/>
                <w:sz w:val="24"/>
                <w:szCs w:val="24"/>
                <w:lang w:val="es-419"/>
              </w:rPr>
              <w:t>José Antonio Navarro (Santa Fe Expedition)*</w:t>
            </w:r>
          </w:p>
          <w:p w14:paraId="2EC60095" w14:textId="77777777" w:rsidR="00817F22" w:rsidRPr="00726E96" w:rsidRDefault="00817F22" w:rsidP="00817F22">
            <w:pPr>
              <w:spacing w:after="0" w:line="240" w:lineRule="auto"/>
              <w:rPr>
                <w:rFonts w:ascii="Gotham Book" w:hAnsi="Gotham Book"/>
                <w:color w:val="000000" w:themeColor="text1"/>
                <w:sz w:val="24"/>
                <w:szCs w:val="24"/>
                <w:lang w:val="es-419"/>
              </w:rPr>
            </w:pPr>
          </w:p>
          <w:p w14:paraId="0227B5E4" w14:textId="1B5AD638" w:rsidR="00817F22" w:rsidRDefault="00817F22" w:rsidP="00817F22">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Sam Houston’s Second Administration</w:t>
            </w:r>
          </w:p>
          <w:p w14:paraId="78A946CE" w14:textId="3CA5A4AA" w:rsidR="00817F22" w:rsidRDefault="00817F22" w:rsidP="00817F22">
            <w:pPr>
              <w:pStyle w:val="ListParagraph"/>
              <w:numPr>
                <w:ilvl w:val="0"/>
                <w:numId w:val="10"/>
              </w:numPr>
              <w:spacing w:after="0" w:line="240" w:lineRule="auto"/>
              <w:rPr>
                <w:rFonts w:ascii="Gotham Book" w:hAnsi="Gotham Book"/>
                <w:color w:val="000000" w:themeColor="text1"/>
                <w:sz w:val="24"/>
                <w:szCs w:val="24"/>
              </w:rPr>
            </w:pPr>
            <w:r w:rsidRPr="00817F22">
              <w:rPr>
                <w:rFonts w:ascii="Gotham Book" w:hAnsi="Gotham Book"/>
                <w:color w:val="000000" w:themeColor="text1"/>
                <w:sz w:val="24"/>
                <w:szCs w:val="24"/>
              </w:rPr>
              <w:t>Adrián</w:t>
            </w:r>
            <w:r>
              <w:rPr>
                <w:rFonts w:ascii="Gotham Book" w:hAnsi="Gotham Book"/>
                <w:color w:val="000000" w:themeColor="text1"/>
                <w:sz w:val="24"/>
                <w:szCs w:val="24"/>
              </w:rPr>
              <w:t xml:space="preserve"> Woll (Mexico’s Invasions &amp; Battle of Salado Creek)</w:t>
            </w:r>
          </w:p>
          <w:p w14:paraId="4A8C488F" w14:textId="52E172A0" w:rsidR="00817F22" w:rsidRDefault="00817F22" w:rsidP="00817F22">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Alexander Somervell (Somervell Expedition)*</w:t>
            </w:r>
          </w:p>
          <w:p w14:paraId="70009146" w14:textId="009843D7" w:rsidR="00817F22" w:rsidRDefault="00817F22" w:rsidP="00817F22">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Stephen Pearl Andrews (Annexation and Slavery)</w:t>
            </w:r>
          </w:p>
          <w:p w14:paraId="67709A6C" w14:textId="77777777" w:rsidR="00817F22" w:rsidRDefault="00817F22" w:rsidP="00817F22">
            <w:pPr>
              <w:spacing w:after="0" w:line="240" w:lineRule="auto"/>
              <w:rPr>
                <w:rFonts w:ascii="Gotham Book" w:hAnsi="Gotham Book"/>
                <w:color w:val="000000" w:themeColor="text1"/>
                <w:sz w:val="24"/>
                <w:szCs w:val="24"/>
              </w:rPr>
            </w:pPr>
          </w:p>
          <w:p w14:paraId="6B38BC51" w14:textId="0758E3D0" w:rsidR="00817F22" w:rsidRDefault="00817F22" w:rsidP="00817F22">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Anson Jones’ Administration</w:t>
            </w:r>
          </w:p>
          <w:p w14:paraId="3C3D890B" w14:textId="76619294" w:rsidR="00817F22" w:rsidRDefault="00817F22" w:rsidP="00817F22">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Anson Jones </w:t>
            </w:r>
          </w:p>
          <w:p w14:paraId="177D68BF" w14:textId="77777777" w:rsidR="00817F22" w:rsidRDefault="00817F22" w:rsidP="00817F22">
            <w:pPr>
              <w:spacing w:after="0" w:line="240" w:lineRule="auto"/>
              <w:rPr>
                <w:rFonts w:ascii="Gotham Book" w:hAnsi="Gotham Book"/>
                <w:color w:val="000000" w:themeColor="text1"/>
                <w:sz w:val="24"/>
                <w:szCs w:val="24"/>
              </w:rPr>
            </w:pPr>
          </w:p>
          <w:p w14:paraId="438BA19F" w14:textId="28B10DD8" w:rsidR="00773D7C" w:rsidRPr="00817F22" w:rsidRDefault="00817F22" w:rsidP="0045610F">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w:t>
            </w:r>
            <w:r w:rsidRPr="00C855A8">
              <w:rPr>
                <w:rFonts w:ascii="Gotham Book" w:hAnsi="Gotham Book"/>
                <w:b/>
                <w:bCs/>
                <w:i/>
                <w:iCs/>
                <w:color w:val="000000" w:themeColor="text1"/>
                <w:sz w:val="24"/>
                <w:szCs w:val="24"/>
              </w:rPr>
              <w:t>Additional Note</w:t>
            </w:r>
            <w:r w:rsidRPr="00C855A8">
              <w:rPr>
                <w:rFonts w:ascii="Gotham Book" w:hAnsi="Gotham Book"/>
                <w:b/>
                <w:bCs/>
                <w:color w:val="000000" w:themeColor="text1"/>
                <w:sz w:val="24"/>
                <w:szCs w:val="24"/>
              </w:rPr>
              <w:t>:</w:t>
            </w:r>
            <w:r>
              <w:rPr>
                <w:rFonts w:ascii="Gotham Book" w:hAnsi="Gotham Book"/>
                <w:color w:val="000000" w:themeColor="text1"/>
                <w:sz w:val="24"/>
                <w:szCs w:val="24"/>
              </w:rPr>
              <w:t xml:space="preserve"> There are also Extension lessons on the </w:t>
            </w:r>
            <w:r w:rsidRPr="00817F22">
              <w:rPr>
                <w:rFonts w:ascii="Gotham Book" w:hAnsi="Gotham Book"/>
                <w:color w:val="000000" w:themeColor="text1"/>
                <w:sz w:val="24"/>
                <w:szCs w:val="24"/>
              </w:rPr>
              <w:t>Córdova</w:t>
            </w:r>
            <w:r>
              <w:rPr>
                <w:rFonts w:ascii="Gotham Book" w:hAnsi="Gotham Book"/>
                <w:color w:val="000000" w:themeColor="text1"/>
                <w:sz w:val="24"/>
                <w:szCs w:val="24"/>
              </w:rPr>
              <w:t xml:space="preserve"> Rebellion, the Council House Fight, The Santa Fe Expedition and the Somervell Expedition and Mier Fight. The Who’s Who readings with * next to them can also be combined with these lessons. </w:t>
            </w:r>
          </w:p>
        </w:tc>
      </w:tr>
      <w:tr w:rsidR="00B35897" w:rsidRPr="00DF315E" w14:paraId="287FFD76" w14:textId="77777777" w:rsidTr="0045610F">
        <w:tc>
          <w:tcPr>
            <w:tcW w:w="2515" w:type="dxa"/>
            <w:shd w:val="clear" w:color="auto" w:fill="D9D9D9" w:themeFill="background1" w:themeFillShade="D9"/>
          </w:tcPr>
          <w:p w14:paraId="2721A1EE" w14:textId="77777777" w:rsidR="00773D7C" w:rsidRPr="00BC511F" w:rsidRDefault="00773D7C" w:rsidP="0045610F">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504DE4FA" w14:textId="77777777" w:rsidR="00773D7C" w:rsidRPr="00BC511F" w:rsidRDefault="00773D7C" w:rsidP="0045610F">
            <w:pPr>
              <w:rPr>
                <w:rFonts w:ascii="Gotham Book" w:hAnsi="Gotham Book"/>
                <w:b/>
                <w:bCs/>
                <w:sz w:val="28"/>
                <w:szCs w:val="32"/>
              </w:rPr>
            </w:pPr>
          </w:p>
          <w:p w14:paraId="57562987" w14:textId="77777777" w:rsidR="00773D7C" w:rsidRPr="00BC511F" w:rsidRDefault="00773D7C" w:rsidP="0045610F">
            <w:pPr>
              <w:rPr>
                <w:rFonts w:ascii="Gotham Book" w:hAnsi="Gotham Book"/>
                <w:sz w:val="28"/>
                <w:szCs w:val="32"/>
              </w:rPr>
            </w:pPr>
          </w:p>
        </w:tc>
        <w:tc>
          <w:tcPr>
            <w:tcW w:w="8275" w:type="dxa"/>
          </w:tcPr>
          <w:p w14:paraId="15AC0743" w14:textId="603A5187" w:rsidR="00773D7C" w:rsidRDefault="00817F22" w:rsidP="00817F22">
            <w:pPr>
              <w:pStyle w:val="ListParagraph"/>
              <w:numPr>
                <w:ilvl w:val="0"/>
                <w:numId w:val="17"/>
              </w:numPr>
              <w:spacing w:after="0" w:line="240" w:lineRule="auto"/>
              <w:rPr>
                <w:rFonts w:ascii="Gotham Book" w:hAnsi="Gotham Book"/>
                <w:sz w:val="24"/>
                <w:szCs w:val="24"/>
              </w:rPr>
            </w:pPr>
            <w:r>
              <w:rPr>
                <w:rFonts w:ascii="Gotham Book" w:hAnsi="Gotham Book"/>
                <w:sz w:val="24"/>
                <w:szCs w:val="24"/>
              </w:rPr>
              <w:t>Students choose TWO significant people they learned about in the day’s lesson. They determine if their chosen people would have been friends or opponents and provide justification to support their claim.</w:t>
            </w:r>
          </w:p>
          <w:p w14:paraId="17AAD991" w14:textId="77777777" w:rsidR="00817F22" w:rsidRDefault="00C855A8" w:rsidP="00817F22">
            <w:pPr>
              <w:pStyle w:val="ListParagraph"/>
              <w:numPr>
                <w:ilvl w:val="0"/>
                <w:numId w:val="17"/>
              </w:numPr>
              <w:spacing w:after="0" w:line="240" w:lineRule="auto"/>
              <w:rPr>
                <w:rFonts w:ascii="Gotham Book" w:hAnsi="Gotham Book"/>
                <w:sz w:val="24"/>
                <w:szCs w:val="24"/>
              </w:rPr>
            </w:pPr>
            <w:r>
              <w:rPr>
                <w:rFonts w:ascii="Gotham Book" w:hAnsi="Gotham Book"/>
                <w:sz w:val="24"/>
                <w:szCs w:val="24"/>
              </w:rPr>
              <w:t>Slides 20 and 21 restate the directions and provide sentence stems to guide student responses when sharing with the class.</w:t>
            </w:r>
          </w:p>
          <w:p w14:paraId="1F8410AA" w14:textId="5578090E" w:rsidR="00C855A8" w:rsidRPr="00817F22" w:rsidRDefault="00C855A8" w:rsidP="00C855A8">
            <w:pPr>
              <w:pStyle w:val="ListParagraph"/>
              <w:spacing w:after="0" w:line="240" w:lineRule="auto"/>
              <w:rPr>
                <w:rFonts w:ascii="Gotham Book" w:hAnsi="Gotham Book"/>
                <w:sz w:val="24"/>
                <w:szCs w:val="24"/>
              </w:rPr>
            </w:pPr>
          </w:p>
        </w:tc>
      </w:tr>
    </w:tbl>
    <w:p w14:paraId="512B5814" w14:textId="77777777" w:rsidR="00773D7C" w:rsidRPr="00DF315E" w:rsidRDefault="00773D7C" w:rsidP="00773D7C">
      <w:pPr>
        <w:rPr>
          <w:rFonts w:ascii="Gotham Book" w:hAnsi="Gotham Book"/>
          <w:sz w:val="22"/>
          <w:szCs w:val="22"/>
        </w:rPr>
      </w:pPr>
    </w:p>
    <w:p w14:paraId="06DEEAA9" w14:textId="77777777" w:rsidR="00773D7C" w:rsidRPr="00DF315E" w:rsidRDefault="00773D7C" w:rsidP="00773D7C">
      <w:pPr>
        <w:rPr>
          <w:rFonts w:ascii="Gotham Book" w:hAnsi="Gotham Book"/>
          <w:noProof/>
          <w:sz w:val="18"/>
          <w:szCs w:val="18"/>
        </w:rPr>
      </w:pPr>
    </w:p>
    <w:p w14:paraId="30DCFE62" w14:textId="77777777" w:rsidR="00773D7C" w:rsidRPr="00DF315E" w:rsidRDefault="00773D7C" w:rsidP="00773D7C">
      <w:pPr>
        <w:rPr>
          <w:rFonts w:ascii="Gotham Book" w:hAnsi="Gotham Book"/>
          <w:noProof/>
          <w:sz w:val="18"/>
          <w:szCs w:val="18"/>
        </w:rPr>
      </w:pPr>
    </w:p>
    <w:p w14:paraId="2917B6CA" w14:textId="77777777" w:rsidR="00773D7C" w:rsidRPr="00DF315E" w:rsidRDefault="00773D7C" w:rsidP="00773D7C">
      <w:pPr>
        <w:rPr>
          <w:rFonts w:ascii="Gotham Book" w:hAnsi="Gotham Book"/>
          <w:noProof/>
          <w:sz w:val="18"/>
          <w:szCs w:val="18"/>
        </w:rPr>
      </w:pPr>
    </w:p>
    <w:p w14:paraId="0DCC3E46" w14:textId="77777777" w:rsidR="00773D7C" w:rsidRDefault="00773D7C" w:rsidP="00773D7C">
      <w:pPr>
        <w:rPr>
          <w:rFonts w:ascii="Gotham Book" w:hAnsi="Gotham Book"/>
          <w:noProof/>
          <w:sz w:val="18"/>
          <w:szCs w:val="18"/>
        </w:rPr>
      </w:pPr>
    </w:p>
    <w:p w14:paraId="32F6ED2F" w14:textId="77777777" w:rsidR="00C855A8" w:rsidRDefault="00C855A8" w:rsidP="00773D7C">
      <w:pPr>
        <w:rPr>
          <w:rFonts w:ascii="Gotham Book" w:hAnsi="Gotham Book"/>
          <w:noProof/>
          <w:sz w:val="18"/>
          <w:szCs w:val="18"/>
        </w:rPr>
      </w:pPr>
    </w:p>
    <w:p w14:paraId="0726A230" w14:textId="77777777" w:rsidR="00C855A8" w:rsidRDefault="00C855A8" w:rsidP="00773D7C">
      <w:pPr>
        <w:rPr>
          <w:rFonts w:ascii="Gotham Book" w:hAnsi="Gotham Book"/>
          <w:noProof/>
          <w:sz w:val="18"/>
          <w:szCs w:val="18"/>
        </w:rPr>
      </w:pPr>
    </w:p>
    <w:p w14:paraId="64597DE3" w14:textId="77777777" w:rsidR="00C855A8" w:rsidRDefault="00C855A8" w:rsidP="00773D7C">
      <w:pPr>
        <w:rPr>
          <w:rFonts w:ascii="Gotham Book" w:hAnsi="Gotham Book"/>
          <w:noProof/>
          <w:sz w:val="18"/>
          <w:szCs w:val="18"/>
        </w:rPr>
      </w:pPr>
    </w:p>
    <w:p w14:paraId="122024A9" w14:textId="77777777" w:rsidR="00C855A8" w:rsidRDefault="00C855A8" w:rsidP="00773D7C">
      <w:pPr>
        <w:rPr>
          <w:rFonts w:ascii="Gotham Book" w:hAnsi="Gotham Book"/>
          <w:noProof/>
          <w:sz w:val="18"/>
          <w:szCs w:val="18"/>
        </w:rPr>
      </w:pPr>
    </w:p>
    <w:p w14:paraId="716A4F62" w14:textId="77777777" w:rsidR="00C855A8" w:rsidRDefault="00C855A8" w:rsidP="00773D7C">
      <w:pPr>
        <w:rPr>
          <w:rFonts w:ascii="Gotham Book" w:hAnsi="Gotham Book"/>
          <w:noProof/>
          <w:sz w:val="18"/>
          <w:szCs w:val="18"/>
        </w:rPr>
      </w:pPr>
    </w:p>
    <w:p w14:paraId="09F3CB1B" w14:textId="77777777" w:rsidR="00C855A8" w:rsidRDefault="00C855A8" w:rsidP="00773D7C">
      <w:pPr>
        <w:rPr>
          <w:rFonts w:ascii="Gotham Book" w:hAnsi="Gotham Book"/>
          <w:noProof/>
          <w:sz w:val="18"/>
          <w:szCs w:val="18"/>
        </w:rPr>
      </w:pPr>
    </w:p>
    <w:p w14:paraId="2C8342B4" w14:textId="77777777" w:rsidR="00C855A8" w:rsidRDefault="00C855A8" w:rsidP="00773D7C">
      <w:pPr>
        <w:rPr>
          <w:rFonts w:ascii="Gotham Book" w:hAnsi="Gotham Book"/>
          <w:noProof/>
          <w:sz w:val="18"/>
          <w:szCs w:val="18"/>
        </w:rPr>
      </w:pPr>
    </w:p>
    <w:p w14:paraId="7AB68175" w14:textId="77777777" w:rsidR="00C855A8" w:rsidRDefault="00C855A8" w:rsidP="00773D7C">
      <w:pPr>
        <w:rPr>
          <w:rFonts w:ascii="Gotham Book" w:hAnsi="Gotham Book"/>
          <w:noProof/>
          <w:sz w:val="18"/>
          <w:szCs w:val="18"/>
        </w:rPr>
      </w:pPr>
    </w:p>
    <w:p w14:paraId="4FCFE6EA" w14:textId="77777777" w:rsidR="00C855A8" w:rsidRDefault="00C855A8" w:rsidP="00773D7C">
      <w:pPr>
        <w:rPr>
          <w:rFonts w:ascii="Gotham Book" w:hAnsi="Gotham Book"/>
          <w:noProof/>
          <w:sz w:val="18"/>
          <w:szCs w:val="18"/>
        </w:rPr>
      </w:pPr>
    </w:p>
    <w:p w14:paraId="5C716AF0" w14:textId="77777777" w:rsidR="00C855A8" w:rsidRDefault="00C855A8" w:rsidP="00773D7C">
      <w:pPr>
        <w:rPr>
          <w:rFonts w:ascii="Gotham Book" w:hAnsi="Gotham Book"/>
          <w:noProof/>
          <w:sz w:val="18"/>
          <w:szCs w:val="18"/>
        </w:rPr>
      </w:pPr>
    </w:p>
    <w:p w14:paraId="23B32779" w14:textId="77777777" w:rsidR="00C855A8" w:rsidRDefault="00C855A8" w:rsidP="00773D7C">
      <w:pPr>
        <w:rPr>
          <w:rFonts w:ascii="Gotham Book" w:hAnsi="Gotham Book"/>
          <w:noProof/>
          <w:sz w:val="18"/>
          <w:szCs w:val="18"/>
        </w:rPr>
      </w:pPr>
    </w:p>
    <w:p w14:paraId="6F01615F" w14:textId="77777777" w:rsidR="00C855A8" w:rsidRDefault="00C855A8" w:rsidP="00773D7C">
      <w:pPr>
        <w:rPr>
          <w:rFonts w:ascii="Gotham Book" w:hAnsi="Gotham Book"/>
          <w:noProof/>
          <w:sz w:val="18"/>
          <w:szCs w:val="18"/>
        </w:rPr>
      </w:pPr>
    </w:p>
    <w:p w14:paraId="07E4130C" w14:textId="77777777" w:rsidR="00C855A8" w:rsidRDefault="00C855A8" w:rsidP="00773D7C">
      <w:pPr>
        <w:rPr>
          <w:rFonts w:ascii="Gotham Book" w:hAnsi="Gotham Book"/>
          <w:noProof/>
          <w:sz w:val="18"/>
          <w:szCs w:val="18"/>
        </w:rPr>
      </w:pPr>
    </w:p>
    <w:p w14:paraId="5511EC2F" w14:textId="77777777" w:rsidR="00C855A8" w:rsidRDefault="00C855A8" w:rsidP="00773D7C">
      <w:pPr>
        <w:rPr>
          <w:rFonts w:ascii="Gotham Book" w:hAnsi="Gotham Book"/>
          <w:noProof/>
          <w:sz w:val="18"/>
          <w:szCs w:val="18"/>
        </w:rPr>
      </w:pPr>
    </w:p>
    <w:p w14:paraId="00DA93D0" w14:textId="77777777" w:rsidR="00C855A8" w:rsidRDefault="00C855A8" w:rsidP="00773D7C">
      <w:pPr>
        <w:rPr>
          <w:rFonts w:ascii="Gotham Book" w:hAnsi="Gotham Book"/>
          <w:noProof/>
          <w:sz w:val="18"/>
          <w:szCs w:val="18"/>
        </w:rPr>
      </w:pPr>
    </w:p>
    <w:p w14:paraId="3223377E" w14:textId="77777777" w:rsidR="00C855A8" w:rsidRDefault="00C855A8" w:rsidP="00773D7C">
      <w:pPr>
        <w:rPr>
          <w:rFonts w:ascii="Gotham Book" w:hAnsi="Gotham Book"/>
          <w:noProof/>
          <w:sz w:val="18"/>
          <w:szCs w:val="18"/>
        </w:rPr>
      </w:pPr>
    </w:p>
    <w:p w14:paraId="0E16A018" w14:textId="77777777" w:rsidR="00C855A8" w:rsidRDefault="00C855A8" w:rsidP="00773D7C">
      <w:pPr>
        <w:rPr>
          <w:rFonts w:ascii="Gotham Book" w:hAnsi="Gotham Book"/>
          <w:noProof/>
          <w:sz w:val="18"/>
          <w:szCs w:val="18"/>
        </w:rPr>
      </w:pPr>
    </w:p>
    <w:p w14:paraId="014233C9" w14:textId="77777777" w:rsidR="00C855A8" w:rsidRDefault="00C855A8" w:rsidP="00773D7C">
      <w:pPr>
        <w:rPr>
          <w:rFonts w:ascii="Gotham Book" w:hAnsi="Gotham Book"/>
          <w:noProof/>
          <w:sz w:val="18"/>
          <w:szCs w:val="18"/>
        </w:rPr>
      </w:pPr>
    </w:p>
    <w:p w14:paraId="3E86AE4B" w14:textId="77777777" w:rsidR="00C855A8" w:rsidRDefault="00C855A8" w:rsidP="00773D7C">
      <w:pPr>
        <w:rPr>
          <w:rFonts w:ascii="Gotham Book" w:hAnsi="Gotham Book"/>
          <w:noProof/>
          <w:sz w:val="18"/>
          <w:szCs w:val="18"/>
        </w:rPr>
      </w:pPr>
    </w:p>
    <w:p w14:paraId="5D9D401A" w14:textId="77777777" w:rsidR="00C855A8" w:rsidRDefault="00C855A8" w:rsidP="00773D7C">
      <w:pPr>
        <w:rPr>
          <w:rFonts w:ascii="Gotham Book" w:hAnsi="Gotham Book"/>
          <w:noProof/>
          <w:sz w:val="18"/>
          <w:szCs w:val="18"/>
        </w:rPr>
      </w:pPr>
    </w:p>
    <w:p w14:paraId="4A040E3A" w14:textId="77777777" w:rsidR="00C855A8" w:rsidRDefault="00C855A8" w:rsidP="00773D7C">
      <w:pPr>
        <w:rPr>
          <w:rFonts w:ascii="Gotham Book" w:hAnsi="Gotham Book"/>
          <w:noProof/>
          <w:sz w:val="18"/>
          <w:szCs w:val="18"/>
        </w:rPr>
      </w:pPr>
    </w:p>
    <w:p w14:paraId="33F24613" w14:textId="77777777" w:rsidR="00C855A8" w:rsidRDefault="00C855A8" w:rsidP="00773D7C">
      <w:pPr>
        <w:rPr>
          <w:rFonts w:ascii="Gotham Book" w:hAnsi="Gotham Book"/>
          <w:noProof/>
          <w:sz w:val="18"/>
          <w:szCs w:val="18"/>
        </w:rPr>
      </w:pPr>
    </w:p>
    <w:p w14:paraId="22614B07" w14:textId="77777777" w:rsidR="00C855A8" w:rsidRDefault="00C855A8" w:rsidP="00773D7C">
      <w:pPr>
        <w:rPr>
          <w:rFonts w:ascii="Gotham Book" w:hAnsi="Gotham Book"/>
          <w:noProof/>
          <w:sz w:val="18"/>
          <w:szCs w:val="18"/>
        </w:rPr>
      </w:pPr>
    </w:p>
    <w:p w14:paraId="4628FC9F" w14:textId="77777777" w:rsidR="00C855A8" w:rsidRDefault="00C855A8" w:rsidP="00773D7C">
      <w:pPr>
        <w:rPr>
          <w:rFonts w:ascii="Gotham Book" w:hAnsi="Gotham Book"/>
          <w:noProof/>
          <w:sz w:val="18"/>
          <w:szCs w:val="18"/>
        </w:rPr>
      </w:pPr>
    </w:p>
    <w:p w14:paraId="42F7764B" w14:textId="77777777" w:rsidR="00C855A8" w:rsidRPr="00DF315E" w:rsidRDefault="00C855A8" w:rsidP="00773D7C">
      <w:pPr>
        <w:rPr>
          <w:rFonts w:ascii="Gotham Book" w:hAnsi="Gotham Book"/>
          <w:noProof/>
          <w:sz w:val="18"/>
          <w:szCs w:val="18"/>
        </w:rPr>
      </w:pPr>
    </w:p>
    <w:p w14:paraId="6F7DC391" w14:textId="77777777" w:rsidR="00773D7C" w:rsidRDefault="00773D7C" w:rsidP="00773D7C">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bookmarkEnd w:id="1"/>
    <w:p w14:paraId="07B3E791" w14:textId="0F7272AE" w:rsidR="00773D7C" w:rsidRPr="00773D7C" w:rsidRDefault="00773D7C" w:rsidP="00773D7C">
      <w:pPr>
        <w:pStyle w:val="ListParagraph"/>
        <w:numPr>
          <w:ilvl w:val="0"/>
          <w:numId w:val="2"/>
        </w:numPr>
        <w:rPr>
          <w:rFonts w:ascii="Gotham Book" w:hAnsi="Gotham Book"/>
          <w:b/>
          <w:bCs/>
          <w:sz w:val="24"/>
          <w:szCs w:val="24"/>
        </w:rPr>
      </w:pPr>
      <w:r w:rsidRPr="00773D7C">
        <w:rPr>
          <w:rFonts w:ascii="Gotham Book" w:hAnsi="Gotham Book"/>
          <w:sz w:val="24"/>
          <w:szCs w:val="24"/>
        </w:rPr>
        <w:t xml:space="preserve">Roberts, Madge Thornall, 1929-. Star of Destiny: </w:t>
      </w:r>
      <w:bookmarkStart w:id="10" w:name="_Hlk199317979"/>
      <w:r w:rsidRPr="00773D7C">
        <w:rPr>
          <w:rFonts w:ascii="Gotham Book" w:hAnsi="Gotham Book"/>
          <w:sz w:val="24"/>
          <w:szCs w:val="24"/>
        </w:rPr>
        <w:t>The Private Life of Sam and Margaret Houston</w:t>
      </w:r>
      <w:bookmarkEnd w:id="10"/>
      <w:r w:rsidRPr="00773D7C">
        <w:rPr>
          <w:rFonts w:ascii="Gotham Book" w:hAnsi="Gotham Book"/>
          <w:sz w:val="24"/>
          <w:szCs w:val="24"/>
        </w:rPr>
        <w:t xml:space="preserve">, book, 1993; Denton, Texas. </w:t>
      </w:r>
      <w:r w:rsidR="00B15BE9">
        <w:rPr>
          <w:rFonts w:ascii="Gotham Book" w:hAnsi="Gotham Book"/>
          <w:sz w:val="24"/>
          <w:szCs w:val="24"/>
        </w:rPr>
        <w:t xml:space="preserve">Images of Sam Houston’s house in Austin and kitchen in Huntsville </w:t>
      </w:r>
      <w:r w:rsidRPr="00773D7C">
        <w:rPr>
          <w:rFonts w:ascii="Gotham Book" w:hAnsi="Gotham Book"/>
          <w:sz w:val="24"/>
          <w:szCs w:val="24"/>
        </w:rPr>
        <w:t>(</w:t>
      </w:r>
      <w:bookmarkStart w:id="11" w:name="_Hlk199317994"/>
      <w:r>
        <w:fldChar w:fldCharType="begin"/>
      </w:r>
      <w:r>
        <w:instrText>HYPERLINK "https://texashistory.unt.edu/ark:/67531/metadc28332/"</w:instrText>
      </w:r>
      <w:r>
        <w:fldChar w:fldCharType="separate"/>
      </w:r>
      <w:r w:rsidRPr="00773D7C">
        <w:rPr>
          <w:rStyle w:val="Hyperlink"/>
          <w:rFonts w:ascii="Gotham Book" w:hAnsi="Gotham Book"/>
          <w:sz w:val="24"/>
          <w:szCs w:val="24"/>
        </w:rPr>
        <w:t>https://texashistory.unt.edu/ark:/67531/metadc28332/</w:t>
      </w:r>
      <w:r>
        <w:fldChar w:fldCharType="end"/>
      </w:r>
      <w:bookmarkEnd w:id="11"/>
      <w:r w:rsidRPr="00773D7C">
        <w:rPr>
          <w:rFonts w:ascii="Gotham Book" w:hAnsi="Gotham Book"/>
          <w:sz w:val="24"/>
          <w:szCs w:val="24"/>
        </w:rPr>
        <w:t xml:space="preserve">: accessed May 23, 2025), University of North Texas Libraries, The Portal to Texas History, </w:t>
      </w:r>
      <w:hyperlink r:id="rId7" w:history="1">
        <w:r w:rsidRPr="00773D7C">
          <w:rPr>
            <w:rStyle w:val="Hyperlink"/>
            <w:rFonts w:ascii="Gotham Book" w:hAnsi="Gotham Book"/>
            <w:sz w:val="24"/>
            <w:szCs w:val="24"/>
          </w:rPr>
          <w:t>https://texashistory.unt.edu</w:t>
        </w:r>
      </w:hyperlink>
      <w:r w:rsidRPr="00773D7C">
        <w:rPr>
          <w:rFonts w:ascii="Gotham Book" w:hAnsi="Gotham Book"/>
          <w:sz w:val="24"/>
          <w:szCs w:val="24"/>
        </w:rPr>
        <w:t>; crediting UNT Press.</w:t>
      </w:r>
    </w:p>
    <w:p w14:paraId="41E840FC" w14:textId="77777777" w:rsidR="00B15BE9" w:rsidRPr="00B15BE9" w:rsidRDefault="00B15BE9" w:rsidP="00B15BE9">
      <w:pPr>
        <w:pStyle w:val="ListParagraph"/>
        <w:numPr>
          <w:ilvl w:val="0"/>
          <w:numId w:val="2"/>
        </w:numPr>
        <w:rPr>
          <w:rFonts w:ascii="Gotham Book" w:hAnsi="Gotham Book"/>
          <w:sz w:val="24"/>
          <w:szCs w:val="24"/>
        </w:rPr>
      </w:pPr>
      <w:r w:rsidRPr="00B15BE9">
        <w:rPr>
          <w:rFonts w:ascii="Gotham Book" w:hAnsi="Gotham Book"/>
          <w:sz w:val="24"/>
          <w:szCs w:val="24"/>
        </w:rPr>
        <w:t>Raba, Ernst Wilhelm, 1874-1951. [Jose Antonio Navarro Portrait], photograph, Date Unknown; (</w:t>
      </w:r>
      <w:bookmarkStart w:id="12" w:name="_Hlk199318048"/>
      <w:r>
        <w:fldChar w:fldCharType="begin"/>
      </w:r>
      <w:r>
        <w:instrText>HYPERLINK "https://texashistory.unt.edu/ark:/67531/metapth460098/"</w:instrText>
      </w:r>
      <w:r>
        <w:fldChar w:fldCharType="separate"/>
      </w:r>
      <w:r w:rsidRPr="00B15BE9">
        <w:rPr>
          <w:rStyle w:val="Hyperlink"/>
          <w:rFonts w:ascii="Gotham Book" w:hAnsi="Gotham Book"/>
          <w:sz w:val="24"/>
          <w:szCs w:val="24"/>
        </w:rPr>
        <w:t>https://texashistory.unt.edu/ark:/67531/metapth460098/</w:t>
      </w:r>
      <w:r>
        <w:fldChar w:fldCharType="end"/>
      </w:r>
      <w:bookmarkEnd w:id="12"/>
      <w:r w:rsidRPr="00B15BE9">
        <w:rPr>
          <w:rFonts w:ascii="Gotham Book" w:hAnsi="Gotham Book"/>
          <w:sz w:val="24"/>
          <w:szCs w:val="24"/>
        </w:rPr>
        <w:t>: accessed May 23, 2025), University of North Texas Libraries, The Portal to Texas History, </w:t>
      </w:r>
      <w:hyperlink r:id="rId8" w:history="1">
        <w:r w:rsidRPr="00B15BE9">
          <w:rPr>
            <w:rStyle w:val="Hyperlink"/>
            <w:rFonts w:ascii="Gotham Book" w:hAnsi="Gotham Book"/>
            <w:sz w:val="24"/>
            <w:szCs w:val="24"/>
          </w:rPr>
          <w:t>https://texashistory.unt.edu</w:t>
        </w:r>
      </w:hyperlink>
      <w:r w:rsidRPr="00B15BE9">
        <w:rPr>
          <w:rFonts w:ascii="Gotham Book" w:hAnsi="Gotham Book"/>
          <w:sz w:val="24"/>
          <w:szCs w:val="24"/>
        </w:rPr>
        <w:t>; crediting San Antonio Conservation Society.</w:t>
      </w:r>
    </w:p>
    <w:p w14:paraId="55953A16" w14:textId="77777777" w:rsidR="00B15BE9" w:rsidRPr="00B15BE9" w:rsidRDefault="00B15BE9" w:rsidP="00B15BE9">
      <w:pPr>
        <w:pStyle w:val="ListParagraph"/>
        <w:numPr>
          <w:ilvl w:val="0"/>
          <w:numId w:val="2"/>
        </w:numPr>
        <w:rPr>
          <w:rFonts w:ascii="Gotham Book" w:hAnsi="Gotham Book"/>
          <w:sz w:val="24"/>
          <w:szCs w:val="24"/>
        </w:rPr>
      </w:pPr>
      <w:r w:rsidRPr="00B15BE9">
        <w:rPr>
          <w:rFonts w:ascii="Gotham Book" w:hAnsi="Gotham Book"/>
          <w:sz w:val="24"/>
          <w:szCs w:val="24"/>
        </w:rPr>
        <w:t>[</w:t>
      </w:r>
      <w:bookmarkStart w:id="13" w:name="_Hlk199318059"/>
      <w:r w:rsidRPr="00B15BE9">
        <w:rPr>
          <w:rFonts w:ascii="Gotham Book" w:hAnsi="Gotham Book"/>
          <w:sz w:val="24"/>
          <w:szCs w:val="24"/>
        </w:rPr>
        <w:t>Letter from Mirabeau Lamar to Alcalde Martinez</w:t>
      </w:r>
      <w:bookmarkEnd w:id="13"/>
      <w:r w:rsidRPr="00B15BE9">
        <w:rPr>
          <w:rFonts w:ascii="Gotham Book" w:hAnsi="Gotham Book"/>
          <w:sz w:val="24"/>
          <w:szCs w:val="24"/>
        </w:rPr>
        <w:t>, November 12, 1846], letter, November 12, 1846; (</w:t>
      </w:r>
      <w:bookmarkStart w:id="14" w:name="_Hlk199318078"/>
      <w:r>
        <w:fldChar w:fldCharType="begin"/>
      </w:r>
      <w:r>
        <w:instrText>HYPERLINK "https://texashistory.unt.edu/ark:/67531/metapth875836/"</w:instrText>
      </w:r>
      <w:r>
        <w:fldChar w:fldCharType="separate"/>
      </w:r>
      <w:r w:rsidRPr="00B15BE9">
        <w:rPr>
          <w:rStyle w:val="Hyperlink"/>
          <w:rFonts w:ascii="Gotham Book" w:hAnsi="Gotham Book"/>
          <w:sz w:val="24"/>
          <w:szCs w:val="24"/>
        </w:rPr>
        <w:t>https://texashistory.unt.edu/ark:/67531/metapth875836/</w:t>
      </w:r>
      <w:r>
        <w:fldChar w:fldCharType="end"/>
      </w:r>
      <w:bookmarkEnd w:id="14"/>
      <w:r w:rsidRPr="00B15BE9">
        <w:rPr>
          <w:rFonts w:ascii="Gotham Book" w:hAnsi="Gotham Book"/>
          <w:sz w:val="24"/>
          <w:szCs w:val="24"/>
        </w:rPr>
        <w:t>: accessed May 23, 2025), University of North Texas Libraries, The Portal to Texas History, </w:t>
      </w:r>
      <w:hyperlink r:id="rId9" w:history="1">
        <w:r w:rsidRPr="00B15BE9">
          <w:rPr>
            <w:rStyle w:val="Hyperlink"/>
            <w:rFonts w:ascii="Gotham Book" w:hAnsi="Gotham Book"/>
            <w:sz w:val="24"/>
            <w:szCs w:val="24"/>
          </w:rPr>
          <w:t>https://texashistory.unt.edu</w:t>
        </w:r>
      </w:hyperlink>
      <w:r w:rsidRPr="00B15BE9">
        <w:rPr>
          <w:rFonts w:ascii="Gotham Book" w:hAnsi="Gotham Book"/>
          <w:sz w:val="24"/>
          <w:szCs w:val="24"/>
        </w:rPr>
        <w:t>; crediting St. Mary's University Louis J. Blume Library.</w:t>
      </w:r>
    </w:p>
    <w:p w14:paraId="46C47E19" w14:textId="58E2429F" w:rsidR="00773D7C" w:rsidRDefault="00B15BE9" w:rsidP="00B15BE9">
      <w:pPr>
        <w:pStyle w:val="ListParagraph"/>
        <w:numPr>
          <w:ilvl w:val="0"/>
          <w:numId w:val="2"/>
        </w:numPr>
        <w:rPr>
          <w:rFonts w:ascii="Gotham Book" w:hAnsi="Gotham Book"/>
          <w:sz w:val="24"/>
          <w:szCs w:val="24"/>
        </w:rPr>
      </w:pPr>
      <w:r w:rsidRPr="00B15BE9">
        <w:rPr>
          <w:rFonts w:ascii="Gotham Book" w:hAnsi="Gotham Book"/>
          <w:sz w:val="24"/>
          <w:szCs w:val="24"/>
        </w:rPr>
        <w:t>[</w:t>
      </w:r>
      <w:bookmarkStart w:id="15" w:name="_Hlk199318097"/>
      <w:r w:rsidRPr="00B15BE9">
        <w:rPr>
          <w:rFonts w:ascii="Gotham Book" w:hAnsi="Gotham Book"/>
          <w:sz w:val="24"/>
          <w:szCs w:val="24"/>
        </w:rPr>
        <w:t>Illustration of Mirabeau B. Lamar</w:t>
      </w:r>
      <w:bookmarkEnd w:id="15"/>
      <w:r w:rsidRPr="00B15BE9">
        <w:rPr>
          <w:rFonts w:ascii="Gotham Book" w:hAnsi="Gotham Book"/>
          <w:sz w:val="24"/>
          <w:szCs w:val="24"/>
        </w:rPr>
        <w:t>], physical object, 1936; (</w:t>
      </w:r>
      <w:bookmarkStart w:id="16" w:name="_Hlk199318109"/>
      <w:r>
        <w:fldChar w:fldCharType="begin"/>
      </w:r>
      <w:r>
        <w:instrText>HYPERLINK "https://texashistory.unt.edu/ark:/67531/metapth1152/"</w:instrText>
      </w:r>
      <w:r>
        <w:fldChar w:fldCharType="separate"/>
      </w:r>
      <w:r w:rsidRPr="00B15BE9">
        <w:rPr>
          <w:rStyle w:val="Hyperlink"/>
          <w:rFonts w:ascii="Gotham Book" w:hAnsi="Gotham Book"/>
          <w:sz w:val="24"/>
          <w:szCs w:val="24"/>
        </w:rPr>
        <w:t>https://texashistory.unt.edu/ark:/67531/metapth1152/</w:t>
      </w:r>
      <w:r>
        <w:fldChar w:fldCharType="end"/>
      </w:r>
      <w:bookmarkEnd w:id="16"/>
      <w:r w:rsidRPr="00B15BE9">
        <w:rPr>
          <w:rFonts w:ascii="Gotham Book" w:hAnsi="Gotham Book"/>
          <w:sz w:val="24"/>
          <w:szCs w:val="24"/>
        </w:rPr>
        <w:t>: accessed May 23, 2025), University of North Texas Libraries, The Portal to Texas History, </w:t>
      </w:r>
      <w:hyperlink r:id="rId10" w:history="1">
        <w:r w:rsidRPr="00B15BE9">
          <w:rPr>
            <w:rStyle w:val="Hyperlink"/>
            <w:rFonts w:ascii="Gotham Book" w:hAnsi="Gotham Book"/>
            <w:sz w:val="24"/>
            <w:szCs w:val="24"/>
          </w:rPr>
          <w:t>https://texashistory.unt.edu</w:t>
        </w:r>
      </w:hyperlink>
      <w:r w:rsidRPr="00B15BE9">
        <w:rPr>
          <w:rFonts w:ascii="Gotham Book" w:hAnsi="Gotham Book"/>
          <w:sz w:val="24"/>
          <w:szCs w:val="24"/>
        </w:rPr>
        <w:t>; crediting Fort Bend Museum</w:t>
      </w:r>
    </w:p>
    <w:p w14:paraId="3D10F32B" w14:textId="77777777" w:rsidR="00B15BE9" w:rsidRDefault="00B15BE9" w:rsidP="00B15BE9">
      <w:pPr>
        <w:pStyle w:val="ListParagraph"/>
        <w:numPr>
          <w:ilvl w:val="0"/>
          <w:numId w:val="2"/>
        </w:numPr>
        <w:rPr>
          <w:rFonts w:ascii="Gotham Book" w:hAnsi="Gotham Book"/>
          <w:sz w:val="24"/>
          <w:szCs w:val="24"/>
        </w:rPr>
      </w:pPr>
      <w:r w:rsidRPr="00B15BE9">
        <w:rPr>
          <w:rFonts w:ascii="Gotham Book" w:hAnsi="Gotham Book"/>
          <w:sz w:val="24"/>
          <w:szCs w:val="24"/>
        </w:rPr>
        <w:t>Texas. Legislature. Legislative Council. The Texas Capitol: A History of the Lone Star Statehouse, book, 2016; Austin, Texas. (</w:t>
      </w:r>
      <w:bookmarkStart w:id="17" w:name="_Hlk199318248"/>
      <w:r>
        <w:fldChar w:fldCharType="begin"/>
      </w:r>
      <w:r>
        <w:instrText>HYPERLINK "https://texashistory.unt.edu/ark:/67531/metapth902948/"</w:instrText>
      </w:r>
      <w:r>
        <w:fldChar w:fldCharType="separate"/>
      </w:r>
      <w:r w:rsidRPr="00B15BE9">
        <w:rPr>
          <w:rStyle w:val="Hyperlink"/>
          <w:rFonts w:ascii="Gotham Book" w:hAnsi="Gotham Book"/>
          <w:sz w:val="24"/>
          <w:szCs w:val="24"/>
        </w:rPr>
        <w:t>https://texashistory.unt.edu/ark:/67531/metapth902948/</w:t>
      </w:r>
      <w:r>
        <w:fldChar w:fldCharType="end"/>
      </w:r>
      <w:bookmarkEnd w:id="17"/>
      <w:r w:rsidRPr="00B15BE9">
        <w:rPr>
          <w:rFonts w:ascii="Gotham Book" w:hAnsi="Gotham Book"/>
          <w:sz w:val="24"/>
          <w:szCs w:val="24"/>
        </w:rPr>
        <w:t xml:space="preserve">: accessed April 24, 2025), University of North Texas Libraries, The Portal to Texas History, </w:t>
      </w:r>
      <w:hyperlink r:id="rId11" w:history="1">
        <w:r w:rsidRPr="00B15BE9">
          <w:rPr>
            <w:rStyle w:val="Hyperlink"/>
            <w:rFonts w:ascii="Gotham Book" w:hAnsi="Gotham Book"/>
            <w:sz w:val="24"/>
            <w:szCs w:val="24"/>
          </w:rPr>
          <w:t>https://texashistory.unt.edu</w:t>
        </w:r>
      </w:hyperlink>
      <w:r w:rsidRPr="00B15BE9">
        <w:rPr>
          <w:rFonts w:ascii="Gotham Book" w:hAnsi="Gotham Book"/>
          <w:sz w:val="24"/>
          <w:szCs w:val="24"/>
        </w:rPr>
        <w:t>; crediting UNT Libraries Government Documents Department.</w:t>
      </w:r>
    </w:p>
    <w:p w14:paraId="77C578DA" w14:textId="1246B16A" w:rsidR="00B15BE9" w:rsidRPr="00B15BE9" w:rsidRDefault="00B15BE9" w:rsidP="00B15BE9">
      <w:pPr>
        <w:pStyle w:val="ListParagraph"/>
        <w:numPr>
          <w:ilvl w:val="0"/>
          <w:numId w:val="2"/>
        </w:numPr>
        <w:rPr>
          <w:rFonts w:ascii="Gotham Book" w:hAnsi="Gotham Book"/>
          <w:sz w:val="24"/>
          <w:szCs w:val="24"/>
        </w:rPr>
      </w:pPr>
      <w:r w:rsidRPr="00B15BE9">
        <w:rPr>
          <w:rFonts w:ascii="Gotham Book" w:hAnsi="Gotham Book"/>
          <w:sz w:val="24"/>
          <w:szCs w:val="24"/>
        </w:rPr>
        <w:t xml:space="preserve">Huddle, William H. </w:t>
      </w:r>
      <w:r w:rsidRPr="00B15BE9">
        <w:rPr>
          <w:rFonts w:ascii="Gotham Book" w:hAnsi="Gotham Book"/>
          <w:i/>
          <w:iCs/>
          <w:sz w:val="24"/>
          <w:szCs w:val="24"/>
        </w:rPr>
        <w:t>Anson Jones</w:t>
      </w:r>
      <w:r w:rsidRPr="00B15BE9">
        <w:rPr>
          <w:rFonts w:ascii="Gotham Book" w:hAnsi="Gotham Book"/>
          <w:sz w:val="24"/>
          <w:szCs w:val="24"/>
        </w:rPr>
        <w:t xml:space="preserve">. 1888. Oil on canvas. Capitol Historical Artifact Collection, State Preservation Board. </w:t>
      </w:r>
      <w:bookmarkStart w:id="18" w:name="_Hlk199318307"/>
      <w:r>
        <w:fldChar w:fldCharType="begin"/>
      </w:r>
      <w:r>
        <w:instrText>HYPERLINK "https://tspb.texas.gov/prop/tc/tc-collection/governors/index.html"</w:instrText>
      </w:r>
      <w:r>
        <w:fldChar w:fldCharType="separate"/>
      </w:r>
      <w:r w:rsidRPr="00B15BE9">
        <w:rPr>
          <w:rStyle w:val="Hyperlink"/>
          <w:rFonts w:ascii="Gotham Book" w:hAnsi="Gotham Book"/>
          <w:sz w:val="24"/>
          <w:szCs w:val="24"/>
        </w:rPr>
        <w:t>https://tspb.texas.gov/prop/tc/tc-collection/governors/index.html</w:t>
      </w:r>
      <w:r>
        <w:fldChar w:fldCharType="end"/>
      </w:r>
      <w:bookmarkEnd w:id="18"/>
      <w:r w:rsidRPr="00B15BE9">
        <w:rPr>
          <w:rFonts w:ascii="Gotham Book" w:hAnsi="Gotham Book"/>
          <w:sz w:val="24"/>
          <w:szCs w:val="24"/>
        </w:rPr>
        <w:t>.</w:t>
      </w:r>
    </w:p>
    <w:p w14:paraId="41987778" w14:textId="77777777" w:rsidR="00B15BE9" w:rsidRPr="00B15BE9" w:rsidRDefault="00B15BE9" w:rsidP="00B15BE9">
      <w:pPr>
        <w:pStyle w:val="ListParagraph"/>
        <w:numPr>
          <w:ilvl w:val="0"/>
          <w:numId w:val="2"/>
        </w:numPr>
        <w:rPr>
          <w:rFonts w:ascii="Gotham Book" w:hAnsi="Gotham Book"/>
          <w:sz w:val="24"/>
          <w:szCs w:val="24"/>
        </w:rPr>
      </w:pPr>
      <w:r w:rsidRPr="00B15BE9">
        <w:rPr>
          <w:rFonts w:ascii="Gotham Book" w:hAnsi="Gotham Book"/>
          <w:sz w:val="24"/>
          <w:szCs w:val="24"/>
        </w:rPr>
        <w:t xml:space="preserve">The Morning Star. (Houston, Tex.), Vol. 4, No. 396, Ed. 1 </w:t>
      </w:r>
      <w:bookmarkStart w:id="19" w:name="_Hlk199318342"/>
      <w:r w:rsidRPr="00B15BE9">
        <w:rPr>
          <w:rFonts w:ascii="Gotham Book" w:hAnsi="Gotham Book"/>
          <w:sz w:val="24"/>
          <w:szCs w:val="24"/>
        </w:rPr>
        <w:t>Saturday, September 17, 1842</w:t>
      </w:r>
      <w:bookmarkEnd w:id="19"/>
      <w:r w:rsidRPr="00B15BE9">
        <w:rPr>
          <w:rFonts w:ascii="Gotham Book" w:hAnsi="Gotham Book"/>
          <w:sz w:val="24"/>
          <w:szCs w:val="24"/>
        </w:rPr>
        <w:t>, newspaper, September 17, 1842; Houston, Texas. (</w:t>
      </w:r>
      <w:bookmarkStart w:id="20" w:name="_Hlk199318355"/>
      <w:r>
        <w:fldChar w:fldCharType="begin"/>
      </w:r>
      <w:r>
        <w:instrText>HYPERLINK "https://texashistory.unt.edu/ark:/67531/metapth1497815/"</w:instrText>
      </w:r>
      <w:r>
        <w:fldChar w:fldCharType="separate"/>
      </w:r>
      <w:r w:rsidRPr="00B15BE9">
        <w:rPr>
          <w:rStyle w:val="Hyperlink"/>
          <w:rFonts w:ascii="Gotham Book" w:hAnsi="Gotham Book"/>
          <w:sz w:val="24"/>
          <w:szCs w:val="24"/>
        </w:rPr>
        <w:t>https://texashistory.unt.edu/ark:/67531/metapth1497815/</w:t>
      </w:r>
      <w:r>
        <w:fldChar w:fldCharType="end"/>
      </w:r>
      <w:bookmarkEnd w:id="20"/>
      <w:r w:rsidRPr="00B15BE9">
        <w:rPr>
          <w:rFonts w:ascii="Gotham Book" w:hAnsi="Gotham Book"/>
          <w:sz w:val="24"/>
          <w:szCs w:val="24"/>
        </w:rPr>
        <w:t>: accessed May 23, 2025), University of North Texas Libraries, The Portal to Texas History, </w:t>
      </w:r>
      <w:hyperlink r:id="rId12" w:history="1">
        <w:r w:rsidRPr="00B15BE9">
          <w:rPr>
            <w:rStyle w:val="Hyperlink"/>
            <w:rFonts w:ascii="Gotham Book" w:hAnsi="Gotham Book"/>
            <w:sz w:val="24"/>
            <w:szCs w:val="24"/>
          </w:rPr>
          <w:t>https://texashistory.unt.edu</w:t>
        </w:r>
      </w:hyperlink>
      <w:r w:rsidRPr="00B15BE9">
        <w:rPr>
          <w:rFonts w:ascii="Gotham Book" w:hAnsi="Gotham Book"/>
          <w:sz w:val="24"/>
          <w:szCs w:val="24"/>
        </w:rPr>
        <w:t xml:space="preserve">; </w:t>
      </w:r>
    </w:p>
    <w:p w14:paraId="112C093E" w14:textId="77777777" w:rsidR="00B15BE9" w:rsidRPr="00B15BE9" w:rsidRDefault="00B15BE9" w:rsidP="00B15BE9">
      <w:pPr>
        <w:pStyle w:val="ListParagraph"/>
        <w:numPr>
          <w:ilvl w:val="0"/>
          <w:numId w:val="2"/>
        </w:numPr>
        <w:rPr>
          <w:rFonts w:ascii="Gotham Book" w:hAnsi="Gotham Book"/>
          <w:sz w:val="24"/>
          <w:szCs w:val="24"/>
        </w:rPr>
      </w:pPr>
      <w:r w:rsidRPr="00B15BE9">
        <w:rPr>
          <w:rFonts w:ascii="Gotham Book" w:hAnsi="Gotham Book"/>
          <w:sz w:val="24"/>
          <w:szCs w:val="24"/>
        </w:rPr>
        <w:t xml:space="preserve">Brady, Mathew B. </w:t>
      </w:r>
      <w:r w:rsidRPr="00B15BE9">
        <w:rPr>
          <w:rFonts w:ascii="Gotham Book" w:hAnsi="Gotham Book"/>
          <w:i/>
          <w:iCs/>
          <w:sz w:val="24"/>
          <w:szCs w:val="24"/>
        </w:rPr>
        <w:t>John Coffee Hays, 3/4-length portrait, seated in chair and facing left</w:t>
      </w:r>
      <w:r w:rsidRPr="00B15BE9">
        <w:rPr>
          <w:rFonts w:ascii="Gotham Book" w:hAnsi="Gotham Book"/>
          <w:sz w:val="24"/>
          <w:szCs w:val="24"/>
        </w:rPr>
        <w:t xml:space="preserve">. ca. 1857. Photograph. Library of Congress Prints and Photographs Division. </w:t>
      </w:r>
      <w:bookmarkStart w:id="21" w:name="_Hlk199318386"/>
      <w:r>
        <w:fldChar w:fldCharType="begin"/>
      </w:r>
      <w:r>
        <w:instrText>HYPERLINK "https://www.loc.gov/item/2002712549/"</w:instrText>
      </w:r>
      <w:r>
        <w:fldChar w:fldCharType="separate"/>
      </w:r>
      <w:r w:rsidRPr="00B15BE9">
        <w:rPr>
          <w:rStyle w:val="Hyperlink"/>
          <w:rFonts w:ascii="Gotham Book" w:hAnsi="Gotham Book"/>
          <w:sz w:val="24"/>
          <w:szCs w:val="24"/>
        </w:rPr>
        <w:t>https://www.loc.gov/item/2002712549/</w:t>
      </w:r>
      <w:r>
        <w:fldChar w:fldCharType="end"/>
      </w:r>
      <w:bookmarkEnd w:id="21"/>
    </w:p>
    <w:p w14:paraId="1787FFAC" w14:textId="77777777" w:rsidR="00B15BE9" w:rsidRPr="00B15BE9" w:rsidRDefault="00B15BE9" w:rsidP="00B15BE9">
      <w:pPr>
        <w:pStyle w:val="ListParagraph"/>
        <w:numPr>
          <w:ilvl w:val="0"/>
          <w:numId w:val="2"/>
        </w:numPr>
        <w:rPr>
          <w:rFonts w:ascii="Gotham Book" w:hAnsi="Gotham Book"/>
          <w:sz w:val="24"/>
          <w:szCs w:val="24"/>
        </w:rPr>
      </w:pPr>
      <w:r w:rsidRPr="00B15BE9">
        <w:rPr>
          <w:rFonts w:ascii="Gotham Book" w:hAnsi="Gotham Book"/>
          <w:sz w:val="24"/>
          <w:szCs w:val="24"/>
        </w:rPr>
        <w:t xml:space="preserve">Cruger &amp; Moore. Telegraph and Texas Register (Houston, Tex.), Vol. 5, No. 8, Ed. 1, </w:t>
      </w:r>
      <w:bookmarkStart w:id="22" w:name="_Hlk199318420"/>
      <w:r w:rsidRPr="00B15BE9">
        <w:rPr>
          <w:rFonts w:ascii="Gotham Book" w:hAnsi="Gotham Book"/>
          <w:sz w:val="24"/>
          <w:szCs w:val="24"/>
        </w:rPr>
        <w:t>Wednesday, August 7, 1839</w:t>
      </w:r>
      <w:bookmarkEnd w:id="22"/>
      <w:r w:rsidRPr="00B15BE9">
        <w:rPr>
          <w:rFonts w:ascii="Gotham Book" w:hAnsi="Gotham Book"/>
          <w:sz w:val="24"/>
          <w:szCs w:val="24"/>
        </w:rPr>
        <w:t xml:space="preserve">, newspaper, August 7, 1839; Houston, Texas. </w:t>
      </w:r>
      <w:r w:rsidRPr="00B15BE9">
        <w:rPr>
          <w:rFonts w:ascii="Gotham Book" w:hAnsi="Gotham Book"/>
          <w:sz w:val="24"/>
          <w:szCs w:val="24"/>
        </w:rPr>
        <w:lastRenderedPageBreak/>
        <w:t>(</w:t>
      </w:r>
      <w:bookmarkStart w:id="23" w:name="_Hlk199318431"/>
      <w:r>
        <w:fldChar w:fldCharType="begin"/>
      </w:r>
      <w:r>
        <w:instrText>HYPERLINK "https://texashistory.unt.edu/ark:/67531/metapth48065/"</w:instrText>
      </w:r>
      <w:r>
        <w:fldChar w:fldCharType="separate"/>
      </w:r>
      <w:r w:rsidRPr="00B15BE9">
        <w:rPr>
          <w:rStyle w:val="Hyperlink"/>
          <w:rFonts w:ascii="Gotham Book" w:hAnsi="Gotham Book"/>
          <w:sz w:val="24"/>
          <w:szCs w:val="24"/>
        </w:rPr>
        <w:t>https://texashistory.unt.edu/ark:/67531/metapth48065/</w:t>
      </w:r>
      <w:r>
        <w:fldChar w:fldCharType="end"/>
      </w:r>
      <w:bookmarkEnd w:id="23"/>
      <w:r w:rsidRPr="00B15BE9">
        <w:rPr>
          <w:rFonts w:ascii="Gotham Book" w:hAnsi="Gotham Book"/>
          <w:sz w:val="24"/>
          <w:szCs w:val="24"/>
        </w:rPr>
        <w:t>: accessed May 23, 2025), University of North Texas Libraries, The Portal to Texas History, </w:t>
      </w:r>
      <w:hyperlink r:id="rId13" w:history="1">
        <w:r w:rsidRPr="00B15BE9">
          <w:rPr>
            <w:rStyle w:val="Hyperlink"/>
            <w:rFonts w:ascii="Gotham Book" w:hAnsi="Gotham Book"/>
            <w:sz w:val="24"/>
            <w:szCs w:val="24"/>
          </w:rPr>
          <w:t>https://texashistory.unt.edu</w:t>
        </w:r>
      </w:hyperlink>
      <w:r w:rsidRPr="00B15BE9">
        <w:rPr>
          <w:rFonts w:ascii="Gotham Book" w:hAnsi="Gotham Book"/>
          <w:sz w:val="24"/>
          <w:szCs w:val="24"/>
        </w:rPr>
        <w:t>; crediting The Dolph Briscoe Center for American History.</w:t>
      </w:r>
    </w:p>
    <w:p w14:paraId="5768378F" w14:textId="77777777" w:rsidR="00B15BE9" w:rsidRPr="00B15BE9" w:rsidRDefault="00B15BE9" w:rsidP="00B15BE9">
      <w:pPr>
        <w:pStyle w:val="ListParagraph"/>
        <w:numPr>
          <w:ilvl w:val="0"/>
          <w:numId w:val="2"/>
        </w:numPr>
        <w:rPr>
          <w:rFonts w:ascii="Gotham Book" w:hAnsi="Gotham Book"/>
          <w:sz w:val="24"/>
          <w:szCs w:val="24"/>
        </w:rPr>
      </w:pPr>
      <w:bookmarkStart w:id="24" w:name="_Hlk199318483"/>
      <w:r w:rsidRPr="00B15BE9">
        <w:rPr>
          <w:rFonts w:ascii="Gotham Book" w:hAnsi="Gotham Book"/>
          <w:sz w:val="24"/>
          <w:szCs w:val="24"/>
        </w:rPr>
        <w:t>The grave of Cherokee Chief Bowles</w:t>
      </w:r>
      <w:bookmarkEnd w:id="24"/>
      <w:r w:rsidRPr="00B15BE9">
        <w:rPr>
          <w:rFonts w:ascii="Gotham Book" w:hAnsi="Gotham Book"/>
          <w:sz w:val="24"/>
          <w:szCs w:val="24"/>
        </w:rPr>
        <w:t>. On this site the Cherokee Chief Bowles was killed on July 16, 1839 while leading 800 Indians of various tribes in battle against 500 Texans. The last engagement between Cherokees and whites in Texas.</w:t>
      </w:r>
    </w:p>
    <w:p w14:paraId="2923BF36" w14:textId="483B2DC5" w:rsidR="00B15BE9" w:rsidRPr="00B15BE9" w:rsidRDefault="00B15BE9" w:rsidP="00335B16">
      <w:pPr>
        <w:pStyle w:val="ListParagraph"/>
        <w:rPr>
          <w:rFonts w:ascii="Gotham Book" w:hAnsi="Gotham Book"/>
          <w:sz w:val="24"/>
          <w:szCs w:val="24"/>
        </w:rPr>
      </w:pPr>
      <w:r w:rsidRPr="00B15BE9">
        <w:rPr>
          <w:rFonts w:ascii="Gotham Book" w:hAnsi="Gotham Book"/>
          <w:sz w:val="24"/>
          <w:szCs w:val="24"/>
        </w:rPr>
        <w:t>Erected by the State of Texas 1936. This file is licensed under the </w:t>
      </w:r>
      <w:hyperlink r:id="rId14" w:history="1">
        <w:r w:rsidRPr="00B15BE9">
          <w:rPr>
            <w:rStyle w:val="Hyperlink"/>
            <w:rFonts w:ascii="Gotham Book" w:hAnsi="Gotham Book"/>
            <w:sz w:val="24"/>
            <w:szCs w:val="24"/>
          </w:rPr>
          <w:t>Creative Commons</w:t>
        </w:r>
      </w:hyperlink>
      <w:r w:rsidRPr="00B15BE9">
        <w:rPr>
          <w:rFonts w:ascii="Gotham Book" w:hAnsi="Gotham Book"/>
          <w:sz w:val="24"/>
          <w:szCs w:val="24"/>
        </w:rPr>
        <w:t> </w:t>
      </w:r>
      <w:hyperlink r:id="rId15" w:history="1">
        <w:r w:rsidRPr="00B15BE9">
          <w:rPr>
            <w:rStyle w:val="Hyperlink"/>
            <w:rFonts w:ascii="Gotham Book" w:hAnsi="Gotham Book"/>
            <w:sz w:val="24"/>
            <w:szCs w:val="24"/>
          </w:rPr>
          <w:t>Attribution-Share Alike 2.0 Generic</w:t>
        </w:r>
      </w:hyperlink>
      <w:r w:rsidRPr="00B15BE9">
        <w:rPr>
          <w:rFonts w:ascii="Gotham Book" w:hAnsi="Gotham Book"/>
          <w:sz w:val="24"/>
          <w:szCs w:val="24"/>
        </w:rPr>
        <w:t xml:space="preserve"> license. </w:t>
      </w:r>
      <w:bookmarkStart w:id="25" w:name="_Hlk199318505"/>
      <w:r>
        <w:fldChar w:fldCharType="begin"/>
      </w:r>
      <w:r>
        <w:instrText>HYPERLINK "https://commons.wikimedia.org/wiki/File:Cherokee_Chief_Bowles_(41052530354).jpg"</w:instrText>
      </w:r>
      <w:r>
        <w:fldChar w:fldCharType="separate"/>
      </w:r>
      <w:r w:rsidRPr="00B15BE9">
        <w:rPr>
          <w:rStyle w:val="Hyperlink"/>
          <w:rFonts w:ascii="Gotham Book" w:hAnsi="Gotham Book"/>
          <w:sz w:val="24"/>
          <w:szCs w:val="24"/>
        </w:rPr>
        <w:t>https://commons.wikimedia.org/wiki/File:Cherokee_Chief_Bowles_(41052530354).jpg</w:t>
      </w:r>
      <w:r>
        <w:fldChar w:fldCharType="end"/>
      </w:r>
      <w:r>
        <w:rPr>
          <w:rFonts w:ascii="Gotham Book" w:hAnsi="Gotham Book"/>
          <w:sz w:val="24"/>
          <w:szCs w:val="24"/>
        </w:rPr>
        <w:t xml:space="preserve"> </w:t>
      </w:r>
      <w:bookmarkEnd w:id="25"/>
    </w:p>
    <w:p w14:paraId="30B0C7D6" w14:textId="369D975D" w:rsidR="00B15BE9" w:rsidRPr="00B15BE9" w:rsidRDefault="00B15BE9" w:rsidP="00B15BE9">
      <w:pPr>
        <w:pStyle w:val="ListParagraph"/>
        <w:numPr>
          <w:ilvl w:val="0"/>
          <w:numId w:val="2"/>
        </w:numPr>
        <w:rPr>
          <w:rFonts w:ascii="Gotham Book" w:hAnsi="Gotham Book"/>
          <w:sz w:val="24"/>
          <w:szCs w:val="24"/>
        </w:rPr>
      </w:pPr>
      <w:bookmarkStart w:id="26" w:name="_Hlk199318548"/>
      <w:r w:rsidRPr="00B15BE9">
        <w:rPr>
          <w:rFonts w:ascii="Gotham Book" w:hAnsi="Gotham Book"/>
          <w:sz w:val="24"/>
          <w:szCs w:val="24"/>
        </w:rPr>
        <w:t>Memorial Marker information for William “Bill” Goyens</w:t>
      </w:r>
      <w:bookmarkEnd w:id="26"/>
      <w:r w:rsidRPr="00B15BE9">
        <w:rPr>
          <w:rFonts w:ascii="Gotham Book" w:hAnsi="Gotham Book"/>
          <w:sz w:val="24"/>
          <w:szCs w:val="24"/>
        </w:rPr>
        <w:t>. Birth</w:t>
      </w:r>
      <w:r>
        <w:rPr>
          <w:rFonts w:ascii="Gotham Book" w:hAnsi="Gotham Book"/>
          <w:sz w:val="24"/>
          <w:szCs w:val="24"/>
        </w:rPr>
        <w:t xml:space="preserve"> </w:t>
      </w:r>
      <w:r w:rsidRPr="00B15BE9">
        <w:rPr>
          <w:rFonts w:ascii="Gotham Book" w:hAnsi="Gotham Book"/>
          <w:sz w:val="24"/>
          <w:szCs w:val="24"/>
        </w:rPr>
        <w:t>1794 Moore County, North Carolina, USA</w:t>
      </w:r>
      <w:r>
        <w:rPr>
          <w:rFonts w:ascii="Gotham Book" w:hAnsi="Gotham Book"/>
          <w:sz w:val="24"/>
          <w:szCs w:val="24"/>
        </w:rPr>
        <w:t xml:space="preserve">, </w:t>
      </w:r>
      <w:r w:rsidRPr="00B15BE9">
        <w:rPr>
          <w:rFonts w:ascii="Gotham Book" w:hAnsi="Gotham Book"/>
          <w:sz w:val="24"/>
          <w:szCs w:val="24"/>
        </w:rPr>
        <w:t>Death1856 (aged 61–62)</w:t>
      </w:r>
      <w:r>
        <w:rPr>
          <w:rFonts w:ascii="Gotham Book" w:hAnsi="Gotham Book"/>
          <w:sz w:val="24"/>
          <w:szCs w:val="24"/>
        </w:rPr>
        <w:t xml:space="preserve"> </w:t>
      </w:r>
      <w:r w:rsidRPr="00B15BE9">
        <w:rPr>
          <w:rFonts w:ascii="Gotham Book" w:hAnsi="Gotham Book"/>
          <w:sz w:val="24"/>
          <w:szCs w:val="24"/>
        </w:rPr>
        <w:t>Nacogdoches, Nacogdoches County, Texas, USA</w:t>
      </w:r>
      <w:r>
        <w:rPr>
          <w:rFonts w:ascii="Gotham Book" w:hAnsi="Gotham Book"/>
          <w:sz w:val="24"/>
          <w:szCs w:val="24"/>
        </w:rPr>
        <w:t xml:space="preserve">. </w:t>
      </w:r>
      <w:r w:rsidRPr="00B15BE9">
        <w:rPr>
          <w:rFonts w:ascii="Gotham Book" w:hAnsi="Gotham Book"/>
          <w:sz w:val="24"/>
          <w:szCs w:val="24"/>
        </w:rPr>
        <w:t>CenotaphRead More</w:t>
      </w:r>
      <w:r>
        <w:rPr>
          <w:rFonts w:ascii="Gotham Book" w:hAnsi="Gotham Book"/>
          <w:sz w:val="24"/>
          <w:szCs w:val="24"/>
        </w:rPr>
        <w:t xml:space="preserve"> </w:t>
      </w:r>
      <w:hyperlink r:id="rId16" w:history="1">
        <w:r w:rsidRPr="00B15BE9">
          <w:rPr>
            <w:rStyle w:val="Hyperlink"/>
            <w:rFonts w:ascii="Gotham Book" w:hAnsi="Gotham Book"/>
            <w:sz w:val="24"/>
            <w:szCs w:val="24"/>
          </w:rPr>
          <w:t>Old Spanish Cemetery</w:t>
        </w:r>
      </w:hyperlink>
      <w:r>
        <w:rPr>
          <w:rFonts w:ascii="Gotham Book" w:hAnsi="Gotham Book"/>
          <w:sz w:val="24"/>
          <w:szCs w:val="24"/>
        </w:rPr>
        <w:t xml:space="preserve"> </w:t>
      </w:r>
      <w:r w:rsidRPr="00B15BE9">
        <w:rPr>
          <w:rFonts w:ascii="Gotham Book" w:hAnsi="Gotham Book"/>
          <w:sz w:val="24"/>
          <w:szCs w:val="24"/>
        </w:rPr>
        <w:t>Nacogdoches County, Texas, USA</w:t>
      </w:r>
      <w:hyperlink r:id="rId17" w:history="1">
        <w:r w:rsidRPr="00B15BE9">
          <w:rPr>
            <w:rStyle w:val="Hyperlink"/>
            <w:rFonts w:ascii="Gotham Book" w:hAnsi="Gotham Book"/>
            <w:i/>
            <w:iCs/>
            <w:sz w:val="24"/>
            <w:szCs w:val="24"/>
          </w:rPr>
          <w:t>Show</w:t>
        </w:r>
      </w:hyperlink>
      <w:hyperlink r:id="rId18" w:history="1">
        <w:r w:rsidRPr="00B15BE9">
          <w:rPr>
            <w:rStyle w:val="Hyperlink"/>
            <w:rFonts w:ascii="Gotham Book" w:hAnsi="Gotham Book"/>
            <w:i/>
            <w:iCs/>
            <w:sz w:val="24"/>
            <w:szCs w:val="24"/>
          </w:rPr>
          <w:t xml:space="preserve"> </w:t>
        </w:r>
      </w:hyperlink>
      <w:hyperlink r:id="rId19" w:history="1">
        <w:r w:rsidRPr="00B15BE9">
          <w:rPr>
            <w:rStyle w:val="Hyperlink"/>
            <w:rFonts w:ascii="Gotham Book" w:hAnsi="Gotham Book"/>
            <w:i/>
            <w:iCs/>
            <w:sz w:val="24"/>
            <w:szCs w:val="24"/>
          </w:rPr>
          <w:t>Map</w:t>
        </w:r>
      </w:hyperlink>
      <w:r w:rsidRPr="00B15BE9">
        <w:rPr>
          <w:rFonts w:ascii="Gotham Book" w:hAnsi="Gotham Book"/>
          <w:sz w:val="24"/>
          <w:szCs w:val="24"/>
        </w:rPr>
        <w:t>GPS-Latitude: 31.6035107, Longitude: -94.6562298</w:t>
      </w:r>
      <w:r>
        <w:rPr>
          <w:rFonts w:ascii="Gotham Book" w:hAnsi="Gotham Book"/>
          <w:sz w:val="24"/>
          <w:szCs w:val="24"/>
        </w:rPr>
        <w:t xml:space="preserve">. </w:t>
      </w:r>
      <w:r w:rsidRPr="00B15BE9">
        <w:rPr>
          <w:rFonts w:ascii="Gotham Book" w:hAnsi="Gotham Book"/>
          <w:sz w:val="24"/>
          <w:szCs w:val="24"/>
        </w:rPr>
        <w:t>Memorial ID259785139 · </w:t>
      </w:r>
      <w:hyperlink r:id="rId20" w:history="1">
        <w:r w:rsidRPr="00B15BE9">
          <w:rPr>
            <w:rStyle w:val="Hyperlink"/>
            <w:rFonts w:ascii="Gotham Book" w:hAnsi="Gotham Book"/>
            <w:sz w:val="24"/>
            <w:szCs w:val="24"/>
          </w:rPr>
          <w:t>View Source</w:t>
        </w:r>
      </w:hyperlink>
      <w:r>
        <w:rPr>
          <w:rFonts w:ascii="Gotham Book" w:hAnsi="Gotham Book"/>
          <w:sz w:val="24"/>
          <w:szCs w:val="24"/>
        </w:rPr>
        <w:t xml:space="preserve">   </w:t>
      </w:r>
      <w:bookmarkStart w:id="27" w:name="_Hlk199318560"/>
      <w:r>
        <w:fldChar w:fldCharType="begin"/>
      </w:r>
      <w:r>
        <w:instrText>HYPERLINK "https://www.findagrave.com/memorial/259785139/william-goyens"</w:instrText>
      </w:r>
      <w:r>
        <w:fldChar w:fldCharType="separate"/>
      </w:r>
      <w:r w:rsidRPr="00B15BE9">
        <w:rPr>
          <w:rStyle w:val="Hyperlink"/>
          <w:rFonts w:ascii="Gotham Book" w:hAnsi="Gotham Book"/>
          <w:sz w:val="24"/>
          <w:szCs w:val="24"/>
        </w:rPr>
        <w:t>William “Bill” Goyens (1794-1856) - Find a Grave Memorial</w:t>
      </w:r>
      <w:r>
        <w:fldChar w:fldCharType="end"/>
      </w:r>
    </w:p>
    <w:bookmarkEnd w:id="27"/>
    <w:p w14:paraId="5CCE5B22" w14:textId="603FB966" w:rsidR="00B15BE9" w:rsidRPr="00B15BE9" w:rsidRDefault="00B15BE9" w:rsidP="00B15BE9">
      <w:pPr>
        <w:pStyle w:val="ListParagraph"/>
        <w:numPr>
          <w:ilvl w:val="0"/>
          <w:numId w:val="2"/>
        </w:numPr>
        <w:rPr>
          <w:rFonts w:ascii="Gotham Book" w:hAnsi="Gotham Book"/>
          <w:sz w:val="24"/>
          <w:szCs w:val="24"/>
        </w:rPr>
      </w:pPr>
      <w:r w:rsidRPr="00B15BE9">
        <w:rPr>
          <w:rFonts w:ascii="Gotham Book" w:hAnsi="Gotham Book"/>
          <w:sz w:val="24"/>
          <w:szCs w:val="24"/>
        </w:rPr>
        <w:t>Drawing, William Goyens by Neil Caldwell. Courtesy of the Naylor Company. Image available on the Internet and included in accordance with </w:t>
      </w:r>
      <w:hyperlink r:id="rId21" w:history="1">
        <w:r w:rsidRPr="00B15BE9">
          <w:rPr>
            <w:rStyle w:val="Hyperlink"/>
            <w:rFonts w:ascii="Gotham Book" w:hAnsi="Gotham Book"/>
            <w:sz w:val="24"/>
            <w:szCs w:val="24"/>
          </w:rPr>
          <w:t>Title 17 U.S.C. Section 107</w:t>
        </w:r>
      </w:hyperlink>
      <w:r w:rsidRPr="00B15BE9">
        <w:rPr>
          <w:rFonts w:ascii="Gotham Book" w:hAnsi="Gotham Book"/>
          <w:sz w:val="24"/>
          <w:szCs w:val="24"/>
        </w:rPr>
        <w:t>. Texas State Historical Association article: William Goyens: Early Nacogdoches Settler and Businessman</w:t>
      </w:r>
      <w:r>
        <w:rPr>
          <w:rFonts w:ascii="Gotham Book" w:hAnsi="Gotham Book"/>
          <w:sz w:val="24"/>
          <w:szCs w:val="24"/>
        </w:rPr>
        <w:t xml:space="preserve">. </w:t>
      </w:r>
      <w:bookmarkStart w:id="28" w:name="_Hlk199318589"/>
      <w:r>
        <w:fldChar w:fldCharType="begin"/>
      </w:r>
      <w:r>
        <w:instrText>HYPERLINK "https://www.tshaonline.org/handbook/entries/goyens-william"</w:instrText>
      </w:r>
      <w:r>
        <w:fldChar w:fldCharType="separate"/>
      </w:r>
      <w:r w:rsidRPr="00B15BE9">
        <w:rPr>
          <w:rStyle w:val="Hyperlink"/>
          <w:rFonts w:ascii="Gotham Book" w:hAnsi="Gotham Book"/>
          <w:sz w:val="24"/>
          <w:szCs w:val="24"/>
        </w:rPr>
        <w:t xml:space="preserve"> Goyens, William</w:t>
      </w:r>
      <w:r>
        <w:fldChar w:fldCharType="end"/>
      </w:r>
      <w:bookmarkEnd w:id="28"/>
    </w:p>
    <w:p w14:paraId="1230F4D9" w14:textId="4F60F336" w:rsidR="00B15BE9" w:rsidRPr="00B15BE9" w:rsidRDefault="00B15BE9" w:rsidP="00B15BE9">
      <w:pPr>
        <w:pStyle w:val="ListParagraph"/>
        <w:numPr>
          <w:ilvl w:val="0"/>
          <w:numId w:val="2"/>
        </w:numPr>
        <w:rPr>
          <w:rFonts w:ascii="Gotham Book" w:hAnsi="Gotham Book"/>
          <w:sz w:val="24"/>
          <w:szCs w:val="24"/>
        </w:rPr>
      </w:pPr>
      <w:bookmarkStart w:id="29" w:name="_Hlk199318606"/>
      <w:r w:rsidRPr="00B15BE9">
        <w:rPr>
          <w:rFonts w:ascii="Gotham Book" w:hAnsi="Gotham Book"/>
          <w:sz w:val="24"/>
          <w:szCs w:val="24"/>
        </w:rPr>
        <w:t>Mary Ann </w:t>
      </w:r>
      <w:r w:rsidRPr="00B15BE9">
        <w:rPr>
          <w:rFonts w:ascii="Gotham Book" w:hAnsi="Gotham Book"/>
          <w:i/>
          <w:iCs/>
          <w:sz w:val="24"/>
          <w:szCs w:val="24"/>
        </w:rPr>
        <w:t>Adams</w:t>
      </w:r>
      <w:r w:rsidRPr="00B15BE9">
        <w:rPr>
          <w:rFonts w:ascii="Gotham Book" w:hAnsi="Gotham Book"/>
          <w:sz w:val="24"/>
          <w:szCs w:val="24"/>
        </w:rPr>
        <w:t xml:space="preserve"> Maverick </w:t>
      </w:r>
      <w:bookmarkEnd w:id="29"/>
      <w:r w:rsidRPr="00B15BE9">
        <w:rPr>
          <w:rFonts w:ascii="Gotham Book" w:hAnsi="Gotham Book"/>
          <w:sz w:val="24"/>
          <w:szCs w:val="24"/>
        </w:rPr>
        <w:t>– Her children and her portrait</w:t>
      </w:r>
      <w:r>
        <w:rPr>
          <w:rFonts w:ascii="Gotham Book" w:hAnsi="Gotham Book"/>
          <w:sz w:val="24"/>
          <w:szCs w:val="24"/>
        </w:rPr>
        <w:t xml:space="preserve">. </w:t>
      </w:r>
      <w:r w:rsidRPr="00726E96">
        <w:rPr>
          <w:rFonts w:ascii="Gotham Book" w:hAnsi="Gotham Book"/>
          <w:sz w:val="24"/>
          <w:szCs w:val="24"/>
          <w:lang w:val="es-419"/>
        </w:rPr>
        <w:t xml:space="preserve">Birth:16 Mar 1818, Tuscaloosa, Tuscaloosa County, Alabama, USA. </w:t>
      </w:r>
      <w:r w:rsidRPr="00B15BE9">
        <w:rPr>
          <w:rFonts w:ascii="Gotham Book" w:hAnsi="Gotham Book"/>
          <w:sz w:val="24"/>
          <w:szCs w:val="24"/>
        </w:rPr>
        <w:t>Death24 Feb 1898 (aged 79)</w:t>
      </w:r>
      <w:r>
        <w:rPr>
          <w:rFonts w:ascii="Gotham Book" w:hAnsi="Gotham Book"/>
          <w:sz w:val="24"/>
          <w:szCs w:val="24"/>
        </w:rPr>
        <w:t xml:space="preserve"> </w:t>
      </w:r>
      <w:r w:rsidRPr="00B15BE9">
        <w:rPr>
          <w:rFonts w:ascii="Gotham Book" w:hAnsi="Gotham Book"/>
          <w:sz w:val="24"/>
          <w:szCs w:val="24"/>
        </w:rPr>
        <w:t>San Antonio, Bexar County, Texas, USA</w:t>
      </w:r>
      <w:r>
        <w:rPr>
          <w:rFonts w:ascii="Gotham Book" w:hAnsi="Gotham Book"/>
          <w:sz w:val="24"/>
          <w:szCs w:val="24"/>
        </w:rPr>
        <w:t xml:space="preserve">. </w:t>
      </w:r>
      <w:r w:rsidRPr="00B15BE9">
        <w:rPr>
          <w:rFonts w:ascii="Gotham Book" w:hAnsi="Gotham Book"/>
          <w:sz w:val="24"/>
          <w:szCs w:val="24"/>
        </w:rPr>
        <w:t>Burial</w:t>
      </w:r>
      <w:r>
        <w:rPr>
          <w:rFonts w:ascii="Gotham Book" w:hAnsi="Gotham Book"/>
          <w:sz w:val="24"/>
          <w:szCs w:val="24"/>
        </w:rPr>
        <w:t xml:space="preserve"> </w:t>
      </w:r>
      <w:hyperlink r:id="rId22" w:history="1">
        <w:r w:rsidRPr="00B15BE9">
          <w:rPr>
            <w:rStyle w:val="Hyperlink"/>
            <w:rFonts w:ascii="Gotham Book" w:hAnsi="Gotham Book"/>
            <w:sz w:val="24"/>
            <w:szCs w:val="24"/>
          </w:rPr>
          <w:t>City</w:t>
        </w:r>
      </w:hyperlink>
      <w:hyperlink r:id="rId23" w:history="1">
        <w:r w:rsidRPr="00B15BE9">
          <w:rPr>
            <w:rStyle w:val="Hyperlink"/>
            <w:rFonts w:ascii="Gotham Book" w:hAnsi="Gotham Book"/>
            <w:sz w:val="24"/>
            <w:szCs w:val="24"/>
          </w:rPr>
          <w:t xml:space="preserve"> Cemetery #1</w:t>
        </w:r>
      </w:hyperlink>
      <w:r>
        <w:rPr>
          <w:rFonts w:ascii="Gotham Book" w:hAnsi="Gotham Book"/>
          <w:sz w:val="24"/>
          <w:szCs w:val="24"/>
        </w:rPr>
        <w:t xml:space="preserve"> </w:t>
      </w:r>
      <w:r w:rsidRPr="00B15BE9">
        <w:rPr>
          <w:rFonts w:ascii="Gotham Book" w:hAnsi="Gotham Book"/>
          <w:sz w:val="24"/>
          <w:szCs w:val="24"/>
        </w:rPr>
        <w:t>San Antonio, Bexar County, Texas, USA</w:t>
      </w:r>
      <w:hyperlink r:id="rId24" w:history="1">
        <w:r w:rsidRPr="00B15BE9">
          <w:rPr>
            <w:rStyle w:val="Hyperlink"/>
            <w:rFonts w:ascii="Gotham Book" w:hAnsi="Gotham Book"/>
            <w:i/>
            <w:iCs/>
            <w:sz w:val="24"/>
            <w:szCs w:val="24"/>
          </w:rPr>
          <w:t>Show</w:t>
        </w:r>
      </w:hyperlink>
      <w:hyperlink r:id="rId25" w:history="1">
        <w:r w:rsidRPr="00B15BE9">
          <w:rPr>
            <w:rStyle w:val="Hyperlink"/>
            <w:rFonts w:ascii="Gotham Book" w:hAnsi="Gotham Book"/>
            <w:i/>
            <w:iCs/>
            <w:sz w:val="24"/>
            <w:szCs w:val="24"/>
          </w:rPr>
          <w:t xml:space="preserve"> </w:t>
        </w:r>
      </w:hyperlink>
      <w:hyperlink r:id="rId26" w:history="1">
        <w:r w:rsidRPr="00B15BE9">
          <w:rPr>
            <w:rStyle w:val="Hyperlink"/>
            <w:rFonts w:ascii="Gotham Book" w:hAnsi="Gotham Book"/>
            <w:i/>
            <w:iCs/>
            <w:sz w:val="24"/>
            <w:szCs w:val="24"/>
          </w:rPr>
          <w:t>Map</w:t>
        </w:r>
      </w:hyperlink>
      <w:r w:rsidRPr="00B15BE9">
        <w:rPr>
          <w:rFonts w:ascii="Gotham Book" w:hAnsi="Gotham Book"/>
          <w:sz w:val="24"/>
          <w:szCs w:val="24"/>
        </w:rPr>
        <w:t>GPS-</w:t>
      </w:r>
      <w:r>
        <w:rPr>
          <w:rFonts w:ascii="Gotham Book" w:hAnsi="Gotham Book"/>
          <w:sz w:val="24"/>
          <w:szCs w:val="24"/>
        </w:rPr>
        <w:t xml:space="preserve"> </w:t>
      </w:r>
      <w:r w:rsidRPr="00B15BE9">
        <w:rPr>
          <w:rFonts w:ascii="Gotham Book" w:hAnsi="Gotham Book"/>
          <w:sz w:val="24"/>
          <w:szCs w:val="24"/>
        </w:rPr>
        <w:t>Latitude: 29.4203639, Longitude: -98.4672208</w:t>
      </w:r>
    </w:p>
    <w:p w14:paraId="7B2DD377" w14:textId="77777777" w:rsidR="00B15BE9" w:rsidRPr="00B15BE9" w:rsidRDefault="00B15BE9" w:rsidP="00B15BE9">
      <w:pPr>
        <w:pStyle w:val="ListParagraph"/>
        <w:rPr>
          <w:rFonts w:ascii="Gotham Book" w:hAnsi="Gotham Book"/>
          <w:sz w:val="24"/>
          <w:szCs w:val="24"/>
        </w:rPr>
      </w:pPr>
      <w:r w:rsidRPr="00B15BE9">
        <w:rPr>
          <w:rFonts w:ascii="Gotham Book" w:hAnsi="Gotham Book"/>
          <w:sz w:val="24"/>
          <w:szCs w:val="24"/>
        </w:rPr>
        <w:t>PlotSec E, Plot 28Memorial ID16319678 · </w:t>
      </w:r>
      <w:hyperlink r:id="rId27" w:history="1">
        <w:r w:rsidRPr="00B15BE9">
          <w:rPr>
            <w:rStyle w:val="Hyperlink"/>
            <w:rFonts w:ascii="Gotham Book" w:hAnsi="Gotham Book"/>
            <w:sz w:val="24"/>
            <w:szCs w:val="24"/>
          </w:rPr>
          <w:t>View Source</w:t>
        </w:r>
      </w:hyperlink>
    </w:p>
    <w:bookmarkStart w:id="30" w:name="_Hlk199318638"/>
    <w:p w14:paraId="28167AA3" w14:textId="77777777" w:rsidR="00B15BE9" w:rsidRPr="00B15BE9" w:rsidRDefault="00B15BE9" w:rsidP="00B15BE9">
      <w:pPr>
        <w:pStyle w:val="ListParagraph"/>
        <w:rPr>
          <w:rFonts w:ascii="Gotham Book" w:hAnsi="Gotham Book"/>
          <w:sz w:val="24"/>
          <w:szCs w:val="24"/>
        </w:rPr>
      </w:pPr>
      <w:r>
        <w:fldChar w:fldCharType="begin"/>
      </w:r>
      <w:r>
        <w:instrText>HYPERLINK "https://www.findagrave.com/memorial/16319678/mary-ann-maverick"</w:instrText>
      </w:r>
      <w:r>
        <w:fldChar w:fldCharType="separate"/>
      </w:r>
      <w:r w:rsidRPr="00B15BE9">
        <w:rPr>
          <w:rStyle w:val="Hyperlink"/>
          <w:rFonts w:ascii="Gotham Book" w:hAnsi="Gotham Book"/>
          <w:sz w:val="24"/>
          <w:szCs w:val="24"/>
        </w:rPr>
        <w:t>Mary Ann Adams Maverick (1818-1898) - Find a Grave Memorial</w:t>
      </w:r>
      <w:r>
        <w:fldChar w:fldCharType="end"/>
      </w:r>
    </w:p>
    <w:bookmarkEnd w:id="30"/>
    <w:p w14:paraId="16E6E3BE" w14:textId="77777777" w:rsidR="00DA2A6F" w:rsidRPr="00DA2A6F" w:rsidRDefault="00DA2A6F" w:rsidP="00DA2A6F">
      <w:pPr>
        <w:pStyle w:val="ListParagraph"/>
        <w:numPr>
          <w:ilvl w:val="0"/>
          <w:numId w:val="2"/>
        </w:numPr>
        <w:rPr>
          <w:rFonts w:ascii="Gotham Book" w:hAnsi="Gotham Book"/>
          <w:sz w:val="24"/>
          <w:szCs w:val="24"/>
        </w:rPr>
      </w:pPr>
      <w:r w:rsidRPr="00DA2A6F">
        <w:rPr>
          <w:rFonts w:ascii="Gotham Book" w:hAnsi="Gotham Book"/>
          <w:sz w:val="24"/>
          <w:szCs w:val="24"/>
        </w:rPr>
        <w:t>Texas Historical Commission. [</w:t>
      </w:r>
      <w:bookmarkStart w:id="31" w:name="_Hlk199318652"/>
      <w:r w:rsidRPr="00DA2A6F">
        <w:rPr>
          <w:rFonts w:ascii="Gotham Book" w:hAnsi="Gotham Book"/>
          <w:sz w:val="24"/>
          <w:szCs w:val="24"/>
        </w:rPr>
        <w:t>Jose Antonio Navarro House], </w:t>
      </w:r>
      <w:bookmarkEnd w:id="31"/>
      <w:r w:rsidRPr="00DA2A6F">
        <w:rPr>
          <w:rFonts w:ascii="Gotham Book" w:hAnsi="Gotham Book"/>
          <w:sz w:val="24"/>
          <w:szCs w:val="24"/>
        </w:rPr>
        <w:t>photograph, Date Unknown; (</w:t>
      </w:r>
      <w:bookmarkStart w:id="32" w:name="_Hlk199318668"/>
      <w:r>
        <w:fldChar w:fldCharType="begin"/>
      </w:r>
      <w:r>
        <w:instrText>HYPERLINK "https://texashistory.unt.edu/ark:/67531/metapth674635/"</w:instrText>
      </w:r>
      <w:r>
        <w:fldChar w:fldCharType="separate"/>
      </w:r>
      <w:r w:rsidRPr="00DA2A6F">
        <w:rPr>
          <w:rStyle w:val="Hyperlink"/>
          <w:rFonts w:ascii="Gotham Book" w:hAnsi="Gotham Book"/>
          <w:sz w:val="24"/>
          <w:szCs w:val="24"/>
        </w:rPr>
        <w:t>https://texashistory.unt.edu/ark:/67531/metapth674635/</w:t>
      </w:r>
      <w:r>
        <w:fldChar w:fldCharType="end"/>
      </w:r>
      <w:bookmarkEnd w:id="32"/>
      <w:r w:rsidRPr="00DA2A6F">
        <w:rPr>
          <w:rFonts w:ascii="Gotham Book" w:hAnsi="Gotham Book"/>
          <w:sz w:val="24"/>
          <w:szCs w:val="24"/>
        </w:rPr>
        <w:t>: accessed May 23, 2025), University of North Texas Libraries, The Portal to Texas History, </w:t>
      </w:r>
      <w:hyperlink r:id="rId28" w:history="1">
        <w:r w:rsidRPr="00DA2A6F">
          <w:rPr>
            <w:rStyle w:val="Hyperlink"/>
            <w:rFonts w:ascii="Gotham Book" w:hAnsi="Gotham Book"/>
            <w:sz w:val="24"/>
            <w:szCs w:val="24"/>
          </w:rPr>
          <w:t>https://texashistory.unt.edu</w:t>
        </w:r>
      </w:hyperlink>
      <w:r w:rsidRPr="00DA2A6F">
        <w:rPr>
          <w:rFonts w:ascii="Gotham Book" w:hAnsi="Gotham Book"/>
          <w:sz w:val="24"/>
          <w:szCs w:val="24"/>
        </w:rPr>
        <w:t>; crediting Texas Historical Commission.</w:t>
      </w:r>
    </w:p>
    <w:p w14:paraId="25ADAD87" w14:textId="77777777" w:rsidR="00DA2A6F" w:rsidRPr="00DA2A6F" w:rsidRDefault="00DA2A6F" w:rsidP="00DA2A6F">
      <w:pPr>
        <w:pStyle w:val="ListParagraph"/>
        <w:numPr>
          <w:ilvl w:val="0"/>
          <w:numId w:val="2"/>
        </w:numPr>
        <w:rPr>
          <w:rFonts w:ascii="Gotham Book" w:hAnsi="Gotham Book"/>
          <w:sz w:val="24"/>
          <w:szCs w:val="24"/>
        </w:rPr>
      </w:pPr>
      <w:r w:rsidRPr="00DA2A6F">
        <w:rPr>
          <w:rFonts w:ascii="Gotham Book" w:hAnsi="Gotham Book"/>
          <w:sz w:val="24"/>
          <w:szCs w:val="24"/>
        </w:rPr>
        <w:t xml:space="preserve">Cruger &amp; Moore. Telegraph and Texas Register (Houston, Tex.), Vol. 4, No. 5, Ed. 1, </w:t>
      </w:r>
      <w:bookmarkStart w:id="33" w:name="_Hlk199318689"/>
      <w:r w:rsidRPr="00DA2A6F">
        <w:rPr>
          <w:rFonts w:ascii="Gotham Book" w:hAnsi="Gotham Book"/>
          <w:sz w:val="24"/>
          <w:szCs w:val="24"/>
        </w:rPr>
        <w:t>Saturday, September 29, 1838</w:t>
      </w:r>
      <w:bookmarkEnd w:id="33"/>
      <w:r w:rsidRPr="00DA2A6F">
        <w:rPr>
          <w:rFonts w:ascii="Gotham Book" w:hAnsi="Gotham Book"/>
          <w:sz w:val="24"/>
          <w:szCs w:val="24"/>
        </w:rPr>
        <w:t>, newspaper, September 29, 1838; Houston, Texas. (</w:t>
      </w:r>
      <w:bookmarkStart w:id="34" w:name="_Hlk199318702"/>
      <w:r>
        <w:fldChar w:fldCharType="begin"/>
      </w:r>
      <w:r>
        <w:instrText>HYPERLINK "https://texashistory.unt.edu/ark:/67531/metapth48012/"</w:instrText>
      </w:r>
      <w:r>
        <w:fldChar w:fldCharType="separate"/>
      </w:r>
      <w:r w:rsidRPr="00DA2A6F">
        <w:rPr>
          <w:rStyle w:val="Hyperlink"/>
          <w:rFonts w:ascii="Gotham Book" w:hAnsi="Gotham Book"/>
          <w:sz w:val="24"/>
          <w:szCs w:val="24"/>
        </w:rPr>
        <w:t>https://texashistory.unt.edu/ark:/67531/metapth48012/</w:t>
      </w:r>
      <w:r>
        <w:fldChar w:fldCharType="end"/>
      </w:r>
      <w:bookmarkEnd w:id="34"/>
      <w:r w:rsidRPr="00DA2A6F">
        <w:rPr>
          <w:rFonts w:ascii="Gotham Book" w:hAnsi="Gotham Book"/>
          <w:sz w:val="24"/>
          <w:szCs w:val="24"/>
        </w:rPr>
        <w:t>: accessed May 7, 2025), University of North Texas Libraries, The Portal to Texas History, </w:t>
      </w:r>
      <w:hyperlink r:id="rId29" w:history="1">
        <w:r w:rsidRPr="00DA2A6F">
          <w:rPr>
            <w:rStyle w:val="Hyperlink"/>
            <w:rFonts w:ascii="Gotham Book" w:hAnsi="Gotham Book"/>
            <w:sz w:val="24"/>
            <w:szCs w:val="24"/>
          </w:rPr>
          <w:t>https://texashistory.unt.edu</w:t>
        </w:r>
      </w:hyperlink>
      <w:r w:rsidRPr="00DA2A6F">
        <w:rPr>
          <w:rFonts w:ascii="Gotham Book" w:hAnsi="Gotham Book"/>
          <w:sz w:val="24"/>
          <w:szCs w:val="24"/>
        </w:rPr>
        <w:t>; crediting The Dolph Briscoe Center for American History.</w:t>
      </w:r>
    </w:p>
    <w:p w14:paraId="12E6D4C9" w14:textId="5F2774DD" w:rsidR="00DA2A6F" w:rsidRPr="00DA2A6F" w:rsidRDefault="00DA2A6F" w:rsidP="00DA2A6F">
      <w:pPr>
        <w:pStyle w:val="ListParagraph"/>
        <w:numPr>
          <w:ilvl w:val="0"/>
          <w:numId w:val="2"/>
        </w:numPr>
        <w:rPr>
          <w:rFonts w:ascii="Gotham Book" w:hAnsi="Gotham Book"/>
          <w:sz w:val="24"/>
          <w:szCs w:val="24"/>
        </w:rPr>
      </w:pPr>
      <w:r w:rsidRPr="00DA2A6F">
        <w:rPr>
          <w:rFonts w:ascii="Gotham Book" w:hAnsi="Gotham Book"/>
          <w:sz w:val="24"/>
          <w:szCs w:val="24"/>
        </w:rPr>
        <w:t>Blank Map of Texas edited to show historical and contemporary boundaries of Texas, key human geographic features including cities and rivers, and the countries and bodies of water bordering Texas. Permission is granted to copy, distribute and/or modify this document under the terms of the </w:t>
      </w:r>
      <w:hyperlink r:id="rId30" w:history="1">
        <w:r w:rsidRPr="00DA2A6F">
          <w:rPr>
            <w:rStyle w:val="Hyperlink"/>
            <w:rFonts w:ascii="Gotham Book" w:hAnsi="Gotham Book"/>
            <w:b/>
            <w:bCs/>
            <w:sz w:val="24"/>
            <w:szCs w:val="24"/>
          </w:rPr>
          <w:t xml:space="preserve">GNU Free Documentation </w:t>
        </w:r>
        <w:r w:rsidRPr="00DA2A6F">
          <w:rPr>
            <w:rStyle w:val="Hyperlink"/>
            <w:rFonts w:ascii="Gotham Book" w:hAnsi="Gotham Book"/>
            <w:b/>
            <w:bCs/>
            <w:sz w:val="24"/>
            <w:szCs w:val="24"/>
          </w:rPr>
          <w:lastRenderedPageBreak/>
          <w:t>License</w:t>
        </w:r>
      </w:hyperlink>
      <w:r w:rsidRPr="00DA2A6F">
        <w:rPr>
          <w:rFonts w:ascii="Gotham Book" w:hAnsi="Gotham Book"/>
          <w:sz w:val="24"/>
          <w:szCs w:val="24"/>
        </w:rPr>
        <w:t>, Version 1.2 or any later version published by the </w:t>
      </w:r>
      <w:hyperlink r:id="rId31" w:history="1">
        <w:r w:rsidRPr="00DA2A6F">
          <w:rPr>
            <w:rStyle w:val="Hyperlink"/>
            <w:rFonts w:ascii="Gotham Book" w:hAnsi="Gotham Book"/>
            <w:sz w:val="24"/>
            <w:szCs w:val="24"/>
          </w:rPr>
          <w:t>Free Software Foundation</w:t>
        </w:r>
      </w:hyperlink>
      <w:r w:rsidRPr="00DA2A6F">
        <w:rPr>
          <w:rFonts w:ascii="Gotham Book" w:hAnsi="Gotham Book"/>
          <w:sz w:val="24"/>
          <w:szCs w:val="24"/>
        </w:rPr>
        <w:t>; with no Invariant Sections, no Front-Cover Texts, and no Back-Cover Texts. A copy of the license is included in the section entitled </w:t>
      </w:r>
      <w:hyperlink r:id="rId32" w:history="1">
        <w:r w:rsidRPr="00DA2A6F">
          <w:rPr>
            <w:rStyle w:val="Hyperlink"/>
            <w:rFonts w:ascii="Gotham Book" w:hAnsi="Gotham Book"/>
            <w:i/>
            <w:iCs/>
            <w:sz w:val="24"/>
            <w:szCs w:val="24"/>
          </w:rPr>
          <w:t>GNU Free Documentation License</w:t>
        </w:r>
      </w:hyperlink>
      <w:r w:rsidRPr="00DA2A6F">
        <w:rPr>
          <w:rFonts w:ascii="Gotham Book" w:hAnsi="Gotham Book"/>
          <w:sz w:val="24"/>
          <w:szCs w:val="24"/>
        </w:rPr>
        <w:t>. This file is licensed under the </w:t>
      </w:r>
      <w:hyperlink r:id="rId33" w:history="1">
        <w:r w:rsidRPr="00DA2A6F">
          <w:rPr>
            <w:rStyle w:val="Hyperlink"/>
            <w:rFonts w:ascii="Gotham Book" w:hAnsi="Gotham Book"/>
            <w:sz w:val="24"/>
            <w:szCs w:val="24"/>
          </w:rPr>
          <w:t>Creative Commons</w:t>
        </w:r>
      </w:hyperlink>
      <w:r w:rsidRPr="00DA2A6F">
        <w:rPr>
          <w:rFonts w:ascii="Gotham Book" w:hAnsi="Gotham Book"/>
          <w:sz w:val="24"/>
          <w:szCs w:val="24"/>
        </w:rPr>
        <w:t> </w:t>
      </w:r>
      <w:hyperlink r:id="rId34" w:history="1">
        <w:r w:rsidRPr="00DA2A6F">
          <w:rPr>
            <w:rStyle w:val="Hyperlink"/>
            <w:rFonts w:ascii="Gotham Book" w:hAnsi="Gotham Book"/>
            <w:sz w:val="24"/>
            <w:szCs w:val="24"/>
          </w:rPr>
          <w:t xml:space="preserve">Attribution-Share Alike 3.0 </w:t>
        </w:r>
      </w:hyperlink>
      <w:hyperlink r:id="rId35" w:history="1">
        <w:r w:rsidRPr="00DA2A6F">
          <w:rPr>
            <w:rStyle w:val="Hyperlink"/>
            <w:rFonts w:ascii="Gotham Book" w:hAnsi="Gotham Book"/>
            <w:sz w:val="24"/>
            <w:szCs w:val="24"/>
          </w:rPr>
          <w:t>Unported</w:t>
        </w:r>
      </w:hyperlink>
      <w:r w:rsidRPr="00DA2A6F">
        <w:rPr>
          <w:rFonts w:ascii="Gotham Book" w:hAnsi="Gotham Book"/>
          <w:sz w:val="24"/>
          <w:szCs w:val="24"/>
        </w:rPr>
        <w:t xml:space="preserve"> license. </w:t>
      </w:r>
      <w:hyperlink r:id="rId36" w:history="1">
        <w:r w:rsidRPr="00DA2A6F">
          <w:rPr>
            <w:rStyle w:val="Hyperlink"/>
            <w:rFonts w:ascii="Gotham Book" w:hAnsi="Gotham Book"/>
            <w:sz w:val="24"/>
            <w:szCs w:val="24"/>
          </w:rPr>
          <w:t>https://commons.wikimedia.org/wiki/File:Texas_blank_map.svg</w:t>
        </w:r>
      </w:hyperlink>
      <w:r>
        <w:rPr>
          <w:rFonts w:ascii="Gotham Book" w:hAnsi="Gotham Book"/>
          <w:sz w:val="24"/>
          <w:szCs w:val="24"/>
        </w:rPr>
        <w:t xml:space="preserve"> </w:t>
      </w:r>
      <w:r w:rsidRPr="00DA2A6F">
        <w:rPr>
          <w:rFonts w:ascii="Gotham Book" w:hAnsi="Gotham Book"/>
          <w:sz w:val="24"/>
          <w:szCs w:val="24"/>
        </w:rPr>
        <w:t xml:space="preserve"> </w:t>
      </w:r>
    </w:p>
    <w:p w14:paraId="3ED19943" w14:textId="0623D266" w:rsidR="00DA2A6F" w:rsidRPr="00DA2A6F" w:rsidRDefault="00DA2A6F" w:rsidP="00DA2A6F">
      <w:pPr>
        <w:pStyle w:val="ListParagraph"/>
        <w:numPr>
          <w:ilvl w:val="0"/>
          <w:numId w:val="2"/>
        </w:numPr>
        <w:rPr>
          <w:rFonts w:ascii="Gotham Book" w:hAnsi="Gotham Book"/>
          <w:sz w:val="24"/>
          <w:szCs w:val="24"/>
        </w:rPr>
      </w:pPr>
      <w:r w:rsidRPr="00DA2A6F">
        <w:rPr>
          <w:rFonts w:ascii="Gotham Book" w:hAnsi="Gotham Book"/>
          <w:sz w:val="24"/>
          <w:szCs w:val="24"/>
        </w:rPr>
        <w:t xml:space="preserve">Cruger &amp; Moore. Telegraph and Texas Register (Houston, Tex.), Vol. 4, No. 13, Ed. 1, </w:t>
      </w:r>
      <w:bookmarkStart w:id="35" w:name="_Hlk199318755"/>
      <w:r w:rsidRPr="00DA2A6F">
        <w:rPr>
          <w:rFonts w:ascii="Gotham Book" w:hAnsi="Gotham Book"/>
          <w:sz w:val="24"/>
          <w:szCs w:val="24"/>
        </w:rPr>
        <w:t>Saturday, November 17, 1838</w:t>
      </w:r>
      <w:bookmarkEnd w:id="35"/>
      <w:r w:rsidRPr="00DA2A6F">
        <w:rPr>
          <w:rFonts w:ascii="Gotham Book" w:hAnsi="Gotham Book"/>
          <w:sz w:val="24"/>
          <w:szCs w:val="24"/>
        </w:rPr>
        <w:t>, newspaper, November 17, 1838; Houston, Texas. (</w:t>
      </w:r>
      <w:bookmarkStart w:id="36" w:name="_Hlk199318768"/>
      <w:r>
        <w:fldChar w:fldCharType="begin"/>
      </w:r>
      <w:r>
        <w:instrText>HYPERLINK "https://texashistory.unt.edu/ark:/67531/metapth48020/"</w:instrText>
      </w:r>
      <w:r>
        <w:fldChar w:fldCharType="separate"/>
      </w:r>
      <w:r w:rsidRPr="00DA2A6F">
        <w:rPr>
          <w:rStyle w:val="Hyperlink"/>
          <w:rFonts w:ascii="Gotham Book" w:hAnsi="Gotham Book"/>
          <w:sz w:val="24"/>
          <w:szCs w:val="24"/>
        </w:rPr>
        <w:t>https://texashistory.unt.edu/ark:/67531/metapth48020/</w:t>
      </w:r>
      <w:r>
        <w:fldChar w:fldCharType="end"/>
      </w:r>
      <w:bookmarkEnd w:id="36"/>
      <w:r w:rsidRPr="00DA2A6F">
        <w:rPr>
          <w:rFonts w:ascii="Gotham Book" w:hAnsi="Gotham Book"/>
          <w:sz w:val="24"/>
          <w:szCs w:val="24"/>
        </w:rPr>
        <w:t xml:space="preserve">: accessed May 23, 2025), University of North Texas Libraries, The Portal to Texas History, </w:t>
      </w:r>
      <w:hyperlink r:id="rId37" w:history="1">
        <w:r w:rsidRPr="00DA2A6F">
          <w:rPr>
            <w:rStyle w:val="Hyperlink"/>
            <w:rFonts w:ascii="Gotham Book" w:hAnsi="Gotham Book"/>
            <w:sz w:val="24"/>
            <w:szCs w:val="24"/>
          </w:rPr>
          <w:t>https://texashistory.unt.edu</w:t>
        </w:r>
      </w:hyperlink>
      <w:r w:rsidRPr="00DA2A6F">
        <w:rPr>
          <w:rFonts w:ascii="Gotham Book" w:hAnsi="Gotham Book"/>
          <w:sz w:val="24"/>
          <w:szCs w:val="24"/>
        </w:rPr>
        <w:t>; crediting The Dolph Briscoe Center for American History.</w:t>
      </w:r>
    </w:p>
    <w:p w14:paraId="09F17E34" w14:textId="77777777" w:rsidR="00DA2A6F" w:rsidRPr="00DA2A6F" w:rsidRDefault="00DA2A6F" w:rsidP="00DA2A6F">
      <w:pPr>
        <w:pStyle w:val="ListParagraph"/>
        <w:numPr>
          <w:ilvl w:val="0"/>
          <w:numId w:val="2"/>
        </w:numPr>
        <w:rPr>
          <w:rFonts w:ascii="Gotham Book" w:hAnsi="Gotham Book"/>
          <w:sz w:val="24"/>
          <w:szCs w:val="24"/>
        </w:rPr>
      </w:pPr>
      <w:bookmarkStart w:id="37" w:name="_Hlk199318778"/>
      <w:r w:rsidRPr="00DA2A6F">
        <w:rPr>
          <w:rFonts w:ascii="Gotham Book" w:hAnsi="Gotham Book"/>
          <w:sz w:val="24"/>
          <w:szCs w:val="24"/>
        </w:rPr>
        <w:t>Portrait of Thomas J. Rusk</w:t>
      </w:r>
      <w:bookmarkEnd w:id="37"/>
      <w:r w:rsidRPr="00DA2A6F">
        <w:rPr>
          <w:rFonts w:ascii="Gotham Book" w:hAnsi="Gotham Book"/>
          <w:sz w:val="24"/>
          <w:szCs w:val="24"/>
        </w:rPr>
        <w:t>, physical object, Date Unknown; (</w:t>
      </w:r>
      <w:bookmarkStart w:id="38" w:name="_Hlk199318792"/>
      <w:r>
        <w:fldChar w:fldCharType="begin"/>
      </w:r>
      <w:r>
        <w:instrText>HYPERLINK "https://texashistory.unt.edu/ark:/67531/metapth31822/"</w:instrText>
      </w:r>
      <w:r>
        <w:fldChar w:fldCharType="separate"/>
      </w:r>
      <w:r w:rsidRPr="00DA2A6F">
        <w:rPr>
          <w:rStyle w:val="Hyperlink"/>
          <w:rFonts w:ascii="Gotham Book" w:hAnsi="Gotham Book"/>
          <w:sz w:val="24"/>
          <w:szCs w:val="24"/>
        </w:rPr>
        <w:t>https://texashistory.unt.edu/ark:/67531/metapth31822/</w:t>
      </w:r>
      <w:r>
        <w:fldChar w:fldCharType="end"/>
      </w:r>
      <w:bookmarkEnd w:id="38"/>
      <w:r w:rsidRPr="00DA2A6F">
        <w:rPr>
          <w:rFonts w:ascii="Gotham Book" w:hAnsi="Gotham Book"/>
          <w:sz w:val="24"/>
          <w:szCs w:val="24"/>
        </w:rPr>
        <w:t>: accessed May 23, 2025), University of North Texas Libraries, The Portal to Texas History, </w:t>
      </w:r>
      <w:hyperlink r:id="rId38" w:history="1">
        <w:r w:rsidRPr="00DA2A6F">
          <w:rPr>
            <w:rStyle w:val="Hyperlink"/>
            <w:rFonts w:ascii="Gotham Book" w:hAnsi="Gotham Book"/>
            <w:sz w:val="24"/>
            <w:szCs w:val="24"/>
          </w:rPr>
          <w:t>https://texashistory.unt.edu</w:t>
        </w:r>
      </w:hyperlink>
      <w:r w:rsidRPr="00DA2A6F">
        <w:rPr>
          <w:rFonts w:ascii="Gotham Book" w:hAnsi="Gotham Book"/>
          <w:sz w:val="24"/>
          <w:szCs w:val="24"/>
        </w:rPr>
        <w:t>; crediting Star of the Republic Museum.</w:t>
      </w:r>
    </w:p>
    <w:p w14:paraId="1791189A" w14:textId="77777777" w:rsidR="00DA2A6F" w:rsidRPr="00DA2A6F" w:rsidRDefault="00DA2A6F" w:rsidP="00DA2A6F">
      <w:pPr>
        <w:pStyle w:val="ListParagraph"/>
        <w:numPr>
          <w:ilvl w:val="0"/>
          <w:numId w:val="2"/>
        </w:numPr>
        <w:rPr>
          <w:rFonts w:ascii="Gotham Book" w:hAnsi="Gotham Book"/>
          <w:sz w:val="24"/>
          <w:szCs w:val="24"/>
        </w:rPr>
      </w:pPr>
      <w:bookmarkStart w:id="39" w:name="_Hlk199318813"/>
      <w:r w:rsidRPr="00DA2A6F">
        <w:rPr>
          <w:rFonts w:ascii="Gotham Book" w:hAnsi="Gotham Book"/>
          <w:sz w:val="24"/>
          <w:szCs w:val="24"/>
        </w:rPr>
        <w:t>Alexander Somervell to Sam Houston, March 31, 1842</w:t>
      </w:r>
      <w:bookmarkEnd w:id="39"/>
      <w:r w:rsidRPr="00DA2A6F">
        <w:rPr>
          <w:rFonts w:ascii="Gotham Book" w:hAnsi="Gotham Book"/>
          <w:sz w:val="24"/>
          <w:szCs w:val="24"/>
        </w:rPr>
        <w:t xml:space="preserve">. </w:t>
      </w:r>
      <w:bookmarkStart w:id="40" w:name="_Hlk199318823"/>
      <w:r>
        <w:fldChar w:fldCharType="begin"/>
      </w:r>
      <w:r>
        <w:instrText>HYPERLINK "https://www.tsl.texas.gov/treasures/giants/seguin/somervell-houston-1.html"</w:instrText>
      </w:r>
      <w:r>
        <w:fldChar w:fldCharType="separate"/>
      </w:r>
      <w:r w:rsidRPr="00DA2A6F">
        <w:rPr>
          <w:rStyle w:val="Hyperlink"/>
          <w:rFonts w:ascii="Gotham Book" w:hAnsi="Gotham Book"/>
          <w:sz w:val="24"/>
          <w:szCs w:val="24"/>
        </w:rPr>
        <w:t xml:space="preserve">Alexander Somervell to Sam Houston, March 31, </w:t>
      </w:r>
      <w:r>
        <w:fldChar w:fldCharType="end"/>
      </w:r>
      <w:hyperlink r:id="rId39" w:history="1">
        <w:r w:rsidRPr="00DA2A6F">
          <w:rPr>
            <w:rStyle w:val="Hyperlink"/>
            <w:rFonts w:ascii="Gotham Book" w:hAnsi="Gotham Book"/>
            <w:sz w:val="24"/>
            <w:szCs w:val="24"/>
          </w:rPr>
          <w:t>1842</w:t>
        </w:r>
      </w:hyperlink>
      <w:hyperlink r:id="rId40" w:history="1">
        <w:r w:rsidRPr="00DA2A6F">
          <w:rPr>
            <w:rStyle w:val="Hyperlink"/>
            <w:rFonts w:ascii="Gotham Book" w:hAnsi="Gotham Book"/>
            <w:sz w:val="24"/>
            <w:szCs w:val="24"/>
          </w:rPr>
          <w:t xml:space="preserve"> | Texas State Library</w:t>
        </w:r>
      </w:hyperlink>
    </w:p>
    <w:bookmarkEnd w:id="40"/>
    <w:p w14:paraId="5629EC81" w14:textId="77777777" w:rsidR="00DA2A6F" w:rsidRPr="00DA2A6F" w:rsidRDefault="00DA2A6F" w:rsidP="00DA2A6F">
      <w:pPr>
        <w:pStyle w:val="ListParagraph"/>
        <w:numPr>
          <w:ilvl w:val="0"/>
          <w:numId w:val="2"/>
        </w:numPr>
        <w:rPr>
          <w:rFonts w:ascii="Gotham Book" w:hAnsi="Gotham Book"/>
          <w:sz w:val="24"/>
          <w:szCs w:val="24"/>
        </w:rPr>
      </w:pPr>
      <w:r w:rsidRPr="00DA2A6F">
        <w:rPr>
          <w:rFonts w:ascii="Gotham Book" w:hAnsi="Gotham Book"/>
          <w:sz w:val="24"/>
          <w:szCs w:val="24"/>
        </w:rPr>
        <w:t>[</w:t>
      </w:r>
      <w:bookmarkStart w:id="41" w:name="_Hlk199318864"/>
      <w:r w:rsidRPr="00DA2A6F">
        <w:rPr>
          <w:rFonts w:ascii="Gotham Book" w:hAnsi="Gotham Book"/>
          <w:sz w:val="24"/>
          <w:szCs w:val="24"/>
        </w:rPr>
        <w:t>Letter from General Adrián Woll to the Laredo Ayuntamiento</w:t>
      </w:r>
      <w:bookmarkEnd w:id="41"/>
      <w:r w:rsidRPr="00DA2A6F">
        <w:rPr>
          <w:rFonts w:ascii="Gotham Book" w:hAnsi="Gotham Book"/>
          <w:sz w:val="24"/>
          <w:szCs w:val="24"/>
        </w:rPr>
        <w:t>, October 31, 1842], letter, 1842-10~; (</w:t>
      </w:r>
      <w:bookmarkStart w:id="42" w:name="_Hlk199318876"/>
      <w:r>
        <w:fldChar w:fldCharType="begin"/>
      </w:r>
      <w:r>
        <w:instrText>HYPERLINK "https://texashistory.unt.edu/ark:/67531/metapth872377/"</w:instrText>
      </w:r>
      <w:r>
        <w:fldChar w:fldCharType="separate"/>
      </w:r>
      <w:r w:rsidRPr="00DA2A6F">
        <w:rPr>
          <w:rStyle w:val="Hyperlink"/>
          <w:rFonts w:ascii="Gotham Book" w:hAnsi="Gotham Book"/>
          <w:sz w:val="24"/>
          <w:szCs w:val="24"/>
        </w:rPr>
        <w:t>https://texashistory.unt.edu/ark:/67531/metapth872377/</w:t>
      </w:r>
      <w:r>
        <w:fldChar w:fldCharType="end"/>
      </w:r>
      <w:bookmarkEnd w:id="42"/>
      <w:r w:rsidRPr="00DA2A6F">
        <w:rPr>
          <w:rFonts w:ascii="Gotham Book" w:hAnsi="Gotham Book"/>
          <w:sz w:val="24"/>
          <w:szCs w:val="24"/>
        </w:rPr>
        <w:t>: accessed May 23, 2025), University of North Texas Libraries, The Portal to Texas History, </w:t>
      </w:r>
      <w:hyperlink r:id="rId41" w:history="1">
        <w:r w:rsidRPr="00DA2A6F">
          <w:rPr>
            <w:rStyle w:val="Hyperlink"/>
            <w:rFonts w:ascii="Gotham Book" w:hAnsi="Gotham Book"/>
            <w:sz w:val="24"/>
            <w:szCs w:val="24"/>
          </w:rPr>
          <w:t>https://texashistory.unt.edu</w:t>
        </w:r>
      </w:hyperlink>
      <w:r w:rsidRPr="00DA2A6F">
        <w:rPr>
          <w:rFonts w:ascii="Gotham Book" w:hAnsi="Gotham Book"/>
          <w:sz w:val="24"/>
          <w:szCs w:val="24"/>
        </w:rPr>
        <w:t>; crediting St. Mary's University Louis J. Blume Library.</w:t>
      </w:r>
    </w:p>
    <w:p w14:paraId="2162F040" w14:textId="77777777" w:rsidR="00DA2A6F" w:rsidRPr="00DA2A6F" w:rsidRDefault="00DA2A6F" w:rsidP="00DA2A6F">
      <w:pPr>
        <w:pStyle w:val="ListParagraph"/>
        <w:numPr>
          <w:ilvl w:val="0"/>
          <w:numId w:val="2"/>
        </w:numPr>
        <w:rPr>
          <w:rFonts w:ascii="Gotham Book" w:hAnsi="Gotham Book"/>
          <w:sz w:val="24"/>
          <w:szCs w:val="24"/>
        </w:rPr>
      </w:pPr>
      <w:bookmarkStart w:id="43" w:name="_Hlk199318889"/>
      <w:r w:rsidRPr="00DA2A6F">
        <w:rPr>
          <w:rFonts w:ascii="Gotham Book" w:hAnsi="Gotham Book"/>
          <w:sz w:val="24"/>
          <w:szCs w:val="24"/>
        </w:rPr>
        <w:t>Portrait of Adrián Woll</w:t>
      </w:r>
      <w:bookmarkEnd w:id="43"/>
      <w:r w:rsidRPr="00DA2A6F">
        <w:rPr>
          <w:rFonts w:ascii="Gotham Book" w:hAnsi="Gotham Book"/>
          <w:sz w:val="24"/>
          <w:szCs w:val="24"/>
        </w:rPr>
        <w:t>. Image available on the </w:t>
      </w:r>
      <w:hyperlink r:id="rId42" w:history="1">
        <w:r w:rsidRPr="00DA2A6F">
          <w:rPr>
            <w:rStyle w:val="Hyperlink"/>
            <w:rFonts w:ascii="Gotham Book" w:hAnsi="Gotham Book"/>
            <w:sz w:val="24"/>
            <w:szCs w:val="24"/>
          </w:rPr>
          <w:t>Internet</w:t>
        </w:r>
      </w:hyperlink>
      <w:r w:rsidRPr="00DA2A6F">
        <w:rPr>
          <w:rFonts w:ascii="Gotham Book" w:hAnsi="Gotham Book"/>
          <w:sz w:val="24"/>
          <w:szCs w:val="24"/>
        </w:rPr>
        <w:t> and included in accordance with </w:t>
      </w:r>
      <w:hyperlink r:id="rId43" w:history="1">
        <w:r w:rsidRPr="00DA2A6F">
          <w:rPr>
            <w:rStyle w:val="Hyperlink"/>
            <w:rFonts w:ascii="Gotham Book" w:hAnsi="Gotham Book"/>
            <w:sz w:val="24"/>
            <w:szCs w:val="24"/>
          </w:rPr>
          <w:t>Title 17 U.S.C. Section 107</w:t>
        </w:r>
      </w:hyperlink>
      <w:r w:rsidRPr="00DA2A6F">
        <w:rPr>
          <w:rFonts w:ascii="Gotham Book" w:hAnsi="Gotham Book"/>
          <w:sz w:val="24"/>
          <w:szCs w:val="24"/>
        </w:rPr>
        <w:t xml:space="preserve">. </w:t>
      </w:r>
      <w:bookmarkStart w:id="44" w:name="_Hlk199318912"/>
      <w:r>
        <w:fldChar w:fldCharType="begin"/>
      </w:r>
      <w:r>
        <w:instrText>HYPERLINK "https://www.tshaonline.org/handbook/entries/woll-adrian"</w:instrText>
      </w:r>
      <w:r>
        <w:fldChar w:fldCharType="separate"/>
      </w:r>
      <w:r w:rsidRPr="00DA2A6F">
        <w:rPr>
          <w:rStyle w:val="Hyperlink"/>
          <w:rFonts w:ascii="Gotham Book" w:hAnsi="Gotham Book"/>
          <w:sz w:val="24"/>
          <w:szCs w:val="24"/>
        </w:rPr>
        <w:t>Woll, Adrian</w:t>
      </w:r>
      <w:r>
        <w:fldChar w:fldCharType="end"/>
      </w:r>
      <w:bookmarkEnd w:id="44"/>
    </w:p>
    <w:p w14:paraId="27A21F14" w14:textId="77777777" w:rsidR="00DA2A6F" w:rsidRPr="00DA2A6F" w:rsidRDefault="00DA2A6F" w:rsidP="00DA2A6F">
      <w:pPr>
        <w:pStyle w:val="ListParagraph"/>
        <w:numPr>
          <w:ilvl w:val="0"/>
          <w:numId w:val="2"/>
        </w:numPr>
        <w:rPr>
          <w:rFonts w:ascii="Gotham Book" w:hAnsi="Gotham Book"/>
          <w:sz w:val="24"/>
          <w:szCs w:val="24"/>
        </w:rPr>
      </w:pPr>
      <w:r w:rsidRPr="00DA2A6F">
        <w:rPr>
          <w:rFonts w:ascii="Gotham Book" w:hAnsi="Gotham Book"/>
          <w:sz w:val="24"/>
          <w:szCs w:val="24"/>
        </w:rPr>
        <w:t xml:space="preserve">A photograph of </w:t>
      </w:r>
      <w:bookmarkStart w:id="45" w:name="_Hlk199318923"/>
      <w:r w:rsidRPr="00DA2A6F">
        <w:rPr>
          <w:rFonts w:ascii="Gotham Book" w:hAnsi="Gotham Book"/>
          <w:sz w:val="24"/>
          <w:szCs w:val="24"/>
        </w:rPr>
        <w:t>Stephen Pearl Andrews</w:t>
      </w:r>
      <w:bookmarkEnd w:id="45"/>
      <w:r w:rsidRPr="00DA2A6F">
        <w:rPr>
          <w:rFonts w:ascii="Gotham Book" w:hAnsi="Gotham Book"/>
          <w:sz w:val="24"/>
          <w:szCs w:val="24"/>
        </w:rPr>
        <w:t>. The Texas State Historical Commission. Photograph, Portrait of Stephen Pearl Andrew. Image available on the </w:t>
      </w:r>
      <w:hyperlink r:id="rId44" w:history="1">
        <w:r w:rsidRPr="00DA2A6F">
          <w:rPr>
            <w:rStyle w:val="Hyperlink"/>
            <w:rFonts w:ascii="Gotham Book" w:hAnsi="Gotham Book"/>
            <w:sz w:val="24"/>
            <w:szCs w:val="24"/>
          </w:rPr>
          <w:t>Internet</w:t>
        </w:r>
      </w:hyperlink>
      <w:r w:rsidRPr="00DA2A6F">
        <w:rPr>
          <w:rFonts w:ascii="Gotham Book" w:hAnsi="Gotham Book"/>
          <w:sz w:val="24"/>
          <w:szCs w:val="24"/>
        </w:rPr>
        <w:t> and included in accordance with </w:t>
      </w:r>
      <w:hyperlink r:id="rId45" w:history="1">
        <w:r w:rsidRPr="00DA2A6F">
          <w:rPr>
            <w:rStyle w:val="Hyperlink"/>
            <w:rFonts w:ascii="Gotham Book" w:hAnsi="Gotham Book"/>
            <w:sz w:val="24"/>
            <w:szCs w:val="24"/>
          </w:rPr>
          <w:t>Title 17 U.S.C. Section 107</w:t>
        </w:r>
      </w:hyperlink>
      <w:r w:rsidRPr="00DA2A6F">
        <w:rPr>
          <w:rFonts w:ascii="Gotham Book" w:hAnsi="Gotham Book"/>
          <w:sz w:val="24"/>
          <w:szCs w:val="24"/>
        </w:rPr>
        <w:t xml:space="preserve">. </w:t>
      </w:r>
      <w:bookmarkStart w:id="46" w:name="_Hlk199318934"/>
      <w:r>
        <w:fldChar w:fldCharType="begin"/>
      </w:r>
      <w:r>
        <w:instrText>HYPERLINK "https://www.tshaonline.org/handbook/entries/andrews-stephen-pearl"</w:instrText>
      </w:r>
      <w:r>
        <w:fldChar w:fldCharType="separate"/>
      </w:r>
      <w:r w:rsidRPr="00DA2A6F">
        <w:rPr>
          <w:rStyle w:val="Hyperlink"/>
          <w:rFonts w:ascii="Gotham Book" w:hAnsi="Gotham Book"/>
          <w:sz w:val="24"/>
          <w:szCs w:val="24"/>
        </w:rPr>
        <w:t>Andrews, Stephen Pearl</w:t>
      </w:r>
      <w:r>
        <w:fldChar w:fldCharType="end"/>
      </w:r>
      <w:bookmarkEnd w:id="46"/>
    </w:p>
    <w:p w14:paraId="118F09E6" w14:textId="514FF38A" w:rsidR="00DA2A6F" w:rsidRPr="008D612C" w:rsidRDefault="00DA2A6F" w:rsidP="00DA2A6F">
      <w:pPr>
        <w:pStyle w:val="ListParagraph"/>
        <w:numPr>
          <w:ilvl w:val="0"/>
          <w:numId w:val="2"/>
        </w:numPr>
        <w:rPr>
          <w:rFonts w:ascii="Gotham Book" w:hAnsi="Gotham Book"/>
          <w:sz w:val="28"/>
          <w:szCs w:val="32"/>
        </w:rPr>
      </w:pPr>
      <w:bookmarkStart w:id="47" w:name="_Hlk199318962"/>
      <w:r w:rsidRPr="00DA2A6F">
        <w:rPr>
          <w:rFonts w:ascii="Gotham Book" w:hAnsi="Gotham Book"/>
          <w:sz w:val="24"/>
          <w:szCs w:val="24"/>
        </w:rPr>
        <w:t>An abolitionist broadside</w:t>
      </w:r>
      <w:bookmarkEnd w:id="47"/>
      <w:r w:rsidRPr="00DA2A6F">
        <w:rPr>
          <w:rFonts w:ascii="Gotham Book" w:hAnsi="Gotham Book"/>
          <w:sz w:val="24"/>
          <w:szCs w:val="24"/>
        </w:rPr>
        <w:t xml:space="preserve">. Boston Public Library Rare Books Department. Antislavery Collection. </w:t>
      </w:r>
      <w:hyperlink r:id="rId46" w:history="1">
        <w:r w:rsidR="008D612C" w:rsidRPr="008D612C">
          <w:rPr>
            <w:rStyle w:val="Hyperlink"/>
            <w:rFonts w:ascii="Gotham Book" w:hAnsi="Gotham Book"/>
            <w:sz w:val="24"/>
            <w:szCs w:val="24"/>
          </w:rPr>
          <w:t>https://ark.digitalcommonwealth.org/ark:/50959/70796c63s</w:t>
        </w:r>
      </w:hyperlink>
    </w:p>
    <w:p w14:paraId="046AFFEA" w14:textId="77777777" w:rsidR="00DA2A6F" w:rsidRPr="00DA2A6F" w:rsidRDefault="00DA2A6F" w:rsidP="00DA2A6F">
      <w:pPr>
        <w:pStyle w:val="ListParagraph"/>
        <w:numPr>
          <w:ilvl w:val="0"/>
          <w:numId w:val="2"/>
        </w:numPr>
        <w:rPr>
          <w:rFonts w:ascii="Gotham Book" w:hAnsi="Gotham Book"/>
          <w:sz w:val="24"/>
          <w:szCs w:val="24"/>
        </w:rPr>
      </w:pPr>
      <w:r w:rsidRPr="00DA2A6F">
        <w:rPr>
          <w:rFonts w:ascii="Gotham Book" w:hAnsi="Gotham Book"/>
          <w:sz w:val="24"/>
          <w:szCs w:val="24"/>
        </w:rPr>
        <w:t>Wooten, Mattie Lloyd. </w:t>
      </w:r>
      <w:bookmarkStart w:id="48" w:name="_Hlk199319019"/>
      <w:r w:rsidRPr="00DA2A6F">
        <w:rPr>
          <w:rFonts w:ascii="Gotham Book" w:hAnsi="Gotham Book"/>
          <w:sz w:val="24"/>
          <w:szCs w:val="24"/>
        </w:rPr>
        <w:t>Women Tell the Story of the Southwest</w:t>
      </w:r>
      <w:bookmarkEnd w:id="48"/>
      <w:r w:rsidRPr="00DA2A6F">
        <w:rPr>
          <w:rFonts w:ascii="Gotham Book" w:hAnsi="Gotham Book"/>
          <w:sz w:val="24"/>
          <w:szCs w:val="24"/>
        </w:rPr>
        <w:t>, book, 1940; San Antonio, Texas. (</w:t>
      </w:r>
      <w:bookmarkStart w:id="49" w:name="_Hlk199319029"/>
      <w:r>
        <w:fldChar w:fldCharType="begin"/>
      </w:r>
      <w:r>
        <w:instrText>HYPERLINK "https://texashistory.unt.edu/ark:/67531/metapth1013890/"</w:instrText>
      </w:r>
      <w:r>
        <w:fldChar w:fldCharType="separate"/>
      </w:r>
      <w:r w:rsidRPr="00DA2A6F">
        <w:rPr>
          <w:rStyle w:val="Hyperlink"/>
          <w:rFonts w:ascii="Gotham Book" w:hAnsi="Gotham Book"/>
          <w:sz w:val="24"/>
          <w:szCs w:val="24"/>
        </w:rPr>
        <w:t>https://texashistory.unt.edu/ark:/67531/metapth1013890/</w:t>
      </w:r>
      <w:r>
        <w:fldChar w:fldCharType="end"/>
      </w:r>
      <w:bookmarkEnd w:id="49"/>
      <w:r w:rsidRPr="00DA2A6F">
        <w:rPr>
          <w:rFonts w:ascii="Gotham Book" w:hAnsi="Gotham Book"/>
          <w:sz w:val="24"/>
          <w:szCs w:val="24"/>
        </w:rPr>
        <w:t>: accessed May 23, 2025), University of North Texas Libraries, The Portal to Texas History, </w:t>
      </w:r>
      <w:hyperlink r:id="rId47" w:history="1">
        <w:r w:rsidRPr="00DA2A6F">
          <w:rPr>
            <w:rStyle w:val="Hyperlink"/>
            <w:rFonts w:ascii="Gotham Book" w:hAnsi="Gotham Book"/>
            <w:sz w:val="24"/>
            <w:szCs w:val="24"/>
          </w:rPr>
          <w:t>https://texashistory.unt.edu</w:t>
        </w:r>
      </w:hyperlink>
      <w:r w:rsidRPr="00DA2A6F">
        <w:rPr>
          <w:rFonts w:ascii="Gotham Book" w:hAnsi="Gotham Book"/>
          <w:sz w:val="24"/>
          <w:szCs w:val="24"/>
        </w:rPr>
        <w:t>; Previously published in the Texas Historical Association Quarterly, Vol. I, No. 4, April 1898, pp. 297-302; Also Vol. II, No. 2, October 1898, pp. 170-173</w:t>
      </w:r>
    </w:p>
    <w:p w14:paraId="17E858E0" w14:textId="77777777" w:rsidR="00DA2A6F" w:rsidRPr="00DA2A6F" w:rsidRDefault="00DA2A6F" w:rsidP="00DA2A6F">
      <w:pPr>
        <w:pStyle w:val="ListParagraph"/>
        <w:numPr>
          <w:ilvl w:val="0"/>
          <w:numId w:val="2"/>
        </w:numPr>
        <w:rPr>
          <w:rFonts w:ascii="Gotham Book" w:hAnsi="Gotham Book"/>
          <w:sz w:val="24"/>
          <w:szCs w:val="24"/>
        </w:rPr>
      </w:pPr>
      <w:r w:rsidRPr="00DA2A6F">
        <w:rPr>
          <w:rFonts w:ascii="Gotham Book" w:hAnsi="Gotham Book"/>
          <w:sz w:val="24"/>
          <w:szCs w:val="24"/>
        </w:rPr>
        <w:t xml:space="preserve">Photograph, </w:t>
      </w:r>
      <w:bookmarkStart w:id="50" w:name="_Hlk199319055"/>
      <w:r w:rsidRPr="00DA2A6F">
        <w:rPr>
          <w:rFonts w:ascii="Gotham Book" w:hAnsi="Gotham Book"/>
          <w:sz w:val="24"/>
          <w:szCs w:val="24"/>
        </w:rPr>
        <w:t>Portrait of Rosalie von Roeder Kleberg</w:t>
      </w:r>
      <w:bookmarkEnd w:id="50"/>
      <w:r w:rsidRPr="00DA2A6F">
        <w:rPr>
          <w:rFonts w:ascii="Gotham Book" w:hAnsi="Gotham Book"/>
          <w:sz w:val="24"/>
          <w:szCs w:val="24"/>
        </w:rPr>
        <w:t xml:space="preserve">. The Life of Philippine Sophie Caroline Luise Rosalie von Roeder Kleberg: A Texas Pioneer. Image available on </w:t>
      </w:r>
      <w:r w:rsidRPr="00DA2A6F">
        <w:rPr>
          <w:rFonts w:ascii="Gotham Book" w:hAnsi="Gotham Book"/>
          <w:sz w:val="24"/>
          <w:szCs w:val="24"/>
        </w:rPr>
        <w:lastRenderedPageBreak/>
        <w:t>the </w:t>
      </w:r>
      <w:hyperlink r:id="rId48" w:history="1">
        <w:r w:rsidRPr="00DA2A6F">
          <w:rPr>
            <w:rStyle w:val="Hyperlink"/>
            <w:rFonts w:ascii="Gotham Book" w:hAnsi="Gotham Book"/>
            <w:sz w:val="24"/>
            <w:szCs w:val="24"/>
          </w:rPr>
          <w:t>Internet</w:t>
        </w:r>
      </w:hyperlink>
      <w:r w:rsidRPr="00DA2A6F">
        <w:rPr>
          <w:rFonts w:ascii="Gotham Book" w:hAnsi="Gotham Book"/>
          <w:sz w:val="24"/>
          <w:szCs w:val="24"/>
        </w:rPr>
        <w:t> and included in accordance with </w:t>
      </w:r>
      <w:hyperlink r:id="rId49" w:history="1">
        <w:r w:rsidRPr="00DA2A6F">
          <w:rPr>
            <w:rStyle w:val="Hyperlink"/>
            <w:rFonts w:ascii="Gotham Book" w:hAnsi="Gotham Book"/>
            <w:sz w:val="24"/>
            <w:szCs w:val="24"/>
          </w:rPr>
          <w:t>Title 17 U.S.C. Section 107</w:t>
        </w:r>
      </w:hyperlink>
      <w:r w:rsidRPr="00DA2A6F">
        <w:rPr>
          <w:rFonts w:ascii="Gotham Book" w:hAnsi="Gotham Book"/>
          <w:sz w:val="24"/>
          <w:szCs w:val="24"/>
        </w:rPr>
        <w:t xml:space="preserve">. </w:t>
      </w:r>
      <w:bookmarkStart w:id="51" w:name="_Hlk199319068"/>
      <w:r>
        <w:fldChar w:fldCharType="begin"/>
      </w:r>
      <w:r>
        <w:instrText>HYPERLINK "https://www.tshaonline.org/handbook/entries/kleberg-rosalie-von-roeder"</w:instrText>
      </w:r>
      <w:r>
        <w:fldChar w:fldCharType="separate"/>
      </w:r>
      <w:r w:rsidRPr="00DA2A6F">
        <w:rPr>
          <w:rStyle w:val="Hyperlink"/>
          <w:rFonts w:ascii="Gotham Book" w:hAnsi="Gotham Book"/>
          <w:sz w:val="24"/>
          <w:szCs w:val="24"/>
        </w:rPr>
        <w:t>Kleberg, Rosalie Von Roeder</w:t>
      </w:r>
      <w:r>
        <w:fldChar w:fldCharType="end"/>
      </w:r>
      <w:bookmarkEnd w:id="51"/>
    </w:p>
    <w:p w14:paraId="558DF227" w14:textId="77777777" w:rsidR="00B15BE9" w:rsidRPr="006E7B15" w:rsidRDefault="00B15BE9" w:rsidP="00DA2A6F">
      <w:pPr>
        <w:pStyle w:val="ListParagraph"/>
        <w:rPr>
          <w:rFonts w:ascii="Gotham Book" w:hAnsi="Gotham Book"/>
          <w:sz w:val="24"/>
          <w:szCs w:val="24"/>
        </w:rPr>
      </w:pPr>
    </w:p>
    <w:p w14:paraId="1133EDED" w14:textId="77777777" w:rsidR="0065438C" w:rsidRDefault="0065438C"/>
    <w:sectPr w:rsidR="0065438C">
      <w:headerReference w:type="default"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C636E" w14:textId="77777777" w:rsidR="00773D7C" w:rsidRDefault="00773D7C" w:rsidP="00773D7C">
      <w:pPr>
        <w:spacing w:after="0" w:line="240" w:lineRule="auto"/>
      </w:pPr>
      <w:r>
        <w:separator/>
      </w:r>
    </w:p>
  </w:endnote>
  <w:endnote w:type="continuationSeparator" w:id="0">
    <w:p w14:paraId="7C90EACD" w14:textId="77777777" w:rsidR="00773D7C" w:rsidRDefault="00773D7C" w:rsidP="00773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74661"/>
      <w:docPartObj>
        <w:docPartGallery w:val="Page Numbers (Bottom of Page)"/>
        <w:docPartUnique/>
      </w:docPartObj>
    </w:sdtPr>
    <w:sdtEndPr>
      <w:rPr>
        <w:noProof/>
      </w:rPr>
    </w:sdtEndPr>
    <w:sdtContent>
      <w:p w14:paraId="6E95ED2C" w14:textId="6DFEC482" w:rsidR="00773D7C" w:rsidRDefault="00773D7C">
        <w:pPr>
          <w:pStyle w:val="Footer"/>
          <w:jc w:val="center"/>
        </w:pPr>
        <w:r>
          <w:rPr>
            <w:noProof/>
            <w:sz w:val="18"/>
            <w:szCs w:val="18"/>
          </w:rPr>
          <w:drawing>
            <wp:anchor distT="0" distB="0" distL="114300" distR="114300" simplePos="0" relativeHeight="251661312" behindDoc="1" locked="0" layoutInCell="1" allowOverlap="1" wp14:anchorId="3AD67679" wp14:editId="7E3B6356">
              <wp:simplePos x="0" y="0"/>
              <wp:positionH relativeFrom="margin">
                <wp:posOffset>5674658</wp:posOffset>
              </wp:positionH>
              <wp:positionV relativeFrom="paragraph">
                <wp:posOffset>-86472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8FEFB5E" w14:textId="77777777" w:rsidR="00773D7C" w:rsidRDefault="0077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409FD" w14:textId="77777777" w:rsidR="00773D7C" w:rsidRDefault="00773D7C" w:rsidP="00773D7C">
      <w:pPr>
        <w:spacing w:after="0" w:line="240" w:lineRule="auto"/>
      </w:pPr>
      <w:r>
        <w:separator/>
      </w:r>
    </w:p>
  </w:footnote>
  <w:footnote w:type="continuationSeparator" w:id="0">
    <w:p w14:paraId="1A72D6A2" w14:textId="77777777" w:rsidR="00773D7C" w:rsidRDefault="00773D7C" w:rsidP="00773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D7AC" w14:textId="0BF1DDD9" w:rsidR="00773D7C" w:rsidRDefault="00773D7C">
    <w:pPr>
      <w:pStyle w:val="Header"/>
    </w:pPr>
    <w:r w:rsidRPr="008D7B34">
      <w:rPr>
        <w:rFonts w:ascii="Gotham Book" w:hAnsi="Gotham Book"/>
        <w:noProof/>
      </w:rPr>
      <w:drawing>
        <wp:anchor distT="0" distB="0" distL="114300" distR="114300" simplePos="0" relativeHeight="251659264" behindDoc="1" locked="0" layoutInCell="1" allowOverlap="1" wp14:anchorId="4367F98D" wp14:editId="71A1D846">
          <wp:simplePos x="0" y="0"/>
          <wp:positionH relativeFrom="margin">
            <wp:align>left</wp:align>
          </wp:positionH>
          <wp:positionV relativeFrom="paragraph">
            <wp:posOffset>-306369</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7DC3A2" w14:textId="77777777" w:rsidR="00773D7C" w:rsidRDefault="00773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6A9"/>
    <w:multiLevelType w:val="hybridMultilevel"/>
    <w:tmpl w:val="F3326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43BC8"/>
    <w:multiLevelType w:val="hybridMultilevel"/>
    <w:tmpl w:val="2CEEFA82"/>
    <w:lvl w:ilvl="0" w:tplc="11A073FE">
      <w:start w:val="1"/>
      <w:numFmt w:val="decimal"/>
      <w:lvlText w:val="%1."/>
      <w:lvlJc w:val="left"/>
      <w:pPr>
        <w:tabs>
          <w:tab w:val="num" w:pos="720"/>
        </w:tabs>
        <w:ind w:left="720" w:hanging="360"/>
      </w:pPr>
    </w:lvl>
    <w:lvl w:ilvl="1" w:tplc="3948CE2C" w:tentative="1">
      <w:start w:val="1"/>
      <w:numFmt w:val="decimal"/>
      <w:lvlText w:val="%2."/>
      <w:lvlJc w:val="left"/>
      <w:pPr>
        <w:tabs>
          <w:tab w:val="num" w:pos="1440"/>
        </w:tabs>
        <w:ind w:left="1440" w:hanging="360"/>
      </w:pPr>
    </w:lvl>
    <w:lvl w:ilvl="2" w:tplc="E40AD488" w:tentative="1">
      <w:start w:val="1"/>
      <w:numFmt w:val="decimal"/>
      <w:lvlText w:val="%3."/>
      <w:lvlJc w:val="left"/>
      <w:pPr>
        <w:tabs>
          <w:tab w:val="num" w:pos="2160"/>
        </w:tabs>
        <w:ind w:left="2160" w:hanging="360"/>
      </w:pPr>
    </w:lvl>
    <w:lvl w:ilvl="3" w:tplc="12FE1CCA" w:tentative="1">
      <w:start w:val="1"/>
      <w:numFmt w:val="decimal"/>
      <w:lvlText w:val="%4."/>
      <w:lvlJc w:val="left"/>
      <w:pPr>
        <w:tabs>
          <w:tab w:val="num" w:pos="2880"/>
        </w:tabs>
        <w:ind w:left="2880" w:hanging="360"/>
      </w:pPr>
    </w:lvl>
    <w:lvl w:ilvl="4" w:tplc="E2AA25A2" w:tentative="1">
      <w:start w:val="1"/>
      <w:numFmt w:val="decimal"/>
      <w:lvlText w:val="%5."/>
      <w:lvlJc w:val="left"/>
      <w:pPr>
        <w:tabs>
          <w:tab w:val="num" w:pos="3600"/>
        </w:tabs>
        <w:ind w:left="3600" w:hanging="360"/>
      </w:pPr>
    </w:lvl>
    <w:lvl w:ilvl="5" w:tplc="44EEE268" w:tentative="1">
      <w:start w:val="1"/>
      <w:numFmt w:val="decimal"/>
      <w:lvlText w:val="%6."/>
      <w:lvlJc w:val="left"/>
      <w:pPr>
        <w:tabs>
          <w:tab w:val="num" w:pos="4320"/>
        </w:tabs>
        <w:ind w:left="4320" w:hanging="360"/>
      </w:pPr>
    </w:lvl>
    <w:lvl w:ilvl="6" w:tplc="7440286C" w:tentative="1">
      <w:start w:val="1"/>
      <w:numFmt w:val="decimal"/>
      <w:lvlText w:val="%7."/>
      <w:lvlJc w:val="left"/>
      <w:pPr>
        <w:tabs>
          <w:tab w:val="num" w:pos="5040"/>
        </w:tabs>
        <w:ind w:left="5040" w:hanging="360"/>
      </w:pPr>
    </w:lvl>
    <w:lvl w:ilvl="7" w:tplc="2B9A095C" w:tentative="1">
      <w:start w:val="1"/>
      <w:numFmt w:val="decimal"/>
      <w:lvlText w:val="%8."/>
      <w:lvlJc w:val="left"/>
      <w:pPr>
        <w:tabs>
          <w:tab w:val="num" w:pos="5760"/>
        </w:tabs>
        <w:ind w:left="5760" w:hanging="360"/>
      </w:pPr>
    </w:lvl>
    <w:lvl w:ilvl="8" w:tplc="4A868D88" w:tentative="1">
      <w:start w:val="1"/>
      <w:numFmt w:val="decimal"/>
      <w:lvlText w:val="%9."/>
      <w:lvlJc w:val="left"/>
      <w:pPr>
        <w:tabs>
          <w:tab w:val="num" w:pos="6480"/>
        </w:tabs>
        <w:ind w:left="6480" w:hanging="360"/>
      </w:pPr>
    </w:lvl>
  </w:abstractNum>
  <w:abstractNum w:abstractNumId="2" w15:restartNumberingAfterBreak="0">
    <w:nsid w:val="183B4F94"/>
    <w:multiLevelType w:val="hybridMultilevel"/>
    <w:tmpl w:val="87B82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BF4025"/>
    <w:multiLevelType w:val="hybridMultilevel"/>
    <w:tmpl w:val="FCC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66F3E"/>
    <w:multiLevelType w:val="hybridMultilevel"/>
    <w:tmpl w:val="BB82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B3522"/>
    <w:multiLevelType w:val="hybridMultilevel"/>
    <w:tmpl w:val="4300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8F64802"/>
    <w:multiLevelType w:val="hybridMultilevel"/>
    <w:tmpl w:val="4F6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1089A"/>
    <w:multiLevelType w:val="hybridMultilevel"/>
    <w:tmpl w:val="79D4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C332E4"/>
    <w:multiLevelType w:val="hybridMultilevel"/>
    <w:tmpl w:val="31D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A5160F"/>
    <w:multiLevelType w:val="hybridMultilevel"/>
    <w:tmpl w:val="2346B7BE"/>
    <w:lvl w:ilvl="0" w:tplc="785AB1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F5A532F"/>
    <w:multiLevelType w:val="hybridMultilevel"/>
    <w:tmpl w:val="E710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124E5B"/>
    <w:multiLevelType w:val="hybridMultilevel"/>
    <w:tmpl w:val="8068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33A78"/>
    <w:multiLevelType w:val="hybridMultilevel"/>
    <w:tmpl w:val="9F82C6DC"/>
    <w:lvl w:ilvl="0" w:tplc="48624ECE">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4184589">
    <w:abstractNumId w:val="3"/>
  </w:num>
  <w:num w:numId="2" w16cid:durableId="1394768724">
    <w:abstractNumId w:val="6"/>
  </w:num>
  <w:num w:numId="3" w16cid:durableId="1452819361">
    <w:abstractNumId w:val="8"/>
  </w:num>
  <w:num w:numId="4" w16cid:durableId="1678657642">
    <w:abstractNumId w:val="14"/>
  </w:num>
  <w:num w:numId="5" w16cid:durableId="243222823">
    <w:abstractNumId w:val="1"/>
  </w:num>
  <w:num w:numId="6" w16cid:durableId="1714305839">
    <w:abstractNumId w:val="9"/>
  </w:num>
  <w:num w:numId="7" w16cid:durableId="1500853502">
    <w:abstractNumId w:val="4"/>
  </w:num>
  <w:num w:numId="8" w16cid:durableId="728653402">
    <w:abstractNumId w:val="15"/>
  </w:num>
  <w:num w:numId="9" w16cid:durableId="1962375712">
    <w:abstractNumId w:val="13"/>
  </w:num>
  <w:num w:numId="10" w16cid:durableId="1329358692">
    <w:abstractNumId w:val="16"/>
  </w:num>
  <w:num w:numId="11" w16cid:durableId="1611208369">
    <w:abstractNumId w:val="5"/>
  </w:num>
  <w:num w:numId="12" w16cid:durableId="1782266094">
    <w:abstractNumId w:val="12"/>
  </w:num>
  <w:num w:numId="13" w16cid:durableId="1023095147">
    <w:abstractNumId w:val="0"/>
  </w:num>
  <w:num w:numId="14" w16cid:durableId="1120761625">
    <w:abstractNumId w:val="10"/>
  </w:num>
  <w:num w:numId="15" w16cid:durableId="2000690289">
    <w:abstractNumId w:val="11"/>
  </w:num>
  <w:num w:numId="16" w16cid:durableId="1669944473">
    <w:abstractNumId w:val="7"/>
  </w:num>
  <w:num w:numId="17" w16cid:durableId="1188104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FE"/>
    <w:rsid w:val="001B4B2F"/>
    <w:rsid w:val="00335B16"/>
    <w:rsid w:val="003B4FFE"/>
    <w:rsid w:val="003D30DC"/>
    <w:rsid w:val="00440603"/>
    <w:rsid w:val="004B6898"/>
    <w:rsid w:val="00543255"/>
    <w:rsid w:val="0065438C"/>
    <w:rsid w:val="00726E96"/>
    <w:rsid w:val="00773D7C"/>
    <w:rsid w:val="00817F22"/>
    <w:rsid w:val="00896865"/>
    <w:rsid w:val="008D612C"/>
    <w:rsid w:val="00963012"/>
    <w:rsid w:val="009B7378"/>
    <w:rsid w:val="009F7AC1"/>
    <w:rsid w:val="00B15BE9"/>
    <w:rsid w:val="00B35897"/>
    <w:rsid w:val="00BD507D"/>
    <w:rsid w:val="00C855A8"/>
    <w:rsid w:val="00D01818"/>
    <w:rsid w:val="00DA2A6F"/>
    <w:rsid w:val="00ED2800"/>
    <w:rsid w:val="00F0566A"/>
    <w:rsid w:val="00F31B88"/>
    <w:rsid w:val="00F93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3526"/>
  <w15:chartTrackingRefBased/>
  <w15:docId w15:val="{48A83182-A890-482D-B261-397F9549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D7C"/>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3B4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F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F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F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F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F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F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F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FF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F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4F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4F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4F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4F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4F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4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F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4FFE"/>
    <w:pPr>
      <w:spacing w:before="160"/>
      <w:jc w:val="center"/>
    </w:pPr>
    <w:rPr>
      <w:i/>
      <w:iCs/>
      <w:color w:val="404040" w:themeColor="text1" w:themeTint="BF"/>
    </w:rPr>
  </w:style>
  <w:style w:type="character" w:customStyle="1" w:styleId="QuoteChar">
    <w:name w:val="Quote Char"/>
    <w:basedOn w:val="DefaultParagraphFont"/>
    <w:link w:val="Quote"/>
    <w:uiPriority w:val="29"/>
    <w:rsid w:val="003B4FFE"/>
    <w:rPr>
      <w:i/>
      <w:iCs/>
      <w:color w:val="404040" w:themeColor="text1" w:themeTint="BF"/>
    </w:rPr>
  </w:style>
  <w:style w:type="paragraph" w:styleId="ListParagraph">
    <w:name w:val="List Paragraph"/>
    <w:basedOn w:val="Normal"/>
    <w:uiPriority w:val="34"/>
    <w:qFormat/>
    <w:rsid w:val="003B4FFE"/>
    <w:pPr>
      <w:ind w:left="720"/>
      <w:contextualSpacing/>
    </w:pPr>
  </w:style>
  <w:style w:type="character" w:styleId="IntenseEmphasis">
    <w:name w:val="Intense Emphasis"/>
    <w:basedOn w:val="DefaultParagraphFont"/>
    <w:uiPriority w:val="21"/>
    <w:qFormat/>
    <w:rsid w:val="003B4FFE"/>
    <w:rPr>
      <w:i/>
      <w:iCs/>
      <w:color w:val="0F4761" w:themeColor="accent1" w:themeShade="BF"/>
    </w:rPr>
  </w:style>
  <w:style w:type="paragraph" w:styleId="IntenseQuote">
    <w:name w:val="Intense Quote"/>
    <w:basedOn w:val="Normal"/>
    <w:next w:val="Normal"/>
    <w:link w:val="IntenseQuoteChar"/>
    <w:uiPriority w:val="30"/>
    <w:qFormat/>
    <w:rsid w:val="003B4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FFE"/>
    <w:rPr>
      <w:i/>
      <w:iCs/>
      <w:color w:val="0F4761" w:themeColor="accent1" w:themeShade="BF"/>
    </w:rPr>
  </w:style>
  <w:style w:type="character" w:styleId="IntenseReference">
    <w:name w:val="Intense Reference"/>
    <w:basedOn w:val="DefaultParagraphFont"/>
    <w:uiPriority w:val="32"/>
    <w:qFormat/>
    <w:rsid w:val="003B4FFE"/>
    <w:rPr>
      <w:b/>
      <w:bCs/>
      <w:smallCaps/>
      <w:color w:val="0F4761" w:themeColor="accent1" w:themeShade="BF"/>
      <w:spacing w:val="5"/>
    </w:rPr>
  </w:style>
  <w:style w:type="table" w:styleId="TableGrid">
    <w:name w:val="Table Grid"/>
    <w:basedOn w:val="TableNormal"/>
    <w:uiPriority w:val="39"/>
    <w:rsid w:val="00773D7C"/>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D7C"/>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773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D7C"/>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773D7C"/>
    <w:rPr>
      <w:color w:val="467886" w:themeColor="hyperlink"/>
      <w:u w:val="single"/>
    </w:rPr>
  </w:style>
  <w:style w:type="character" w:styleId="UnresolvedMention">
    <w:name w:val="Unresolved Mention"/>
    <w:basedOn w:val="DefaultParagraphFont"/>
    <w:uiPriority w:val="99"/>
    <w:semiHidden/>
    <w:unhideWhenUsed/>
    <w:rsid w:val="00B15BE9"/>
    <w:rPr>
      <w:color w:val="605E5C"/>
      <w:shd w:val="clear" w:color="auto" w:fill="E1DFDD"/>
    </w:rPr>
  </w:style>
  <w:style w:type="character" w:styleId="FollowedHyperlink">
    <w:name w:val="FollowedHyperlink"/>
    <w:basedOn w:val="DefaultParagraphFont"/>
    <w:uiPriority w:val="99"/>
    <w:semiHidden/>
    <w:unhideWhenUsed/>
    <w:rsid w:val="00335B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9298">
      <w:bodyDiv w:val="1"/>
      <w:marLeft w:val="0"/>
      <w:marRight w:val="0"/>
      <w:marTop w:val="0"/>
      <w:marBottom w:val="0"/>
      <w:divBdr>
        <w:top w:val="none" w:sz="0" w:space="0" w:color="auto"/>
        <w:left w:val="none" w:sz="0" w:space="0" w:color="auto"/>
        <w:bottom w:val="none" w:sz="0" w:space="0" w:color="auto"/>
        <w:right w:val="none" w:sz="0" w:space="0" w:color="auto"/>
      </w:divBdr>
    </w:div>
    <w:div w:id="428936473">
      <w:bodyDiv w:val="1"/>
      <w:marLeft w:val="0"/>
      <w:marRight w:val="0"/>
      <w:marTop w:val="0"/>
      <w:marBottom w:val="0"/>
      <w:divBdr>
        <w:top w:val="none" w:sz="0" w:space="0" w:color="auto"/>
        <w:left w:val="none" w:sz="0" w:space="0" w:color="auto"/>
        <w:bottom w:val="none" w:sz="0" w:space="0" w:color="auto"/>
        <w:right w:val="none" w:sz="0" w:space="0" w:color="auto"/>
      </w:divBdr>
    </w:div>
    <w:div w:id="709577349">
      <w:bodyDiv w:val="1"/>
      <w:marLeft w:val="0"/>
      <w:marRight w:val="0"/>
      <w:marTop w:val="0"/>
      <w:marBottom w:val="0"/>
      <w:divBdr>
        <w:top w:val="none" w:sz="0" w:space="0" w:color="auto"/>
        <w:left w:val="none" w:sz="0" w:space="0" w:color="auto"/>
        <w:bottom w:val="none" w:sz="0" w:space="0" w:color="auto"/>
        <w:right w:val="none" w:sz="0" w:space="0" w:color="auto"/>
      </w:divBdr>
    </w:div>
    <w:div w:id="714547313">
      <w:bodyDiv w:val="1"/>
      <w:marLeft w:val="0"/>
      <w:marRight w:val="0"/>
      <w:marTop w:val="0"/>
      <w:marBottom w:val="0"/>
      <w:divBdr>
        <w:top w:val="none" w:sz="0" w:space="0" w:color="auto"/>
        <w:left w:val="none" w:sz="0" w:space="0" w:color="auto"/>
        <w:bottom w:val="none" w:sz="0" w:space="0" w:color="auto"/>
        <w:right w:val="none" w:sz="0" w:space="0" w:color="auto"/>
      </w:divBdr>
      <w:divsChild>
        <w:div w:id="2038122083">
          <w:marLeft w:val="1440"/>
          <w:marRight w:val="0"/>
          <w:marTop w:val="0"/>
          <w:marBottom w:val="0"/>
          <w:divBdr>
            <w:top w:val="none" w:sz="0" w:space="0" w:color="auto"/>
            <w:left w:val="none" w:sz="0" w:space="0" w:color="auto"/>
            <w:bottom w:val="none" w:sz="0" w:space="0" w:color="auto"/>
            <w:right w:val="none" w:sz="0" w:space="0" w:color="auto"/>
          </w:divBdr>
        </w:div>
        <w:div w:id="1401902050">
          <w:marLeft w:val="1440"/>
          <w:marRight w:val="0"/>
          <w:marTop w:val="0"/>
          <w:marBottom w:val="0"/>
          <w:divBdr>
            <w:top w:val="none" w:sz="0" w:space="0" w:color="auto"/>
            <w:left w:val="none" w:sz="0" w:space="0" w:color="auto"/>
            <w:bottom w:val="none" w:sz="0" w:space="0" w:color="auto"/>
            <w:right w:val="none" w:sz="0" w:space="0" w:color="auto"/>
          </w:divBdr>
        </w:div>
      </w:divsChild>
    </w:div>
    <w:div w:id="721559344">
      <w:bodyDiv w:val="1"/>
      <w:marLeft w:val="0"/>
      <w:marRight w:val="0"/>
      <w:marTop w:val="0"/>
      <w:marBottom w:val="0"/>
      <w:divBdr>
        <w:top w:val="none" w:sz="0" w:space="0" w:color="auto"/>
        <w:left w:val="none" w:sz="0" w:space="0" w:color="auto"/>
        <w:bottom w:val="none" w:sz="0" w:space="0" w:color="auto"/>
        <w:right w:val="none" w:sz="0" w:space="0" w:color="auto"/>
      </w:divBdr>
    </w:div>
    <w:div w:id="1139420209">
      <w:bodyDiv w:val="1"/>
      <w:marLeft w:val="0"/>
      <w:marRight w:val="0"/>
      <w:marTop w:val="0"/>
      <w:marBottom w:val="0"/>
      <w:divBdr>
        <w:top w:val="none" w:sz="0" w:space="0" w:color="auto"/>
        <w:left w:val="none" w:sz="0" w:space="0" w:color="auto"/>
        <w:bottom w:val="none" w:sz="0" w:space="0" w:color="auto"/>
        <w:right w:val="none" w:sz="0" w:space="0" w:color="auto"/>
      </w:divBdr>
    </w:div>
    <w:div w:id="1276064104">
      <w:bodyDiv w:val="1"/>
      <w:marLeft w:val="0"/>
      <w:marRight w:val="0"/>
      <w:marTop w:val="0"/>
      <w:marBottom w:val="0"/>
      <w:divBdr>
        <w:top w:val="none" w:sz="0" w:space="0" w:color="auto"/>
        <w:left w:val="none" w:sz="0" w:space="0" w:color="auto"/>
        <w:bottom w:val="none" w:sz="0" w:space="0" w:color="auto"/>
        <w:right w:val="none" w:sz="0" w:space="0" w:color="auto"/>
      </w:divBdr>
    </w:div>
    <w:div w:id="1282033745">
      <w:bodyDiv w:val="1"/>
      <w:marLeft w:val="0"/>
      <w:marRight w:val="0"/>
      <w:marTop w:val="0"/>
      <w:marBottom w:val="0"/>
      <w:divBdr>
        <w:top w:val="none" w:sz="0" w:space="0" w:color="auto"/>
        <w:left w:val="none" w:sz="0" w:space="0" w:color="auto"/>
        <w:bottom w:val="none" w:sz="0" w:space="0" w:color="auto"/>
        <w:right w:val="none" w:sz="0" w:space="0" w:color="auto"/>
      </w:divBdr>
    </w:div>
    <w:div w:id="1379279725">
      <w:bodyDiv w:val="1"/>
      <w:marLeft w:val="0"/>
      <w:marRight w:val="0"/>
      <w:marTop w:val="0"/>
      <w:marBottom w:val="0"/>
      <w:divBdr>
        <w:top w:val="none" w:sz="0" w:space="0" w:color="auto"/>
        <w:left w:val="none" w:sz="0" w:space="0" w:color="auto"/>
        <w:bottom w:val="none" w:sz="0" w:space="0" w:color="auto"/>
        <w:right w:val="none" w:sz="0" w:space="0" w:color="auto"/>
      </w:divBdr>
    </w:div>
    <w:div w:id="1379747111">
      <w:bodyDiv w:val="1"/>
      <w:marLeft w:val="0"/>
      <w:marRight w:val="0"/>
      <w:marTop w:val="0"/>
      <w:marBottom w:val="0"/>
      <w:divBdr>
        <w:top w:val="none" w:sz="0" w:space="0" w:color="auto"/>
        <w:left w:val="none" w:sz="0" w:space="0" w:color="auto"/>
        <w:bottom w:val="none" w:sz="0" w:space="0" w:color="auto"/>
        <w:right w:val="none" w:sz="0" w:space="0" w:color="auto"/>
      </w:divBdr>
    </w:div>
    <w:div w:id="1425299931">
      <w:bodyDiv w:val="1"/>
      <w:marLeft w:val="0"/>
      <w:marRight w:val="0"/>
      <w:marTop w:val="0"/>
      <w:marBottom w:val="0"/>
      <w:divBdr>
        <w:top w:val="none" w:sz="0" w:space="0" w:color="auto"/>
        <w:left w:val="none" w:sz="0" w:space="0" w:color="auto"/>
        <w:bottom w:val="none" w:sz="0" w:space="0" w:color="auto"/>
        <w:right w:val="none" w:sz="0" w:space="0" w:color="auto"/>
      </w:divBdr>
    </w:div>
    <w:div w:id="1447428145">
      <w:bodyDiv w:val="1"/>
      <w:marLeft w:val="0"/>
      <w:marRight w:val="0"/>
      <w:marTop w:val="0"/>
      <w:marBottom w:val="0"/>
      <w:divBdr>
        <w:top w:val="none" w:sz="0" w:space="0" w:color="auto"/>
        <w:left w:val="none" w:sz="0" w:space="0" w:color="auto"/>
        <w:bottom w:val="none" w:sz="0" w:space="0" w:color="auto"/>
        <w:right w:val="none" w:sz="0" w:space="0" w:color="auto"/>
      </w:divBdr>
    </w:div>
    <w:div w:id="1642610635">
      <w:bodyDiv w:val="1"/>
      <w:marLeft w:val="0"/>
      <w:marRight w:val="0"/>
      <w:marTop w:val="0"/>
      <w:marBottom w:val="0"/>
      <w:divBdr>
        <w:top w:val="none" w:sz="0" w:space="0" w:color="auto"/>
        <w:left w:val="none" w:sz="0" w:space="0" w:color="auto"/>
        <w:bottom w:val="none" w:sz="0" w:space="0" w:color="auto"/>
        <w:right w:val="none" w:sz="0" w:space="0" w:color="auto"/>
      </w:divBdr>
    </w:div>
    <w:div w:id="1696072684">
      <w:bodyDiv w:val="1"/>
      <w:marLeft w:val="0"/>
      <w:marRight w:val="0"/>
      <w:marTop w:val="0"/>
      <w:marBottom w:val="0"/>
      <w:divBdr>
        <w:top w:val="none" w:sz="0" w:space="0" w:color="auto"/>
        <w:left w:val="none" w:sz="0" w:space="0" w:color="auto"/>
        <w:bottom w:val="none" w:sz="0" w:space="0" w:color="auto"/>
        <w:right w:val="none" w:sz="0" w:space="0" w:color="auto"/>
      </w:divBdr>
    </w:div>
    <w:div w:id="1726831527">
      <w:bodyDiv w:val="1"/>
      <w:marLeft w:val="0"/>
      <w:marRight w:val="0"/>
      <w:marTop w:val="0"/>
      <w:marBottom w:val="0"/>
      <w:divBdr>
        <w:top w:val="none" w:sz="0" w:space="0" w:color="auto"/>
        <w:left w:val="none" w:sz="0" w:space="0" w:color="auto"/>
        <w:bottom w:val="none" w:sz="0" w:space="0" w:color="auto"/>
        <w:right w:val="none" w:sz="0" w:space="0" w:color="auto"/>
      </w:divBdr>
    </w:div>
    <w:div w:id="17664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xashistory.unt.edu/" TargetMode="External"/><Relationship Id="rId18" Type="http://schemas.openxmlformats.org/officeDocument/2006/relationships/hyperlink" Target="http://maps.google.com/maps?q=31.6035107,-94.6562298&amp;spn=0.004205,0.005249" TargetMode="External"/><Relationship Id="rId26" Type="http://schemas.openxmlformats.org/officeDocument/2006/relationships/hyperlink" Target="http://maps.google.com/maps?q=29.4203639,-98.4672208&amp;spn=0.004205,0.005249" TargetMode="External"/><Relationship Id="rId39" Type="http://schemas.openxmlformats.org/officeDocument/2006/relationships/hyperlink" Target="https://www.tsl.texas.gov/treasures/giants/seguin/somervell-houston-1.html" TargetMode="External"/><Relationship Id="rId21" Type="http://schemas.openxmlformats.org/officeDocument/2006/relationships/hyperlink" Target="https://www.law.cornell.edu/uscode/text/17/107" TargetMode="External"/><Relationship Id="rId34" Type="http://schemas.openxmlformats.org/officeDocument/2006/relationships/hyperlink" Target="https://creativecommons.org/licenses/by-sa/3.0/deed.en" TargetMode="External"/><Relationship Id="rId42" Type="http://schemas.openxmlformats.org/officeDocument/2006/relationships/hyperlink" Target="http://madmonarchist.blogspot.com/2010/05/monarchist-profile-adrian-woll.html" TargetMode="External"/><Relationship Id="rId47" Type="http://schemas.openxmlformats.org/officeDocument/2006/relationships/hyperlink" Target="https://texashistory.unt.edu/" TargetMode="External"/><Relationship Id="rId50" Type="http://schemas.openxmlformats.org/officeDocument/2006/relationships/header" Target="header1.xml"/><Relationship Id="rId7" Type="http://schemas.openxmlformats.org/officeDocument/2006/relationships/hyperlink" Target="https://texashistory.unt.edu/" TargetMode="External"/><Relationship Id="rId2" Type="http://schemas.openxmlformats.org/officeDocument/2006/relationships/styles" Target="styles.xml"/><Relationship Id="rId16" Type="http://schemas.openxmlformats.org/officeDocument/2006/relationships/hyperlink" Target="https://www.findagrave.com/cemetery/2163281/old-spanish-cemetery" TargetMode="External"/><Relationship Id="rId29" Type="http://schemas.openxmlformats.org/officeDocument/2006/relationships/hyperlink" Target="https://texashistory.unt.edu/" TargetMode="External"/><Relationship Id="rId11" Type="http://schemas.openxmlformats.org/officeDocument/2006/relationships/hyperlink" Target="https://texashistory.unt.edu/" TargetMode="External"/><Relationship Id="rId24" Type="http://schemas.openxmlformats.org/officeDocument/2006/relationships/hyperlink" Target="http://maps.google.com/maps?q=29.4203639,-98.4672208&amp;spn=0.004205,0.005249" TargetMode="External"/><Relationship Id="rId32" Type="http://schemas.openxmlformats.org/officeDocument/2006/relationships/hyperlink" Target="https://commons.wikimedia.org/wiki/Commons:GNU_Free_Documentation_License,_version_1.2" TargetMode="External"/><Relationship Id="rId37" Type="http://schemas.openxmlformats.org/officeDocument/2006/relationships/hyperlink" Target="https://texashistory.unt.edu/" TargetMode="External"/><Relationship Id="rId40" Type="http://schemas.openxmlformats.org/officeDocument/2006/relationships/hyperlink" Target="https://www.tsl.texas.gov/treasures/giants/seguin/somervell-houston-1.html" TargetMode="External"/><Relationship Id="rId45" Type="http://schemas.openxmlformats.org/officeDocument/2006/relationships/hyperlink" Target="https://www.law.cornell.edu/uscode/text/17/107"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texashistory.unt.edu/" TargetMode="External"/><Relationship Id="rId19" Type="http://schemas.openxmlformats.org/officeDocument/2006/relationships/hyperlink" Target="http://maps.google.com/maps?q=31.6035107,-94.6562298&amp;spn=0.004205,0.005249" TargetMode="External"/><Relationship Id="rId31" Type="http://schemas.openxmlformats.org/officeDocument/2006/relationships/hyperlink" Target="https://en.wikipedia.org/wiki/en:Free_Software_Foundation" TargetMode="External"/><Relationship Id="rId44" Type="http://schemas.openxmlformats.org/officeDocument/2006/relationships/hyperlink" Target="https://upload.wikimedia.org/wikipedia/commons/d/d2/StephenPearlAndrews.jpg"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xashistory.unt.edu/" TargetMode="External"/><Relationship Id="rId14" Type="http://schemas.openxmlformats.org/officeDocument/2006/relationships/hyperlink" Target="https://en.wikipedia.org/wiki/en:Creative_Commons" TargetMode="External"/><Relationship Id="rId22" Type="http://schemas.openxmlformats.org/officeDocument/2006/relationships/hyperlink" Target="https://www.findagrave.com/cemetery/224120/city-cemetery-%231" TargetMode="External"/><Relationship Id="rId27" Type="http://schemas.openxmlformats.org/officeDocument/2006/relationships/hyperlink" Target="https://www.findagrave.com/memorial/16319678/mary-ann-maverick" TargetMode="External"/><Relationship Id="rId30" Type="http://schemas.openxmlformats.org/officeDocument/2006/relationships/hyperlink" Target="https://en.wikipedia.org/wiki/en:GNU_Free_Documentation_License" TargetMode="External"/><Relationship Id="rId35" Type="http://schemas.openxmlformats.org/officeDocument/2006/relationships/hyperlink" Target="https://creativecommons.org/licenses/by-sa/3.0/deed.en" TargetMode="External"/><Relationship Id="rId43" Type="http://schemas.openxmlformats.org/officeDocument/2006/relationships/hyperlink" Target="https://www.law.cornell.edu/uscode/text/17/107" TargetMode="External"/><Relationship Id="rId48" Type="http://schemas.openxmlformats.org/officeDocument/2006/relationships/hyperlink" Target="http://www.findagrave.com/cgi-bin/fg.cgi?page=gr&amp;GRid=61907315" TargetMode="External"/><Relationship Id="rId8" Type="http://schemas.openxmlformats.org/officeDocument/2006/relationships/hyperlink" Target="https://texashistory.unt.edu/"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texashistory.unt.edu/" TargetMode="External"/><Relationship Id="rId17" Type="http://schemas.openxmlformats.org/officeDocument/2006/relationships/hyperlink" Target="http://maps.google.com/maps?q=31.6035107,-94.6562298&amp;spn=0.004205,0.005249" TargetMode="External"/><Relationship Id="rId25" Type="http://schemas.openxmlformats.org/officeDocument/2006/relationships/hyperlink" Target="http://maps.google.com/maps?q=29.4203639,-98.4672208&amp;spn=0.004205,0.005249" TargetMode="External"/><Relationship Id="rId33" Type="http://schemas.openxmlformats.org/officeDocument/2006/relationships/hyperlink" Target="https://en.wikipedia.org/wiki/en:Creative_Commons" TargetMode="External"/><Relationship Id="rId38" Type="http://schemas.openxmlformats.org/officeDocument/2006/relationships/hyperlink" Target="https://texashistory.unt.edu/" TargetMode="External"/><Relationship Id="rId46" Type="http://schemas.openxmlformats.org/officeDocument/2006/relationships/hyperlink" Target="https://ark.digitalcommonwealth.org/ark:/50959/70796c63s" TargetMode="External"/><Relationship Id="rId20" Type="http://schemas.openxmlformats.org/officeDocument/2006/relationships/hyperlink" Target="https://www.findagrave.com/memorial/259785139/william-goyens" TargetMode="External"/><Relationship Id="rId41" Type="http://schemas.openxmlformats.org/officeDocument/2006/relationships/hyperlink" Target="https://texashistory.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reativecommons.org/licenses/by-sa/2.0/deed.en" TargetMode="External"/><Relationship Id="rId23" Type="http://schemas.openxmlformats.org/officeDocument/2006/relationships/hyperlink" Target="https://www.findagrave.com/cemetery/224120/city-cemetery-%231" TargetMode="External"/><Relationship Id="rId28" Type="http://schemas.openxmlformats.org/officeDocument/2006/relationships/hyperlink" Target="https://texashistory.unt.edu/" TargetMode="External"/><Relationship Id="rId36" Type="http://schemas.openxmlformats.org/officeDocument/2006/relationships/hyperlink" Target="https://commons.wikimedia.org/wiki/File:Texas_blank_map.svg" TargetMode="External"/><Relationship Id="rId49" Type="http://schemas.openxmlformats.org/officeDocument/2006/relationships/hyperlink" Target="https://www.law.cornell.edu/uscode/text/17/10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81</TotalTime>
  <Pages>12</Pages>
  <Words>3523</Words>
  <Characters>20087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2025-05-27T21:09:00Z</dcterms:created>
  <dcterms:modified xsi:type="dcterms:W3CDTF">2025-06-03T15:50:00Z</dcterms:modified>
</cp:coreProperties>
</file>