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189F5" w14:textId="7E183C18" w:rsidR="001A41A4" w:rsidRDefault="001A41A4" w:rsidP="001A41A4">
      <w:pPr>
        <w:spacing w:after="0"/>
        <w:jc w:val="center"/>
        <w:rPr>
          <w:rStyle w:val="Strong"/>
          <w:i/>
          <w:iCs/>
          <w:color w:val="747474" w:themeColor="background2" w:themeShade="80"/>
          <w:sz w:val="32"/>
          <w:szCs w:val="22"/>
        </w:rPr>
      </w:pPr>
      <w:bookmarkStart w:id="0" w:name="_Hlk176521186"/>
      <w:bookmarkStart w:id="1" w:name="_Hlk181959139"/>
      <w:r>
        <w:rPr>
          <w:rStyle w:val="Strong"/>
          <w:color w:val="000000" w:themeColor="text1"/>
          <w:sz w:val="48"/>
          <w:szCs w:val="18"/>
        </w:rPr>
        <w:t>Looking Ahead</w:t>
      </w:r>
      <w:r w:rsidRPr="00E27BCA">
        <w:rPr>
          <w:rStyle w:val="Strong"/>
          <w:color w:val="000000" w:themeColor="text1"/>
          <w:sz w:val="48"/>
          <w:szCs w:val="18"/>
        </w:rPr>
        <w:t xml:space="preserve">: </w:t>
      </w:r>
      <w:bookmarkEnd w:id="0"/>
      <w:r>
        <w:rPr>
          <w:rStyle w:val="Strong"/>
          <w:i/>
          <w:iCs/>
          <w:color w:val="747474" w:themeColor="background2" w:themeShade="80"/>
          <w:sz w:val="36"/>
          <w:szCs w:val="28"/>
        </w:rPr>
        <w:t>Foundations</w:t>
      </w:r>
    </w:p>
    <w:p w14:paraId="0AF68042" w14:textId="77777777" w:rsidR="001A41A4" w:rsidRPr="008D7B34" w:rsidRDefault="001A41A4" w:rsidP="001A41A4">
      <w:pPr>
        <w:spacing w:after="0" w:line="240" w:lineRule="auto"/>
        <w:jc w:val="center"/>
        <w:rPr>
          <w:i/>
          <w:iCs/>
          <w:color w:val="595959" w:themeColor="text1" w:themeTint="A6"/>
          <w:sz w:val="34"/>
          <w:szCs w:val="44"/>
        </w:rPr>
      </w:pPr>
      <w:r w:rsidRPr="008D7B34">
        <w:rPr>
          <w:i/>
          <w:iCs/>
          <w:color w:val="595959" w:themeColor="text1" w:themeTint="A6"/>
          <w:sz w:val="34"/>
          <w:szCs w:val="44"/>
        </w:rPr>
        <w:t>Uni</w:t>
      </w:r>
      <w:r>
        <w:rPr>
          <w:i/>
          <w:iCs/>
          <w:color w:val="595959" w:themeColor="text1" w:themeTint="A6"/>
          <w:sz w:val="34"/>
          <w:szCs w:val="44"/>
        </w:rPr>
        <w:t>t 3</w:t>
      </w:r>
      <w:r w:rsidRPr="008D7B34">
        <w:rPr>
          <w:i/>
          <w:iCs/>
          <w:color w:val="595959" w:themeColor="text1" w:themeTint="A6"/>
          <w:sz w:val="34"/>
          <w:szCs w:val="44"/>
        </w:rPr>
        <w:t>:</w:t>
      </w:r>
      <w:r>
        <w:rPr>
          <w:i/>
          <w:iCs/>
          <w:color w:val="595959" w:themeColor="text1" w:themeTint="A6"/>
          <w:sz w:val="34"/>
          <w:szCs w:val="44"/>
        </w:rPr>
        <w:t xml:space="preserve"> The Spanish Colonial Era</w:t>
      </w:r>
    </w:p>
    <w:p w14:paraId="2DA30805" w14:textId="77777777" w:rsidR="001A41A4" w:rsidRPr="008D7B34" w:rsidRDefault="001A41A4" w:rsidP="001A41A4">
      <w:pPr>
        <w:spacing w:after="0" w:line="240" w:lineRule="auto"/>
        <w:rPr>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1A41A4" w:rsidRPr="008D7B34" w14:paraId="53F0BFC3" w14:textId="77777777" w:rsidTr="00F762A4">
        <w:trPr>
          <w:trHeight w:val="511"/>
        </w:trPr>
        <w:tc>
          <w:tcPr>
            <w:tcW w:w="1023" w:type="dxa"/>
            <w:tcBorders>
              <w:top w:val="nil"/>
              <w:left w:val="nil"/>
              <w:bottom w:val="nil"/>
              <w:right w:val="single" w:sz="4" w:space="0" w:color="auto"/>
            </w:tcBorders>
            <w:vAlign w:val="bottom"/>
          </w:tcPr>
          <w:p w14:paraId="62776974" w14:textId="77777777" w:rsidR="001A41A4" w:rsidRPr="008D7B34" w:rsidRDefault="001A41A4" w:rsidP="00F762A4">
            <w:r w:rsidRPr="008D7B34">
              <w:t>Name:</w:t>
            </w:r>
          </w:p>
        </w:tc>
        <w:tc>
          <w:tcPr>
            <w:tcW w:w="4300" w:type="dxa"/>
            <w:tcBorders>
              <w:left w:val="single" w:sz="4" w:space="0" w:color="auto"/>
              <w:right w:val="single" w:sz="4" w:space="0" w:color="auto"/>
            </w:tcBorders>
            <w:vAlign w:val="bottom"/>
          </w:tcPr>
          <w:p w14:paraId="1A15657A" w14:textId="77777777" w:rsidR="001A41A4" w:rsidRPr="008D7B34" w:rsidRDefault="001A41A4" w:rsidP="00F762A4"/>
        </w:tc>
        <w:tc>
          <w:tcPr>
            <w:tcW w:w="875" w:type="dxa"/>
            <w:tcBorders>
              <w:top w:val="nil"/>
              <w:left w:val="single" w:sz="4" w:space="0" w:color="auto"/>
              <w:bottom w:val="nil"/>
              <w:right w:val="single" w:sz="4" w:space="0" w:color="auto"/>
            </w:tcBorders>
            <w:vAlign w:val="bottom"/>
          </w:tcPr>
          <w:p w14:paraId="41E2C719" w14:textId="77777777" w:rsidR="001A41A4" w:rsidRPr="008D7B34" w:rsidRDefault="001A41A4" w:rsidP="00F762A4">
            <w:r w:rsidRPr="008D7B34">
              <w:t>Date:</w:t>
            </w:r>
          </w:p>
        </w:tc>
        <w:tc>
          <w:tcPr>
            <w:tcW w:w="1416" w:type="dxa"/>
            <w:tcBorders>
              <w:left w:val="single" w:sz="4" w:space="0" w:color="auto"/>
              <w:right w:val="single" w:sz="4" w:space="0" w:color="auto"/>
            </w:tcBorders>
            <w:vAlign w:val="bottom"/>
          </w:tcPr>
          <w:p w14:paraId="33FCD264" w14:textId="77777777" w:rsidR="001A41A4" w:rsidRPr="008D7B34" w:rsidRDefault="001A41A4" w:rsidP="00F762A4"/>
        </w:tc>
        <w:tc>
          <w:tcPr>
            <w:tcW w:w="1071" w:type="dxa"/>
            <w:tcBorders>
              <w:top w:val="nil"/>
              <w:left w:val="single" w:sz="4" w:space="0" w:color="auto"/>
              <w:bottom w:val="nil"/>
              <w:right w:val="single" w:sz="4" w:space="0" w:color="auto"/>
            </w:tcBorders>
            <w:vAlign w:val="bottom"/>
          </w:tcPr>
          <w:p w14:paraId="052004AC" w14:textId="77777777" w:rsidR="001A41A4" w:rsidRPr="008D7B34" w:rsidRDefault="001A41A4" w:rsidP="00F762A4">
            <w:r w:rsidRPr="008D7B34">
              <w:t xml:space="preserve"> Period:</w:t>
            </w:r>
          </w:p>
        </w:tc>
        <w:tc>
          <w:tcPr>
            <w:tcW w:w="680" w:type="dxa"/>
            <w:tcBorders>
              <w:left w:val="single" w:sz="4" w:space="0" w:color="auto"/>
            </w:tcBorders>
            <w:vAlign w:val="bottom"/>
          </w:tcPr>
          <w:p w14:paraId="385FF2C2" w14:textId="77777777" w:rsidR="001A41A4" w:rsidRPr="008D7B34" w:rsidRDefault="001A41A4" w:rsidP="00F762A4"/>
        </w:tc>
      </w:tr>
    </w:tbl>
    <w:p w14:paraId="55F97A06" w14:textId="77777777" w:rsidR="001A41A4" w:rsidRDefault="001A41A4" w:rsidP="001A41A4"/>
    <w:bookmarkEnd w:id="1"/>
    <w:p w14:paraId="5ECB1E61" w14:textId="62F9686C" w:rsidR="001A41A4" w:rsidRPr="004C1500" w:rsidRDefault="001A41A4" w:rsidP="001A41A4">
      <w:pPr>
        <w:rPr>
          <w:b/>
          <w:bCs/>
          <w:sz w:val="36"/>
          <w:szCs w:val="48"/>
        </w:rPr>
      </w:pPr>
      <w:r w:rsidRPr="004C1500">
        <w:rPr>
          <w:b/>
          <w:bCs/>
          <w:sz w:val="36"/>
          <w:szCs w:val="48"/>
        </w:rPr>
        <w:t xml:space="preserve">Part I: Transitioning to a </w:t>
      </w:r>
      <w:r w:rsidR="009C0422">
        <w:rPr>
          <w:b/>
          <w:bCs/>
          <w:sz w:val="36"/>
          <w:szCs w:val="48"/>
        </w:rPr>
        <w:t>N</w:t>
      </w:r>
      <w:r w:rsidRPr="004C1500">
        <w:rPr>
          <w:b/>
          <w:bCs/>
          <w:sz w:val="36"/>
          <w:szCs w:val="48"/>
        </w:rPr>
        <w:t>ew Era</w:t>
      </w:r>
    </w:p>
    <w:p w14:paraId="31596627" w14:textId="36833AB7" w:rsidR="001A41A4" w:rsidRDefault="001A41A4" w:rsidP="001A41A4">
      <w:r w:rsidRPr="001A41A4">
        <w:rPr>
          <w:b/>
          <w:bCs/>
        </w:rPr>
        <w:t xml:space="preserve">The Spanish Colonial Era </w:t>
      </w:r>
      <w:r w:rsidR="00540841">
        <w:rPr>
          <w:b/>
          <w:bCs/>
        </w:rPr>
        <w:t>was</w:t>
      </w:r>
      <w:r w:rsidRPr="001A41A4">
        <w:rPr>
          <w:b/>
          <w:bCs/>
        </w:rPr>
        <w:t xml:space="preserve"> a period of time in Texas history characterized by Spain’s attempt to strengthen its claim to Texas.</w:t>
      </w:r>
      <w:r>
        <w:t xml:space="preserve"> Spain established missions in Texas to convert and assimilate Texas Indians into Spanish culture. Spain established presidios near each mission to protect the people, and more importantly, to prevent any French advancement into the region. </w:t>
      </w:r>
    </w:p>
    <w:p w14:paraId="4DB0A3C2" w14:textId="77777777" w:rsidR="001A41A4" w:rsidRPr="001A41A4" w:rsidRDefault="001A41A4" w:rsidP="001A41A4">
      <w:pPr>
        <w:rPr>
          <w:b/>
          <w:bCs/>
        </w:rPr>
      </w:pPr>
      <w:r w:rsidRPr="001A41A4">
        <w:rPr>
          <w:b/>
          <w:bCs/>
        </w:rPr>
        <w:t>The Mission Presidio system was ultimately unsuccessful for a number of reasons</w:t>
      </w:r>
      <w:r>
        <w:t xml:space="preserve">. First, Spain failed to give the settlements in Texas the support they needed. Additionally, most Texas Indians had no interest in mission life. Finally, powerful tribes like the Comanche successfully raided and attacked Spanish settlements for years. </w:t>
      </w:r>
      <w:r w:rsidRPr="001A41A4">
        <w:rPr>
          <w:b/>
          <w:bCs/>
        </w:rPr>
        <w:t>This weakened Spain’s presence in Texas even further.</w:t>
      </w:r>
    </w:p>
    <w:p w14:paraId="0C872F28" w14:textId="1627326A" w:rsidR="001A41A4" w:rsidRDefault="00540841" w:rsidP="001A41A4">
      <w:r>
        <w:t>During</w:t>
      </w:r>
      <w:r w:rsidR="001A41A4">
        <w:t xml:space="preserve"> the early 1800s, the War for Mexican Independence brought more than a decade of turmoil, battles, and uncertainty to the people of New Spain, especially Texas. Some filibusters from the United States entered Texas to join in the fight for Mexican independence</w:t>
      </w:r>
      <w:r w:rsidR="001A41A4" w:rsidRPr="001A41A4">
        <w:rPr>
          <w:b/>
          <w:bCs/>
        </w:rPr>
        <w:t>. Spain’s response to rebellion in Texas was harsh, reducing the Spanish population in Texas even further.</w:t>
      </w:r>
    </w:p>
    <w:p w14:paraId="3928D7AA" w14:textId="68304833" w:rsidR="001A41A4" w:rsidRPr="001A41A4" w:rsidRDefault="001A41A4" w:rsidP="001A41A4">
      <w:pPr>
        <w:rPr>
          <w:b/>
          <w:bCs/>
        </w:rPr>
      </w:pPr>
      <w:r>
        <w:t xml:space="preserve">In 1821, the war ended, and Mexico was finally free from Spain. Though many in Mexico were probably incredibly happy about gaining independence, the new government of Mexico was facing </w:t>
      </w:r>
      <w:proofErr w:type="gramStart"/>
      <w:r>
        <w:t>a number of</w:t>
      </w:r>
      <w:proofErr w:type="gramEnd"/>
      <w:r>
        <w:t xml:space="preserve"> serious problems. </w:t>
      </w:r>
      <w:r w:rsidRPr="001A41A4">
        <w:rPr>
          <w:b/>
          <w:bCs/>
        </w:rPr>
        <w:t xml:space="preserve">One of the most serious was Texas. </w:t>
      </w:r>
    </w:p>
    <w:p w14:paraId="6EE66F32" w14:textId="3C9C2198" w:rsidR="001A41A4" w:rsidRDefault="001A41A4" w:rsidP="001A41A4">
      <w:pPr>
        <w:pStyle w:val="ListParagraph"/>
        <w:numPr>
          <w:ilvl w:val="0"/>
          <w:numId w:val="1"/>
        </w:numPr>
      </w:pPr>
      <w:r>
        <w:t xml:space="preserve">How would you summarize the primary characteristics of the Spanish Colonial Era? Circle or highlight </w:t>
      </w:r>
      <w:r w:rsidRPr="001A41A4">
        <w:rPr>
          <w:b/>
          <w:bCs/>
        </w:rPr>
        <w:t>TWO</w:t>
      </w:r>
      <w:r>
        <w:t xml:space="preserve"> answers in the response. </w:t>
      </w:r>
    </w:p>
    <w:tbl>
      <w:tblPr>
        <w:tblStyle w:val="TableGrid"/>
        <w:tblW w:w="0" w:type="auto"/>
        <w:tblLook w:val="04A0" w:firstRow="1" w:lastRow="0" w:firstColumn="1" w:lastColumn="0" w:noHBand="0" w:noVBand="1"/>
      </w:tblPr>
      <w:tblGrid>
        <w:gridCol w:w="9350"/>
      </w:tblGrid>
      <w:tr w:rsidR="001A41A4" w14:paraId="7BC2A746" w14:textId="77777777" w:rsidTr="001A41A4">
        <w:trPr>
          <w:trHeight w:val="1979"/>
        </w:trPr>
        <w:tc>
          <w:tcPr>
            <w:tcW w:w="9350" w:type="dxa"/>
          </w:tcPr>
          <w:p w14:paraId="6417D12A" w14:textId="77777777" w:rsidR="001A41A4" w:rsidRPr="001A41A4" w:rsidRDefault="001A41A4" w:rsidP="00F762A4">
            <w:pPr>
              <w:rPr>
                <w:sz w:val="12"/>
                <w:szCs w:val="12"/>
              </w:rPr>
            </w:pPr>
          </w:p>
          <w:p w14:paraId="1944B439" w14:textId="00D828A5" w:rsidR="001A41A4" w:rsidRDefault="001A41A4" w:rsidP="001A41A4">
            <w:pPr>
              <w:spacing w:line="276" w:lineRule="auto"/>
            </w:pPr>
            <w:r>
              <w:t xml:space="preserve">The primary characteristics of the Spanish Colonial Era are that </w:t>
            </w:r>
            <w:r w:rsidRPr="001A41A4">
              <w:rPr>
                <w:b/>
                <w:bCs/>
              </w:rPr>
              <w:t>(A)</w:t>
            </w:r>
            <w:r>
              <w:t xml:space="preserve"> </w:t>
            </w:r>
            <w:r w:rsidRPr="001A41A4">
              <w:rPr>
                <w:u w:val="single"/>
              </w:rPr>
              <w:t>Spain unsuccessfully tried to hold onto Texas with the Mission Presidio Syste</w:t>
            </w:r>
            <w:r>
              <w:rPr>
                <w:u w:val="single"/>
              </w:rPr>
              <w:t xml:space="preserve">m and </w:t>
            </w:r>
            <w:r w:rsidRPr="001A41A4">
              <w:rPr>
                <w:b/>
                <w:bCs/>
              </w:rPr>
              <w:t>(B)</w:t>
            </w:r>
            <w:r>
              <w:t xml:space="preserve"> </w:t>
            </w:r>
            <w:r w:rsidRPr="001A41A4">
              <w:rPr>
                <w:u w:val="single"/>
              </w:rPr>
              <w:t>The United States successfully claimed Texas as part of the U.S.</w:t>
            </w:r>
            <w:r>
              <w:rPr>
                <w:u w:val="single"/>
              </w:rPr>
              <w:t xml:space="preserve"> and</w:t>
            </w:r>
            <w:r>
              <w:t xml:space="preserve"> </w:t>
            </w:r>
            <w:r w:rsidRPr="001A41A4">
              <w:rPr>
                <w:b/>
                <w:bCs/>
              </w:rPr>
              <w:t>(C)</w:t>
            </w:r>
            <w:r>
              <w:t xml:space="preserve"> </w:t>
            </w:r>
            <w:r w:rsidRPr="001A41A4">
              <w:rPr>
                <w:u w:val="single"/>
              </w:rPr>
              <w:t>Spain expanded its colonies in North America</w:t>
            </w:r>
            <w:r>
              <w:rPr>
                <w:u w:val="single"/>
              </w:rPr>
              <w:t xml:space="preserve"> to include Mexico and Texas and</w:t>
            </w:r>
            <w:r>
              <w:t xml:space="preserve"> </w:t>
            </w:r>
            <w:r w:rsidRPr="001A41A4">
              <w:rPr>
                <w:b/>
                <w:bCs/>
              </w:rPr>
              <w:t>(D)</w:t>
            </w:r>
            <w:r>
              <w:t xml:space="preserve"> </w:t>
            </w:r>
            <w:r w:rsidRPr="001A41A4">
              <w:rPr>
                <w:u w:val="single"/>
              </w:rPr>
              <w:t>the War for Mexico gained freedom for Mexico but left Texas even weaker than ever.</w:t>
            </w:r>
            <w:r>
              <w:t xml:space="preserve"> </w:t>
            </w:r>
          </w:p>
        </w:tc>
      </w:tr>
    </w:tbl>
    <w:p w14:paraId="75982DF3" w14:textId="77777777" w:rsidR="001A41A4" w:rsidRPr="005E0D06" w:rsidRDefault="001A41A4" w:rsidP="001A41A4">
      <w:pPr>
        <w:rPr>
          <w:sz w:val="2"/>
          <w:szCs w:val="2"/>
        </w:rPr>
      </w:pPr>
    </w:p>
    <w:p w14:paraId="6A27B77D" w14:textId="77777777" w:rsidR="001A41A4" w:rsidRDefault="001A41A4" w:rsidP="001A41A4">
      <w:r w:rsidRPr="0012073E">
        <w:rPr>
          <w:b/>
          <w:bCs/>
          <w:noProof/>
          <w:sz w:val="32"/>
          <w:szCs w:val="40"/>
        </w:rPr>
        <w:lastRenderedPageBreak/>
        <w:drawing>
          <wp:anchor distT="0" distB="0" distL="114300" distR="114300" simplePos="0" relativeHeight="251659264" behindDoc="0" locked="0" layoutInCell="1" allowOverlap="1" wp14:anchorId="612DC560" wp14:editId="667BEBB4">
            <wp:simplePos x="0" y="0"/>
            <wp:positionH relativeFrom="column">
              <wp:posOffset>-17845</wp:posOffset>
            </wp:positionH>
            <wp:positionV relativeFrom="paragraph">
              <wp:posOffset>5498</wp:posOffset>
            </wp:positionV>
            <wp:extent cx="530087" cy="530087"/>
            <wp:effectExtent l="0" t="0" r="3810" b="3810"/>
            <wp:wrapSquare wrapText="bothSides"/>
            <wp:docPr id="12" name="Picture 11">
              <a:extLst xmlns:a="http://schemas.openxmlformats.org/drawingml/2006/main">
                <a:ext uri="{FF2B5EF4-FFF2-40B4-BE49-F238E27FC236}">
                  <a16:creationId xmlns:a16="http://schemas.microsoft.com/office/drawing/2014/main" id="{E982C7DE-B904-FEDB-B427-48A615C3F32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E982C7DE-B904-FEDB-B427-48A615C3F32B}"/>
                        </a:ext>
                        <a:ext uri="{C183D7F6-B498-43B3-948B-1728B52AA6E4}">
                          <adec:decorative xmlns:adec="http://schemas.microsoft.com/office/drawing/2017/decorative" val="1"/>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0087" cy="530087"/>
                    </a:xfrm>
                    <a:prstGeom prst="rect">
                      <a:avLst/>
                    </a:prstGeom>
                  </pic:spPr>
                </pic:pic>
              </a:graphicData>
            </a:graphic>
          </wp:anchor>
        </w:drawing>
      </w:r>
      <w:r w:rsidRPr="009F21DC">
        <w:rPr>
          <w:b/>
          <w:bCs/>
          <w:sz w:val="44"/>
          <w:szCs w:val="96"/>
        </w:rPr>
        <w:t>P</w:t>
      </w:r>
      <w:r>
        <w:rPr>
          <w:b/>
          <w:bCs/>
          <w:sz w:val="44"/>
          <w:szCs w:val="96"/>
        </w:rPr>
        <w:t xml:space="preserve">art II: What’s Going on in Texas? </w:t>
      </w:r>
      <w:r>
        <w:rPr>
          <w:b/>
          <w:bCs/>
          <w:sz w:val="32"/>
          <w:szCs w:val="40"/>
        </w:rPr>
        <w:t xml:space="preserve"> </w:t>
      </w:r>
    </w:p>
    <w:p w14:paraId="10B72C20" w14:textId="77777777" w:rsidR="001A41A4" w:rsidRPr="006A7221" w:rsidRDefault="001A41A4" w:rsidP="001A41A4">
      <w:pPr>
        <w:rPr>
          <w:sz w:val="10"/>
          <w:szCs w:val="10"/>
        </w:rPr>
      </w:pPr>
    </w:p>
    <w:p w14:paraId="5E2488D0" w14:textId="77777777" w:rsidR="001A41A4" w:rsidRDefault="001A41A4" w:rsidP="001A41A4">
      <w:pPr>
        <w:sectPr w:rsidR="001A41A4" w:rsidSect="001A41A4">
          <w:headerReference w:type="default" r:id="rId8"/>
          <w:footerReference w:type="default" r:id="rId9"/>
          <w:type w:val="continuous"/>
          <w:pgSz w:w="12240" w:h="15840"/>
          <w:pgMar w:top="1440" w:right="1440" w:bottom="1440" w:left="1440" w:header="720" w:footer="720" w:gutter="0"/>
          <w:cols w:space="720"/>
          <w:docGrid w:linePitch="360"/>
        </w:sectPr>
      </w:pPr>
    </w:p>
    <w:p w14:paraId="3AA16E73" w14:textId="77777777" w:rsidR="001A41A4" w:rsidRDefault="001A41A4" w:rsidP="001A41A4">
      <w:r>
        <w:t xml:space="preserve">When Mexico became a country, it included more than twenty states covering 1.7 million square miles. </w:t>
      </w:r>
      <w:r w:rsidRPr="001A41A4">
        <w:rPr>
          <w:b/>
          <w:bCs/>
        </w:rPr>
        <w:t xml:space="preserve">How could Texas possibly be its most serious problem?! </w:t>
      </w:r>
    </w:p>
    <w:p w14:paraId="5E171847" w14:textId="77777777" w:rsidR="001A41A4" w:rsidRDefault="001A41A4" w:rsidP="001A41A4">
      <w:r>
        <w:t>In order to better understand, let’s first look at some letters written by the last Spanish governor of Texas to the government of New Spain.</w:t>
      </w:r>
    </w:p>
    <w:p w14:paraId="370B4837" w14:textId="77777777" w:rsidR="001A41A4" w:rsidRDefault="001A41A4" w:rsidP="001A41A4">
      <w:r>
        <w:t xml:space="preserve"> </w:t>
      </w:r>
      <w:r w:rsidRPr="001A41A4">
        <w:rPr>
          <w:b/>
          <w:bCs/>
        </w:rPr>
        <w:t>Antonio Martínez</w:t>
      </w:r>
      <w:r>
        <w:t xml:space="preserve"> was the </w:t>
      </w:r>
      <w:r w:rsidRPr="001A41A4">
        <w:rPr>
          <w:b/>
          <w:bCs/>
        </w:rPr>
        <w:t>Spanish governor of Texas</w:t>
      </w:r>
      <w:r>
        <w:t xml:space="preserve"> during the last four years of the War for Mexican Independence, 1817-1821.  He wrote to the government constantly during that time.</w:t>
      </w:r>
    </w:p>
    <w:p w14:paraId="46DE3973" w14:textId="77777777" w:rsidR="001A41A4" w:rsidRDefault="001A41A4" w:rsidP="001A41A4">
      <w:pPr>
        <w:sectPr w:rsidR="001A41A4" w:rsidSect="001A41A4">
          <w:type w:val="continuous"/>
          <w:pgSz w:w="12240" w:h="15840"/>
          <w:pgMar w:top="1440" w:right="1440" w:bottom="1440" w:left="1440" w:header="720" w:footer="720" w:gutter="0"/>
          <w:cols w:num="2" w:space="288" w:equalWidth="0">
            <w:col w:w="3312" w:space="288"/>
            <w:col w:w="5760"/>
          </w:cols>
          <w:docGrid w:linePitch="360"/>
        </w:sectPr>
      </w:pPr>
      <w:r>
        <w:rPr>
          <w:noProof/>
        </w:rPr>
        <w:drawing>
          <wp:inline distT="0" distB="0" distL="0" distR="0" wp14:anchorId="1310633D" wp14:editId="76BBDFB7">
            <wp:extent cx="3806115" cy="3615401"/>
            <wp:effectExtent l="95250" t="19050" r="23495" b="99695"/>
            <wp:docPr id="1378364900" name="Picture 1" descr="A map showing the political borders of Mexico in 1821 at the founding of the 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364900" name="Picture 1" descr="A map showing the political borders of Mexico in 1821 at the founding of the n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1381" cy="3696394"/>
                    </a:xfrm>
                    <a:prstGeom prst="rect">
                      <a:avLst/>
                    </a:prstGeom>
                    <a:noFill/>
                    <a:ln>
                      <a:noFill/>
                    </a:ln>
                    <a:effectLst>
                      <a:outerShdw blurRad="50800" dist="50800" dir="7920000" algn="ctr" rotWithShape="0">
                        <a:srgbClr val="000000">
                          <a:alpha val="43137"/>
                        </a:srgbClr>
                      </a:outerShdw>
                    </a:effectLst>
                  </pic:spPr>
                </pic:pic>
              </a:graphicData>
            </a:graphic>
          </wp:inline>
        </w:drawing>
      </w:r>
    </w:p>
    <w:tbl>
      <w:tblPr>
        <w:tblStyle w:val="TableGrid"/>
        <w:tblW w:w="0" w:type="auto"/>
        <w:tblLook w:val="04A0" w:firstRow="1" w:lastRow="0" w:firstColumn="1" w:lastColumn="0" w:noHBand="0" w:noVBand="1"/>
      </w:tblPr>
      <w:tblGrid>
        <w:gridCol w:w="9350"/>
      </w:tblGrid>
      <w:tr w:rsidR="001A41A4" w14:paraId="29BF8A0D" w14:textId="77777777" w:rsidTr="00F762A4">
        <w:tc>
          <w:tcPr>
            <w:tcW w:w="9350" w:type="dxa"/>
          </w:tcPr>
          <w:p w14:paraId="564ED7F4" w14:textId="77777777" w:rsidR="001A41A4" w:rsidRPr="00201A0D" w:rsidRDefault="001A41A4" w:rsidP="00F762A4">
            <w:pPr>
              <w:rPr>
                <w:rFonts w:ascii="Vijaya" w:hAnsi="Vijaya" w:cs="Vijaya"/>
                <w:sz w:val="34"/>
                <w:szCs w:val="34"/>
              </w:rPr>
            </w:pPr>
            <w:r w:rsidRPr="00201A0D">
              <w:rPr>
                <w:rFonts w:ascii="Vijaya" w:hAnsi="Vijaya" w:cs="Vijaya"/>
                <w:sz w:val="34"/>
                <w:szCs w:val="34"/>
              </w:rPr>
              <w:t xml:space="preserve">Before the revolution this province had </w:t>
            </w:r>
            <w:r w:rsidRPr="001A41A4">
              <w:rPr>
                <w:rFonts w:ascii="Vijaya" w:hAnsi="Vijaya" w:cs="Vijaya"/>
                <w:b/>
                <w:bCs/>
                <w:sz w:val="34"/>
                <w:szCs w:val="34"/>
              </w:rPr>
              <w:t>nine missions</w:t>
            </w:r>
            <w:r w:rsidRPr="00201A0D">
              <w:rPr>
                <w:rFonts w:ascii="Vijaya" w:hAnsi="Vijaya" w:cs="Vijaya"/>
                <w:sz w:val="34"/>
                <w:szCs w:val="34"/>
              </w:rPr>
              <w:t xml:space="preserve"> and </w:t>
            </w:r>
            <w:r w:rsidRPr="001A41A4">
              <w:rPr>
                <w:rFonts w:ascii="Vijaya" w:hAnsi="Vijaya" w:cs="Vijaya"/>
                <w:b/>
                <w:bCs/>
                <w:sz w:val="34"/>
                <w:szCs w:val="34"/>
              </w:rPr>
              <w:t>only four are left</w:t>
            </w:r>
            <w:r w:rsidRPr="00201A0D">
              <w:rPr>
                <w:rFonts w:ascii="Vijaya" w:hAnsi="Vijaya" w:cs="Vijaya"/>
                <w:sz w:val="34"/>
                <w:szCs w:val="34"/>
              </w:rPr>
              <w:t xml:space="preserve"> … each one has </w:t>
            </w:r>
            <w:r w:rsidRPr="001A41A4">
              <w:rPr>
                <w:rFonts w:ascii="Vijaya" w:hAnsi="Vijaya" w:cs="Vijaya"/>
                <w:b/>
                <w:bCs/>
                <w:sz w:val="34"/>
                <w:szCs w:val="34"/>
              </w:rPr>
              <w:t>only from eight to ten inhabitants</w:t>
            </w:r>
            <w:r w:rsidRPr="00201A0D">
              <w:rPr>
                <w:rFonts w:ascii="Vijaya" w:hAnsi="Vijaya" w:cs="Vijaya"/>
                <w:sz w:val="34"/>
                <w:szCs w:val="34"/>
              </w:rPr>
              <w:t xml:space="preserve">, most of whom are </w:t>
            </w:r>
            <w:r w:rsidRPr="001A41A4">
              <w:rPr>
                <w:rFonts w:ascii="Vijaya" w:hAnsi="Vijaya" w:cs="Vijaya"/>
                <w:b/>
                <w:bCs/>
                <w:sz w:val="34"/>
                <w:szCs w:val="34"/>
              </w:rPr>
              <w:t>too old</w:t>
            </w:r>
            <w:r w:rsidRPr="00201A0D">
              <w:rPr>
                <w:rFonts w:ascii="Vijaya" w:hAnsi="Vijaya" w:cs="Vijaya"/>
                <w:sz w:val="34"/>
                <w:szCs w:val="34"/>
              </w:rPr>
              <w:t xml:space="preserve"> and </w:t>
            </w:r>
            <w:r w:rsidRPr="001A41A4">
              <w:rPr>
                <w:rFonts w:ascii="Vijaya" w:hAnsi="Vijaya" w:cs="Vijaya"/>
                <w:b/>
                <w:bCs/>
                <w:sz w:val="34"/>
                <w:szCs w:val="34"/>
              </w:rPr>
              <w:t>poor</w:t>
            </w:r>
            <w:r w:rsidRPr="00201A0D">
              <w:rPr>
                <w:rFonts w:ascii="Vijaya" w:hAnsi="Vijaya" w:cs="Vijaya"/>
                <w:sz w:val="34"/>
                <w:szCs w:val="34"/>
              </w:rPr>
              <w:t xml:space="preserve"> to provide  for their own maintenance (not even so little as a gun for defense). Each day </w:t>
            </w:r>
            <w:r w:rsidRPr="001A41A4">
              <w:rPr>
                <w:rFonts w:ascii="Vijaya" w:hAnsi="Vijaya" w:cs="Vijaya"/>
                <w:b/>
                <w:bCs/>
                <w:sz w:val="34"/>
                <w:szCs w:val="34"/>
              </w:rPr>
              <w:t>they beg me to remove them</w:t>
            </w:r>
            <w:r w:rsidRPr="00201A0D">
              <w:rPr>
                <w:rFonts w:ascii="Vijaya" w:hAnsi="Vijaya" w:cs="Vijaya"/>
                <w:sz w:val="34"/>
                <w:szCs w:val="34"/>
              </w:rPr>
              <w:t xml:space="preserve"> since they have no means of support and </w:t>
            </w:r>
            <w:r w:rsidRPr="001A41A4">
              <w:rPr>
                <w:rFonts w:ascii="Vijaya" w:hAnsi="Vijaya" w:cs="Vijaya"/>
                <w:b/>
                <w:bCs/>
                <w:sz w:val="34"/>
                <w:szCs w:val="34"/>
              </w:rPr>
              <w:t>are unable to defend themselves</w:t>
            </w:r>
            <w:r w:rsidRPr="00201A0D">
              <w:rPr>
                <w:rFonts w:ascii="Vijaya" w:hAnsi="Vijaya" w:cs="Vijaya"/>
                <w:sz w:val="34"/>
                <w:szCs w:val="34"/>
              </w:rPr>
              <w:t xml:space="preserve"> against the continual attacks of the savages.</w:t>
            </w:r>
          </w:p>
        </w:tc>
      </w:tr>
    </w:tbl>
    <w:p w14:paraId="341FE978" w14:textId="77777777" w:rsidR="001A41A4" w:rsidRPr="00201A0D" w:rsidRDefault="001A41A4" w:rsidP="001A41A4">
      <w:pPr>
        <w:rPr>
          <w:sz w:val="2"/>
          <w:szCs w:val="2"/>
        </w:rPr>
      </w:pPr>
    </w:p>
    <w:p w14:paraId="474C64C7" w14:textId="34FB5E6C" w:rsidR="001A41A4" w:rsidRDefault="001A41A4" w:rsidP="001A41A4">
      <w:pPr>
        <w:pStyle w:val="ListParagraph"/>
        <w:numPr>
          <w:ilvl w:val="0"/>
          <w:numId w:val="2"/>
        </w:numPr>
      </w:pPr>
      <w:r>
        <w:t xml:space="preserve">According to Governor </w:t>
      </w:r>
      <w:r w:rsidR="00876DBA" w:rsidRPr="00876DBA">
        <w:t>Martínez</w:t>
      </w:r>
      <w:r>
        <w:t>, what was life like for Spanish settlers in Texas during that time?</w:t>
      </w:r>
    </w:p>
    <w:p w14:paraId="64486C21" w14:textId="469A6D0A" w:rsidR="001A41A4" w:rsidRDefault="001A41A4" w:rsidP="001A41A4">
      <w:pPr>
        <w:pStyle w:val="ListParagraph"/>
        <w:numPr>
          <w:ilvl w:val="1"/>
          <w:numId w:val="2"/>
        </w:numPr>
      </w:pPr>
      <w:r>
        <w:t>Life was full of economic opportunity</w:t>
      </w:r>
      <w:r w:rsidR="00876DBA">
        <w:t xml:space="preserve"> and successful trade relationships between the Spanish and the Texas Indians.</w:t>
      </w:r>
    </w:p>
    <w:p w14:paraId="4B62E4A9" w14:textId="0A221E09" w:rsidR="00876DBA" w:rsidRDefault="00876DBA" w:rsidP="001A41A4">
      <w:pPr>
        <w:pStyle w:val="ListParagraph"/>
        <w:numPr>
          <w:ilvl w:val="1"/>
          <w:numId w:val="2"/>
        </w:numPr>
      </w:pPr>
      <w:r>
        <w:t xml:space="preserve">Life was difficult because the few Spanish settlers in Texas were old, weak, and poor. </w:t>
      </w:r>
    </w:p>
    <w:p w14:paraId="5F82446D" w14:textId="269F5092" w:rsidR="00876DBA" w:rsidRDefault="00876DBA" w:rsidP="001A41A4">
      <w:pPr>
        <w:pStyle w:val="ListParagraph"/>
        <w:numPr>
          <w:ilvl w:val="1"/>
          <w:numId w:val="2"/>
        </w:numPr>
      </w:pPr>
      <w:r>
        <w:t>Life was more difficult as a result of the war but had been fairly prosperous before the war.</w:t>
      </w:r>
    </w:p>
    <w:p w14:paraId="48A7B128" w14:textId="4160DE07" w:rsidR="00876DBA" w:rsidRDefault="00876DBA" w:rsidP="001A41A4">
      <w:pPr>
        <w:pStyle w:val="ListParagraph"/>
        <w:numPr>
          <w:ilvl w:val="1"/>
          <w:numId w:val="2"/>
        </w:numPr>
      </w:pPr>
      <w:r>
        <w:t>Life was easy for most, though some Spanish settlers struggled financially.</w:t>
      </w:r>
    </w:p>
    <w:p w14:paraId="5EA8CD2B" w14:textId="77777777" w:rsidR="001A41A4" w:rsidRPr="005E0D06" w:rsidRDefault="001A41A4" w:rsidP="001A41A4">
      <w:pPr>
        <w:rPr>
          <w:sz w:val="2"/>
          <w:szCs w:val="2"/>
        </w:rPr>
      </w:pPr>
    </w:p>
    <w:tbl>
      <w:tblPr>
        <w:tblStyle w:val="TableGrid"/>
        <w:tblW w:w="0" w:type="auto"/>
        <w:tblLook w:val="04A0" w:firstRow="1" w:lastRow="0" w:firstColumn="1" w:lastColumn="0" w:noHBand="0" w:noVBand="1"/>
      </w:tblPr>
      <w:tblGrid>
        <w:gridCol w:w="9350"/>
      </w:tblGrid>
      <w:tr w:rsidR="001A41A4" w14:paraId="341349CE" w14:textId="77777777" w:rsidTr="00F762A4">
        <w:tc>
          <w:tcPr>
            <w:tcW w:w="9350" w:type="dxa"/>
          </w:tcPr>
          <w:p w14:paraId="0CD3CAAF" w14:textId="77777777" w:rsidR="001A41A4" w:rsidRDefault="001A41A4" w:rsidP="00F762A4">
            <w:r>
              <w:rPr>
                <w:rFonts w:ascii="Vijaya" w:hAnsi="Vijaya" w:cs="Vijaya"/>
                <w:sz w:val="34"/>
                <w:szCs w:val="34"/>
              </w:rPr>
              <w:lastRenderedPageBreak/>
              <w:t>…t</w:t>
            </w:r>
            <w:r w:rsidRPr="00435223">
              <w:rPr>
                <w:rFonts w:ascii="Vijaya" w:hAnsi="Vijaya" w:cs="Vijaya"/>
                <w:sz w:val="34"/>
                <w:szCs w:val="34"/>
              </w:rPr>
              <w:t xml:space="preserve">hese troops </w:t>
            </w:r>
            <w:r>
              <w:rPr>
                <w:rFonts w:ascii="Vijaya" w:hAnsi="Vijaya" w:cs="Vijaya"/>
                <w:sz w:val="34"/>
                <w:szCs w:val="34"/>
              </w:rPr>
              <w:t>…</w:t>
            </w:r>
            <w:r w:rsidRPr="00435223">
              <w:rPr>
                <w:rFonts w:ascii="Vijaya" w:hAnsi="Vijaya" w:cs="Vijaya"/>
                <w:sz w:val="34"/>
                <w:szCs w:val="34"/>
              </w:rPr>
              <w:t xml:space="preserve"> have been maintained only by some </w:t>
            </w:r>
            <w:r w:rsidRPr="00876DBA">
              <w:rPr>
                <w:rFonts w:ascii="Vijaya" w:hAnsi="Vijaya" w:cs="Vijaya"/>
                <w:b/>
                <w:bCs/>
                <w:sz w:val="34"/>
                <w:szCs w:val="34"/>
              </w:rPr>
              <w:t>small loans which these citizens have made</w:t>
            </w:r>
            <w:r w:rsidRPr="00435223">
              <w:rPr>
                <w:rFonts w:ascii="Vijaya" w:hAnsi="Vijaya" w:cs="Vijaya"/>
                <w:sz w:val="34"/>
                <w:szCs w:val="34"/>
              </w:rPr>
              <w:t xml:space="preserve"> with great injury to their credit and the livelihood of their families, to such extent that when </w:t>
            </w:r>
            <w:r w:rsidRPr="00876DBA">
              <w:rPr>
                <w:rFonts w:ascii="Vijaya" w:hAnsi="Vijaya" w:cs="Vijaya"/>
                <w:b/>
                <w:bCs/>
                <w:sz w:val="34"/>
                <w:szCs w:val="34"/>
              </w:rPr>
              <w:t>I saw they were poverty stricken</w:t>
            </w:r>
            <w:r w:rsidRPr="00435223">
              <w:rPr>
                <w:rFonts w:ascii="Vijaya" w:hAnsi="Vijaya" w:cs="Vijaya"/>
                <w:sz w:val="34"/>
                <w:szCs w:val="34"/>
              </w:rPr>
              <w:t xml:space="preserve"> and had nothing left to give I was compelled to contribute to these troops my small supply of grain and some cash I have for my family, and now </w:t>
            </w:r>
            <w:r>
              <w:rPr>
                <w:rFonts w:ascii="Vijaya" w:hAnsi="Vijaya" w:cs="Vijaya"/>
                <w:sz w:val="34"/>
                <w:szCs w:val="34"/>
              </w:rPr>
              <w:t xml:space="preserve">… </w:t>
            </w:r>
            <w:r w:rsidRPr="00435223">
              <w:rPr>
                <w:rFonts w:ascii="Vijaya" w:hAnsi="Vijaya" w:cs="Vijaya"/>
                <w:sz w:val="34"/>
                <w:szCs w:val="34"/>
              </w:rPr>
              <w:t xml:space="preserve">with things in this state, </w:t>
            </w:r>
            <w:r w:rsidRPr="00876DBA">
              <w:rPr>
                <w:rFonts w:ascii="Vijaya" w:hAnsi="Vijaya" w:cs="Vijaya"/>
                <w:b/>
                <w:bCs/>
                <w:sz w:val="34"/>
                <w:szCs w:val="34"/>
              </w:rPr>
              <w:t>the citizens, troops, and I myself are absolutely impoverished</w:t>
            </w:r>
            <w:r>
              <w:rPr>
                <w:rFonts w:ascii="Vijaya" w:hAnsi="Vijaya" w:cs="Vijaya"/>
                <w:sz w:val="34"/>
                <w:szCs w:val="34"/>
              </w:rPr>
              <w:t>.</w:t>
            </w:r>
          </w:p>
        </w:tc>
      </w:tr>
    </w:tbl>
    <w:p w14:paraId="63034072" w14:textId="77777777" w:rsidR="001A41A4" w:rsidRPr="00350D94" w:rsidRDefault="001A41A4" w:rsidP="001A41A4">
      <w:pPr>
        <w:rPr>
          <w:sz w:val="2"/>
          <w:szCs w:val="2"/>
        </w:rPr>
      </w:pPr>
    </w:p>
    <w:p w14:paraId="0ECC42BD" w14:textId="77777777" w:rsidR="001A41A4" w:rsidRDefault="001A41A4" w:rsidP="001A41A4">
      <w:pPr>
        <w:pStyle w:val="ListParagraph"/>
        <w:numPr>
          <w:ilvl w:val="0"/>
          <w:numId w:val="4"/>
        </w:numPr>
      </w:pPr>
      <w:r>
        <w:t xml:space="preserve">According to Governor </w:t>
      </w:r>
      <w:r w:rsidRPr="00350D94">
        <w:t>Martínez</w:t>
      </w:r>
      <w:r>
        <w:t xml:space="preserve">, who has been providing for the soldiers at the presidios in Texas? </w:t>
      </w:r>
    </w:p>
    <w:p w14:paraId="4D2900A9" w14:textId="77777777" w:rsidR="001A41A4" w:rsidRDefault="001A41A4" w:rsidP="001A41A4">
      <w:pPr>
        <w:pStyle w:val="ListParagraph"/>
        <w:numPr>
          <w:ilvl w:val="1"/>
          <w:numId w:val="4"/>
        </w:numPr>
      </w:pPr>
      <w:r>
        <w:t>The Spanish settlers have taken out loans to help the soldiers, which has left everyone poor and without resources.</w:t>
      </w:r>
    </w:p>
    <w:p w14:paraId="390B2F7B" w14:textId="77777777" w:rsidR="001A41A4" w:rsidRDefault="001A41A4" w:rsidP="001A41A4">
      <w:pPr>
        <w:pStyle w:val="ListParagraph"/>
        <w:numPr>
          <w:ilvl w:val="1"/>
          <w:numId w:val="4"/>
        </w:numPr>
      </w:pPr>
      <w:r>
        <w:t>The local Spanish government of San Antonio has been hiring the soldiers as agricultural workers when they aren’t working at the presidio.</w:t>
      </w:r>
    </w:p>
    <w:p w14:paraId="7D296496" w14:textId="77777777" w:rsidR="001A41A4" w:rsidRDefault="001A41A4" w:rsidP="001A41A4">
      <w:pPr>
        <w:pStyle w:val="ListParagraph"/>
        <w:numPr>
          <w:ilvl w:val="1"/>
          <w:numId w:val="4"/>
        </w:numPr>
      </w:pPr>
      <w:r>
        <w:t>The Texas Indians supply most of the pay and resources for the soldiers, since the soldiers protect them.</w:t>
      </w:r>
    </w:p>
    <w:p w14:paraId="3804C5B4" w14:textId="77777777" w:rsidR="001A41A4" w:rsidRPr="00876DBA" w:rsidRDefault="001A41A4" w:rsidP="001A41A4">
      <w:pPr>
        <w:pStyle w:val="ListParagraph"/>
        <w:numPr>
          <w:ilvl w:val="1"/>
          <w:numId w:val="4"/>
        </w:numPr>
        <w:rPr>
          <w:strike/>
        </w:rPr>
      </w:pPr>
      <w:r w:rsidRPr="00876DBA">
        <w:rPr>
          <w:strike/>
        </w:rPr>
        <w:t>All answers are correct.</w:t>
      </w:r>
    </w:p>
    <w:tbl>
      <w:tblPr>
        <w:tblStyle w:val="TableGrid"/>
        <w:tblW w:w="0" w:type="auto"/>
        <w:tblLook w:val="04A0" w:firstRow="1" w:lastRow="0" w:firstColumn="1" w:lastColumn="0" w:noHBand="0" w:noVBand="1"/>
      </w:tblPr>
      <w:tblGrid>
        <w:gridCol w:w="9350"/>
      </w:tblGrid>
      <w:tr w:rsidR="001A41A4" w14:paraId="46F726A3" w14:textId="77777777" w:rsidTr="00F762A4">
        <w:tc>
          <w:tcPr>
            <w:tcW w:w="9350" w:type="dxa"/>
          </w:tcPr>
          <w:p w14:paraId="2A2163EE" w14:textId="77777777" w:rsidR="001A41A4" w:rsidRDefault="001A41A4" w:rsidP="00F762A4">
            <w:pPr>
              <w:rPr>
                <w:rFonts w:ascii="Vijaya" w:hAnsi="Vijaya" w:cs="Vijaya"/>
                <w:sz w:val="34"/>
                <w:szCs w:val="34"/>
              </w:rPr>
            </w:pPr>
            <w:r w:rsidRPr="00201A0D">
              <w:rPr>
                <w:rFonts w:ascii="Vijaya" w:hAnsi="Vijaya" w:cs="Vijaya"/>
                <w:sz w:val="34"/>
                <w:szCs w:val="34"/>
              </w:rPr>
              <w:t xml:space="preserve">In such case </w:t>
            </w:r>
            <w:r w:rsidRPr="00876DBA">
              <w:rPr>
                <w:rFonts w:ascii="Vijaya" w:hAnsi="Vijaya" w:cs="Vijaya"/>
                <w:b/>
                <w:bCs/>
                <w:sz w:val="34"/>
                <w:szCs w:val="34"/>
              </w:rPr>
              <w:t>the preservation of this province</w:t>
            </w:r>
            <w:r w:rsidRPr="00201A0D">
              <w:rPr>
                <w:rFonts w:ascii="Vijaya" w:hAnsi="Vijaya" w:cs="Vijaya"/>
                <w:sz w:val="34"/>
                <w:szCs w:val="34"/>
              </w:rPr>
              <w:t xml:space="preserve"> and the prevention of irreparable ills, even its general abandonment, </w:t>
            </w:r>
            <w:r w:rsidRPr="00876DBA">
              <w:rPr>
                <w:rFonts w:ascii="Vijaya" w:hAnsi="Vijaya" w:cs="Vijaya"/>
                <w:b/>
                <w:bCs/>
                <w:sz w:val="34"/>
                <w:szCs w:val="34"/>
              </w:rPr>
              <w:t>demand that you aid me directly</w:t>
            </w:r>
            <w:r w:rsidRPr="00201A0D">
              <w:rPr>
                <w:rFonts w:ascii="Vijaya" w:hAnsi="Vijaya" w:cs="Vijaya"/>
                <w:sz w:val="34"/>
                <w:szCs w:val="34"/>
              </w:rPr>
              <w:t xml:space="preserve"> or by means of effective measures that cannot be delayed; </w:t>
            </w:r>
            <w:r w:rsidRPr="00876DBA">
              <w:rPr>
                <w:rFonts w:ascii="Vijaya" w:hAnsi="Vijaya" w:cs="Vijaya"/>
                <w:b/>
                <w:bCs/>
                <w:sz w:val="34"/>
                <w:szCs w:val="34"/>
              </w:rPr>
              <w:t>otherwise I will not be able to avoid the consequences</w:t>
            </w:r>
            <w:r w:rsidRPr="00201A0D">
              <w:rPr>
                <w:rFonts w:ascii="Vijaya" w:hAnsi="Vijaya" w:cs="Vijaya"/>
                <w:sz w:val="34"/>
                <w:szCs w:val="34"/>
              </w:rPr>
              <w:t xml:space="preserve"> of my fatal situation no</w:t>
            </w:r>
            <w:r>
              <w:rPr>
                <w:rFonts w:ascii="Vijaya" w:hAnsi="Vijaya" w:cs="Vijaya"/>
                <w:sz w:val="34"/>
                <w:szCs w:val="34"/>
              </w:rPr>
              <w:t>r</w:t>
            </w:r>
            <w:r w:rsidRPr="00201A0D">
              <w:rPr>
                <w:rFonts w:ascii="Vijaya" w:hAnsi="Vijaya" w:cs="Vijaya"/>
                <w:sz w:val="34"/>
                <w:szCs w:val="34"/>
              </w:rPr>
              <w:t xml:space="preserve"> can I be responsible for saving this province which has been entrusted to my care. </w:t>
            </w:r>
          </w:p>
          <w:p w14:paraId="5E037D9F" w14:textId="77777777" w:rsidR="001A41A4" w:rsidRPr="00350D94" w:rsidRDefault="001A41A4" w:rsidP="001A41A4">
            <w:pPr>
              <w:pStyle w:val="ListParagraph"/>
              <w:numPr>
                <w:ilvl w:val="0"/>
                <w:numId w:val="5"/>
              </w:numPr>
              <w:rPr>
                <w:rFonts w:ascii="Vijaya" w:hAnsi="Vijaya" w:cs="Vijaya"/>
                <w:sz w:val="34"/>
                <w:szCs w:val="34"/>
              </w:rPr>
            </w:pPr>
            <w:r w:rsidRPr="00350D94">
              <w:rPr>
                <w:rFonts w:ascii="Vijaya" w:hAnsi="Vijaya" w:cs="Vijaya"/>
                <w:sz w:val="34"/>
                <w:szCs w:val="34"/>
              </w:rPr>
              <w:t>God keep Your Excellency many years. Bexar, October 28, 1820.</w:t>
            </w:r>
          </w:p>
        </w:tc>
      </w:tr>
    </w:tbl>
    <w:p w14:paraId="129207F2" w14:textId="77777777" w:rsidR="001A41A4" w:rsidRDefault="001A41A4" w:rsidP="001A41A4"/>
    <w:p w14:paraId="07478265" w14:textId="77777777" w:rsidR="001A41A4" w:rsidRDefault="001A41A4" w:rsidP="001A41A4">
      <w:pPr>
        <w:pStyle w:val="ListParagraph"/>
        <w:numPr>
          <w:ilvl w:val="0"/>
          <w:numId w:val="4"/>
        </w:numPr>
      </w:pPr>
      <w:r>
        <w:t xml:space="preserve">What warning does </w:t>
      </w:r>
      <w:r w:rsidRPr="00350D94">
        <w:t>Martínez</w:t>
      </w:r>
      <w:r>
        <w:t xml:space="preserve"> make to the government of New Spain?</w:t>
      </w:r>
    </w:p>
    <w:p w14:paraId="5D620800" w14:textId="77777777" w:rsidR="001A41A4" w:rsidRPr="00876DBA" w:rsidRDefault="001A41A4" w:rsidP="001A41A4">
      <w:pPr>
        <w:pStyle w:val="ListParagraph"/>
        <w:numPr>
          <w:ilvl w:val="1"/>
          <w:numId w:val="4"/>
        </w:numPr>
        <w:rPr>
          <w:strike/>
        </w:rPr>
      </w:pPr>
      <w:r w:rsidRPr="00876DBA">
        <w:rPr>
          <w:strike/>
        </w:rPr>
        <w:t>Martínez needs to preserve the province, so the French don’t take it over.</w:t>
      </w:r>
    </w:p>
    <w:p w14:paraId="14D9C164" w14:textId="77777777" w:rsidR="001A41A4" w:rsidRDefault="001A41A4" w:rsidP="001A41A4">
      <w:pPr>
        <w:pStyle w:val="ListParagraph"/>
        <w:numPr>
          <w:ilvl w:val="1"/>
          <w:numId w:val="4"/>
        </w:numPr>
      </w:pPr>
      <w:r>
        <w:t>People will get sick and abandon their families to search for help.</w:t>
      </w:r>
    </w:p>
    <w:p w14:paraId="00DCE78F" w14:textId="77777777" w:rsidR="001A41A4" w:rsidRDefault="001A41A4" w:rsidP="001A41A4">
      <w:pPr>
        <w:pStyle w:val="ListParagraph"/>
        <w:numPr>
          <w:ilvl w:val="1"/>
          <w:numId w:val="4"/>
        </w:numPr>
      </w:pPr>
      <w:r>
        <w:t>The Texas Indian tribes like the Comanche will take over the Spanish settlements if no help arrives.</w:t>
      </w:r>
    </w:p>
    <w:p w14:paraId="35ABFE57" w14:textId="77777777" w:rsidR="001A41A4" w:rsidRDefault="001A41A4" w:rsidP="001A41A4">
      <w:pPr>
        <w:pStyle w:val="ListParagraph"/>
        <w:numPr>
          <w:ilvl w:val="1"/>
          <w:numId w:val="4"/>
        </w:numPr>
      </w:pPr>
      <w:r>
        <w:t>If the government doesn’t send immediate help, Spain could lose Texas.</w:t>
      </w:r>
    </w:p>
    <w:p w14:paraId="22491B96" w14:textId="77777777" w:rsidR="001A41A4" w:rsidRDefault="001A41A4" w:rsidP="001A41A4">
      <w:pPr>
        <w:pStyle w:val="ListParagraph"/>
      </w:pPr>
    </w:p>
    <w:p w14:paraId="69B40F79" w14:textId="77777777" w:rsidR="001A41A4" w:rsidRDefault="001A41A4" w:rsidP="001A41A4">
      <w:pPr>
        <w:pStyle w:val="ListParagraph"/>
      </w:pPr>
    </w:p>
    <w:p w14:paraId="3BC287D3" w14:textId="77777777" w:rsidR="001A41A4" w:rsidRDefault="001A41A4" w:rsidP="001A41A4">
      <w:pPr>
        <w:pStyle w:val="ListParagraph"/>
      </w:pPr>
    </w:p>
    <w:p w14:paraId="30E16E96" w14:textId="77777777" w:rsidR="001A41A4" w:rsidRDefault="001A41A4" w:rsidP="001A41A4">
      <w:pPr>
        <w:pStyle w:val="ListParagraph"/>
      </w:pPr>
    </w:p>
    <w:p w14:paraId="535C4E87" w14:textId="77777777" w:rsidR="001A41A4" w:rsidRDefault="001A41A4" w:rsidP="001A41A4"/>
    <w:p w14:paraId="173D6950" w14:textId="77777777" w:rsidR="001A41A4" w:rsidRDefault="001A41A4" w:rsidP="001A41A4">
      <w:r w:rsidRPr="0012073E">
        <w:rPr>
          <w:b/>
          <w:bCs/>
          <w:noProof/>
          <w:sz w:val="32"/>
          <w:szCs w:val="40"/>
        </w:rPr>
        <w:lastRenderedPageBreak/>
        <w:drawing>
          <wp:anchor distT="0" distB="0" distL="114300" distR="114300" simplePos="0" relativeHeight="251660288" behindDoc="0" locked="0" layoutInCell="1" allowOverlap="1" wp14:anchorId="20827767" wp14:editId="2E7F58BC">
            <wp:simplePos x="0" y="0"/>
            <wp:positionH relativeFrom="column">
              <wp:posOffset>-17845</wp:posOffset>
            </wp:positionH>
            <wp:positionV relativeFrom="paragraph">
              <wp:posOffset>5498</wp:posOffset>
            </wp:positionV>
            <wp:extent cx="530087" cy="530087"/>
            <wp:effectExtent l="0" t="0" r="3810" b="3810"/>
            <wp:wrapSquare wrapText="bothSides"/>
            <wp:docPr id="1287735710" name="Picture 11">
              <a:extLst xmlns:a="http://schemas.openxmlformats.org/drawingml/2006/main">
                <a:ext uri="{FF2B5EF4-FFF2-40B4-BE49-F238E27FC236}">
                  <a16:creationId xmlns:a16="http://schemas.microsoft.com/office/drawing/2014/main" id="{E982C7DE-B904-FEDB-B427-48A615C3F32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E982C7DE-B904-FEDB-B427-48A615C3F32B}"/>
                        </a:ext>
                        <a:ext uri="{C183D7F6-B498-43B3-948B-1728B52AA6E4}">
                          <adec:decorative xmlns:adec="http://schemas.microsoft.com/office/drawing/2017/decorative" val="1"/>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0087" cy="530087"/>
                    </a:xfrm>
                    <a:prstGeom prst="rect">
                      <a:avLst/>
                    </a:prstGeom>
                  </pic:spPr>
                </pic:pic>
              </a:graphicData>
            </a:graphic>
          </wp:anchor>
        </w:drawing>
      </w:r>
      <w:r w:rsidRPr="009F21DC">
        <w:rPr>
          <w:b/>
          <w:bCs/>
          <w:sz w:val="44"/>
          <w:szCs w:val="96"/>
        </w:rPr>
        <w:t>Part II</w:t>
      </w:r>
      <w:r>
        <w:rPr>
          <w:b/>
          <w:bCs/>
          <w:sz w:val="44"/>
          <w:szCs w:val="96"/>
        </w:rPr>
        <w:t>I</w:t>
      </w:r>
      <w:r w:rsidRPr="009F21DC">
        <w:rPr>
          <w:b/>
          <w:bCs/>
          <w:sz w:val="44"/>
          <w:szCs w:val="96"/>
        </w:rPr>
        <w:t xml:space="preserve">: </w:t>
      </w:r>
      <w:r>
        <w:rPr>
          <w:b/>
          <w:bCs/>
          <w:sz w:val="44"/>
          <w:szCs w:val="96"/>
        </w:rPr>
        <w:t>Mexico, We Have a Problem.</w:t>
      </w:r>
      <w:r>
        <w:rPr>
          <w:b/>
          <w:bCs/>
          <w:sz w:val="32"/>
          <w:szCs w:val="40"/>
        </w:rPr>
        <w:t xml:space="preserve"> </w:t>
      </w:r>
    </w:p>
    <w:p w14:paraId="29FDD47E" w14:textId="77777777" w:rsidR="001A41A4" w:rsidRPr="001F309D" w:rsidRDefault="001A41A4" w:rsidP="001A41A4">
      <w:pPr>
        <w:rPr>
          <w:sz w:val="8"/>
          <w:szCs w:val="6"/>
        </w:rPr>
      </w:pPr>
    </w:p>
    <w:p w14:paraId="09CDA29E" w14:textId="77777777" w:rsidR="001A41A4" w:rsidRDefault="001A41A4" w:rsidP="001A41A4">
      <w:r>
        <w:t xml:space="preserve">After Mexico won its war against Spain for independence, the leadership of Mexico began setting up a government and determining the most serious problems facing the new country. </w:t>
      </w:r>
      <w:r w:rsidRPr="00876DBA">
        <w:rPr>
          <w:b/>
          <w:bCs/>
        </w:rPr>
        <w:t>There were definitely a lot of challenges</w:t>
      </w:r>
      <w:r>
        <w:t>!</w:t>
      </w:r>
    </w:p>
    <w:p w14:paraId="30E44DC2" w14:textId="77777777" w:rsidR="001A41A4" w:rsidRDefault="001A41A4" w:rsidP="001A41A4">
      <w:r w:rsidRPr="00876DBA">
        <w:rPr>
          <w:b/>
          <w:bCs/>
        </w:rPr>
        <w:t>First</w:t>
      </w:r>
      <w:r>
        <w:t xml:space="preserve">, the government was responsible for an enormous amount of land inhabited by incredibly diverse groups of people. Many people living in Mexico in 1821, like many American Indians, did not consider themselves Mexican. </w:t>
      </w:r>
      <w:r w:rsidRPr="00876DBA">
        <w:rPr>
          <w:b/>
          <w:bCs/>
        </w:rPr>
        <w:t>Another challenge</w:t>
      </w:r>
      <w:r>
        <w:t xml:space="preserve"> was that most parts of the country were distant and isolated from the government in Mexico City. </w:t>
      </w:r>
      <w:r w:rsidRPr="00876DBA">
        <w:rPr>
          <w:b/>
          <w:bCs/>
        </w:rPr>
        <w:t>Additionally</w:t>
      </w:r>
      <w:r>
        <w:t xml:space="preserve">, Mexico was surrounded by potential rivals. Russia had been exploring closer and closer to California, some in the United States believed Texas should be part of the U.S., and Spain itself still occupied territory nearby in the Caribbean. </w:t>
      </w:r>
    </w:p>
    <w:p w14:paraId="4187D475" w14:textId="77777777" w:rsidR="001A41A4" w:rsidRDefault="001A41A4" w:rsidP="001A41A4">
      <w:r>
        <w:t xml:space="preserve">With all of these issues, </w:t>
      </w:r>
      <w:r w:rsidRPr="00876DBA">
        <w:rPr>
          <w:b/>
          <w:bCs/>
        </w:rPr>
        <w:t xml:space="preserve">what challenge was the government of Mexico most concerned about? </w:t>
      </w:r>
      <w:r>
        <w:t xml:space="preserve">Read the following excerpt from a government report about the challenges facing Mexico in 1821. </w:t>
      </w:r>
    </w:p>
    <w:tbl>
      <w:tblPr>
        <w:tblStyle w:val="TableGrid"/>
        <w:tblW w:w="0" w:type="auto"/>
        <w:tblLook w:val="04A0" w:firstRow="1" w:lastRow="0" w:firstColumn="1" w:lastColumn="0" w:noHBand="0" w:noVBand="1"/>
      </w:tblPr>
      <w:tblGrid>
        <w:gridCol w:w="9350"/>
      </w:tblGrid>
      <w:tr w:rsidR="001A41A4" w14:paraId="6C815BED" w14:textId="77777777" w:rsidTr="00F762A4">
        <w:tc>
          <w:tcPr>
            <w:tcW w:w="9350" w:type="dxa"/>
          </w:tcPr>
          <w:p w14:paraId="12EE6333" w14:textId="77777777" w:rsidR="001A41A4" w:rsidRPr="00876DBA" w:rsidRDefault="001A41A4" w:rsidP="00F762A4">
            <w:pPr>
              <w:rPr>
                <w:rFonts w:ascii="Vijaya" w:hAnsi="Vijaya" w:cs="Vijaya"/>
                <w:b/>
                <w:bCs/>
                <w:sz w:val="36"/>
                <w:szCs w:val="36"/>
              </w:rPr>
            </w:pPr>
            <w:r w:rsidRPr="00876DBA">
              <w:rPr>
                <w:rFonts w:ascii="Vijaya" w:hAnsi="Vijaya" w:cs="Vijaya"/>
                <w:b/>
                <w:bCs/>
                <w:sz w:val="36"/>
                <w:szCs w:val="36"/>
              </w:rPr>
              <w:t>The most important problem is the security of the Province of Texas.</w:t>
            </w:r>
          </w:p>
          <w:p w14:paraId="5E605512" w14:textId="77777777" w:rsidR="001A41A4" w:rsidRPr="00357FE0" w:rsidRDefault="001A41A4" w:rsidP="00F762A4">
            <w:pPr>
              <w:rPr>
                <w:rFonts w:ascii="Vijaya" w:hAnsi="Vijaya" w:cs="Vijaya"/>
                <w:sz w:val="16"/>
                <w:szCs w:val="16"/>
              </w:rPr>
            </w:pPr>
          </w:p>
          <w:p w14:paraId="30AC8090" w14:textId="77777777" w:rsidR="001A41A4" w:rsidRPr="00457026" w:rsidRDefault="001A41A4" w:rsidP="00F762A4">
            <w:pPr>
              <w:rPr>
                <w:rFonts w:ascii="Vijaya" w:hAnsi="Vijaya" w:cs="Vijaya"/>
                <w:sz w:val="36"/>
                <w:szCs w:val="36"/>
              </w:rPr>
            </w:pPr>
            <w:r w:rsidRPr="00457026">
              <w:rPr>
                <w:rFonts w:ascii="Vijaya" w:hAnsi="Vijaya" w:cs="Vijaya"/>
                <w:sz w:val="36"/>
                <w:szCs w:val="36"/>
              </w:rPr>
              <w:t xml:space="preserve">The province of Texas is so </w:t>
            </w:r>
            <w:r w:rsidRPr="00876DBA">
              <w:rPr>
                <w:rFonts w:ascii="Vijaya" w:hAnsi="Vijaya" w:cs="Vijaya"/>
                <w:b/>
                <w:bCs/>
                <w:sz w:val="36"/>
                <w:szCs w:val="36"/>
              </w:rPr>
              <w:t>fertile</w:t>
            </w:r>
            <w:r w:rsidRPr="00457026">
              <w:rPr>
                <w:rFonts w:ascii="Vijaya" w:hAnsi="Vijaya" w:cs="Vijaya"/>
                <w:sz w:val="36"/>
                <w:szCs w:val="36"/>
              </w:rPr>
              <w:t xml:space="preserve">, of such an </w:t>
            </w:r>
            <w:r w:rsidRPr="00876DBA">
              <w:rPr>
                <w:rFonts w:ascii="Vijaya" w:hAnsi="Vijaya" w:cs="Vijaya"/>
                <w:b/>
                <w:bCs/>
                <w:sz w:val="36"/>
                <w:szCs w:val="36"/>
              </w:rPr>
              <w:t>excellent climate</w:t>
            </w:r>
            <w:r w:rsidRPr="00457026">
              <w:rPr>
                <w:rFonts w:ascii="Vijaya" w:hAnsi="Vijaya" w:cs="Vijaya"/>
                <w:sz w:val="36"/>
                <w:szCs w:val="36"/>
              </w:rPr>
              <w:t xml:space="preserve">, so </w:t>
            </w:r>
            <w:r w:rsidRPr="00876DBA">
              <w:rPr>
                <w:rFonts w:ascii="Vijaya" w:hAnsi="Vijaya" w:cs="Vijaya"/>
                <w:b/>
                <w:bCs/>
                <w:sz w:val="36"/>
                <w:szCs w:val="36"/>
              </w:rPr>
              <w:t>rich in metals and natural resources</w:t>
            </w:r>
            <w:r w:rsidRPr="00457026">
              <w:rPr>
                <w:rFonts w:ascii="Vijaya" w:hAnsi="Vijaya" w:cs="Vijaya"/>
                <w:sz w:val="36"/>
                <w:szCs w:val="36"/>
              </w:rPr>
              <w:t xml:space="preserve"> that when one reads the description by the geographers they believe they speak of </w:t>
            </w:r>
            <w:r w:rsidRPr="00876DBA">
              <w:rPr>
                <w:rFonts w:ascii="Vijaya" w:hAnsi="Vijaya" w:cs="Vijaya"/>
                <w:b/>
                <w:bCs/>
                <w:sz w:val="36"/>
                <w:szCs w:val="36"/>
              </w:rPr>
              <w:t>Paradise</w:t>
            </w:r>
            <w:r w:rsidRPr="00457026">
              <w:rPr>
                <w:rFonts w:ascii="Vijaya" w:hAnsi="Vijaya" w:cs="Vijaya"/>
                <w:sz w:val="36"/>
                <w:szCs w:val="36"/>
              </w:rPr>
              <w:t>. Complete admiration compels them to ask, “Why didn’t the Spaniards dedicate all their looks and efforts to populate [Texas]</w:t>
            </w:r>
            <w:r>
              <w:rPr>
                <w:rFonts w:ascii="Vijaya" w:hAnsi="Vijaya" w:cs="Vijaya"/>
                <w:sz w:val="36"/>
                <w:szCs w:val="36"/>
              </w:rPr>
              <w:t>?</w:t>
            </w:r>
            <w:r w:rsidRPr="00457026">
              <w:rPr>
                <w:rFonts w:ascii="Vijaya" w:hAnsi="Vijaya" w:cs="Vijaya"/>
                <w:sz w:val="36"/>
                <w:szCs w:val="36"/>
              </w:rPr>
              <w:t xml:space="preserve">” </w:t>
            </w:r>
          </w:p>
          <w:p w14:paraId="64CCD2CD" w14:textId="77777777" w:rsidR="001A41A4" w:rsidRPr="00457026" w:rsidRDefault="001A41A4" w:rsidP="00F762A4">
            <w:pPr>
              <w:rPr>
                <w:rFonts w:ascii="Vijaya" w:hAnsi="Vijaya" w:cs="Vijaya"/>
                <w:sz w:val="20"/>
                <w:szCs w:val="20"/>
              </w:rPr>
            </w:pPr>
          </w:p>
          <w:p w14:paraId="20BFEF0C" w14:textId="77777777" w:rsidR="001A41A4" w:rsidRPr="00457026" w:rsidRDefault="001A41A4" w:rsidP="00F762A4">
            <w:pPr>
              <w:rPr>
                <w:rFonts w:ascii="Vijaya" w:hAnsi="Vijaya" w:cs="Vijaya"/>
                <w:sz w:val="36"/>
                <w:szCs w:val="36"/>
              </w:rPr>
            </w:pPr>
            <w:r w:rsidRPr="00457026">
              <w:rPr>
                <w:rFonts w:ascii="Vijaya" w:hAnsi="Vijaya" w:cs="Vijaya"/>
                <w:sz w:val="36"/>
                <w:szCs w:val="36"/>
              </w:rPr>
              <w:t xml:space="preserve">These circumstances cause </w:t>
            </w:r>
            <w:r w:rsidRPr="00876DBA">
              <w:rPr>
                <w:rFonts w:ascii="Vijaya" w:hAnsi="Vijaya" w:cs="Vijaya"/>
                <w:b/>
                <w:bCs/>
                <w:sz w:val="36"/>
                <w:szCs w:val="36"/>
              </w:rPr>
              <w:t>the covetous looks of</w:t>
            </w:r>
            <w:r w:rsidRPr="00457026">
              <w:rPr>
                <w:rFonts w:ascii="Vijaya" w:hAnsi="Vijaya" w:cs="Vijaya"/>
                <w:sz w:val="36"/>
                <w:szCs w:val="36"/>
              </w:rPr>
              <w:t xml:space="preserve"> the European nations</w:t>
            </w:r>
            <w:r w:rsidRPr="00876DBA">
              <w:rPr>
                <w:rFonts w:ascii="Vijaya" w:hAnsi="Vijaya" w:cs="Vijaya"/>
                <w:b/>
                <w:bCs/>
                <w:sz w:val="36"/>
                <w:szCs w:val="36"/>
              </w:rPr>
              <w:t>, and those of the United States are even greater because they are closer</w:t>
            </w:r>
            <w:r w:rsidRPr="00457026">
              <w:rPr>
                <w:rFonts w:ascii="Vijaya" w:hAnsi="Vijaya" w:cs="Vijaya"/>
                <w:sz w:val="36"/>
                <w:szCs w:val="36"/>
              </w:rPr>
              <w:t>.</w:t>
            </w:r>
          </w:p>
          <w:p w14:paraId="7E425A66" w14:textId="77777777" w:rsidR="001A41A4" w:rsidRPr="00457026" w:rsidRDefault="001A41A4" w:rsidP="00F762A4">
            <w:pPr>
              <w:rPr>
                <w:rFonts w:ascii="Vijaya" w:hAnsi="Vijaya" w:cs="Vijaya"/>
                <w:sz w:val="18"/>
                <w:szCs w:val="18"/>
              </w:rPr>
            </w:pPr>
          </w:p>
          <w:p w14:paraId="5293005A" w14:textId="77777777" w:rsidR="001A41A4" w:rsidRDefault="001A41A4" w:rsidP="00F762A4">
            <w:r w:rsidRPr="00457026">
              <w:rPr>
                <w:rFonts w:ascii="Vijaya" w:hAnsi="Vijaya" w:cs="Vijaya"/>
                <w:sz w:val="36"/>
                <w:szCs w:val="36"/>
              </w:rPr>
              <w:t xml:space="preserve">It would be an irreparable </w:t>
            </w:r>
            <w:r w:rsidRPr="006F39E1">
              <w:rPr>
                <w:rFonts w:ascii="Vijaya" w:hAnsi="Vijaya" w:cs="Vijaya"/>
                <w:sz w:val="36"/>
                <w:szCs w:val="36"/>
              </w:rPr>
              <w:t>loss</w:t>
            </w:r>
            <w:r w:rsidRPr="00457026">
              <w:rPr>
                <w:rFonts w:ascii="Vijaya" w:hAnsi="Vijaya" w:cs="Vijaya"/>
                <w:sz w:val="36"/>
                <w:szCs w:val="36"/>
              </w:rPr>
              <w:t xml:space="preserve"> to the Empire if this beautiful Province is lost. In order </w:t>
            </w:r>
            <w:r w:rsidRPr="006F39E1">
              <w:rPr>
                <w:rFonts w:ascii="Vijaya" w:hAnsi="Vijaya" w:cs="Vijaya"/>
                <w:b/>
                <w:bCs/>
                <w:sz w:val="36"/>
                <w:szCs w:val="36"/>
              </w:rPr>
              <w:t>to save it</w:t>
            </w:r>
            <w:r w:rsidRPr="00457026">
              <w:rPr>
                <w:rFonts w:ascii="Vijaya" w:hAnsi="Vijaya" w:cs="Vijaya"/>
                <w:sz w:val="36"/>
                <w:szCs w:val="36"/>
              </w:rPr>
              <w:t xml:space="preserve"> there remains only one recourse – </w:t>
            </w:r>
            <w:r w:rsidRPr="006F39E1">
              <w:rPr>
                <w:rFonts w:ascii="Vijaya" w:hAnsi="Vijaya" w:cs="Vijaya"/>
                <w:b/>
                <w:bCs/>
                <w:sz w:val="36"/>
                <w:szCs w:val="36"/>
              </w:rPr>
              <w:t>to populate it</w:t>
            </w:r>
            <w:r w:rsidRPr="00457026">
              <w:rPr>
                <w:rFonts w:ascii="Vijaya" w:hAnsi="Vijaya" w:cs="Vijaya"/>
                <w:sz w:val="36"/>
                <w:szCs w:val="36"/>
              </w:rPr>
              <w:t>.</w:t>
            </w:r>
            <w:r w:rsidRPr="00457026">
              <w:rPr>
                <w:sz w:val="30"/>
                <w:szCs w:val="36"/>
              </w:rPr>
              <w:t xml:space="preserve"> </w:t>
            </w:r>
          </w:p>
        </w:tc>
      </w:tr>
    </w:tbl>
    <w:p w14:paraId="39B08E21" w14:textId="77777777" w:rsidR="001A41A4" w:rsidRPr="00357FE0" w:rsidRDefault="001A41A4" w:rsidP="001A41A4">
      <w:pPr>
        <w:rPr>
          <w:sz w:val="2"/>
          <w:szCs w:val="2"/>
        </w:rPr>
      </w:pPr>
    </w:p>
    <w:p w14:paraId="45496BB8" w14:textId="77777777" w:rsidR="001A41A4" w:rsidRDefault="001A41A4" w:rsidP="001A41A4">
      <w:pPr>
        <w:pStyle w:val="ListParagraph"/>
        <w:numPr>
          <w:ilvl w:val="0"/>
          <w:numId w:val="3"/>
        </w:numPr>
      </w:pPr>
      <w:r>
        <w:t xml:space="preserve">According to the report, what did the Mexican government consider to be the most important challenge it was facing in 1821? </w:t>
      </w:r>
    </w:p>
    <w:tbl>
      <w:tblPr>
        <w:tblStyle w:val="TableGrid"/>
        <w:tblW w:w="0" w:type="auto"/>
        <w:tblLook w:val="04A0" w:firstRow="1" w:lastRow="0" w:firstColumn="1" w:lastColumn="0" w:noHBand="0" w:noVBand="1"/>
      </w:tblPr>
      <w:tblGrid>
        <w:gridCol w:w="9350"/>
      </w:tblGrid>
      <w:tr w:rsidR="001A41A4" w14:paraId="672679E4" w14:textId="77777777" w:rsidTr="00F762A4">
        <w:trPr>
          <w:trHeight w:val="1394"/>
        </w:trPr>
        <w:tc>
          <w:tcPr>
            <w:tcW w:w="9350" w:type="dxa"/>
          </w:tcPr>
          <w:p w14:paraId="018D2D1B" w14:textId="77777777" w:rsidR="006F39E1" w:rsidRPr="006F39E1" w:rsidRDefault="006F39E1" w:rsidP="006F39E1">
            <w:pPr>
              <w:spacing w:line="480" w:lineRule="auto"/>
              <w:rPr>
                <w:sz w:val="12"/>
                <w:szCs w:val="12"/>
              </w:rPr>
            </w:pPr>
          </w:p>
          <w:p w14:paraId="2CB6429E" w14:textId="244602D7" w:rsidR="001A41A4" w:rsidRDefault="006F39E1" w:rsidP="006F39E1">
            <w:pPr>
              <w:spacing w:line="480" w:lineRule="auto"/>
            </w:pPr>
            <w:r>
              <w:t>The most important challenge facing Mexico in 1821 was the problem of  _________________ _____________________________________________________________________________________________________</w:t>
            </w:r>
          </w:p>
        </w:tc>
      </w:tr>
    </w:tbl>
    <w:p w14:paraId="4A1F1F81" w14:textId="77777777" w:rsidR="001A41A4" w:rsidRPr="005E0D06" w:rsidRDefault="001A41A4" w:rsidP="001A41A4">
      <w:pPr>
        <w:rPr>
          <w:sz w:val="2"/>
          <w:szCs w:val="2"/>
        </w:rPr>
      </w:pPr>
    </w:p>
    <w:p w14:paraId="2708857C" w14:textId="77777777" w:rsidR="001A41A4" w:rsidRDefault="001A41A4" w:rsidP="001A41A4">
      <w:pPr>
        <w:pStyle w:val="ListParagraph"/>
        <w:numPr>
          <w:ilvl w:val="0"/>
          <w:numId w:val="3"/>
        </w:numPr>
      </w:pPr>
      <w:r>
        <w:lastRenderedPageBreak/>
        <w:t>According to the report, how did the Mexican government view Texas in 1821?</w:t>
      </w:r>
    </w:p>
    <w:p w14:paraId="0CF5B5ED" w14:textId="77777777" w:rsidR="001A41A4" w:rsidRDefault="001A41A4" w:rsidP="001A41A4">
      <w:pPr>
        <w:pStyle w:val="ListParagraph"/>
        <w:numPr>
          <w:ilvl w:val="1"/>
          <w:numId w:val="3"/>
        </w:numPr>
      </w:pPr>
      <w:r>
        <w:t>It viewed Texas as greater than the countries of Europe and the United States because it was closer to Mexico City.</w:t>
      </w:r>
    </w:p>
    <w:p w14:paraId="4950EA56" w14:textId="77777777" w:rsidR="001A41A4" w:rsidRDefault="001A41A4" w:rsidP="001A41A4">
      <w:pPr>
        <w:pStyle w:val="ListParagraph"/>
        <w:numPr>
          <w:ilvl w:val="1"/>
          <w:numId w:val="3"/>
        </w:numPr>
      </w:pPr>
      <w:r>
        <w:t>It viewed Texas as a problem that Mexico needed to get rid of before the U.S. or Europe got involved.</w:t>
      </w:r>
    </w:p>
    <w:p w14:paraId="403AC9A5" w14:textId="77777777" w:rsidR="001A41A4" w:rsidRDefault="001A41A4" w:rsidP="001A41A4">
      <w:pPr>
        <w:pStyle w:val="ListParagraph"/>
        <w:numPr>
          <w:ilvl w:val="1"/>
          <w:numId w:val="3"/>
        </w:numPr>
      </w:pPr>
      <w:r>
        <w:t xml:space="preserve">It viewed Texas as very valuable and believed something should be done to keep it safe from outside threats. </w:t>
      </w:r>
    </w:p>
    <w:p w14:paraId="2A56A811" w14:textId="77777777" w:rsidR="001A41A4" w:rsidRPr="006F39E1" w:rsidRDefault="001A41A4" w:rsidP="001A41A4">
      <w:pPr>
        <w:pStyle w:val="ListParagraph"/>
        <w:numPr>
          <w:ilvl w:val="1"/>
          <w:numId w:val="3"/>
        </w:numPr>
        <w:rPr>
          <w:strike/>
        </w:rPr>
      </w:pPr>
      <w:r w:rsidRPr="006F39E1">
        <w:rPr>
          <w:strike/>
        </w:rPr>
        <w:t>All answers are correct.</w:t>
      </w:r>
    </w:p>
    <w:p w14:paraId="597A67F2" w14:textId="77777777" w:rsidR="001A41A4" w:rsidRDefault="001A41A4" w:rsidP="001A41A4">
      <w:pPr>
        <w:pStyle w:val="ListParagraph"/>
        <w:ind w:left="1440"/>
      </w:pPr>
    </w:p>
    <w:p w14:paraId="47F28B9A" w14:textId="77777777" w:rsidR="001A41A4" w:rsidRPr="00C02B91" w:rsidRDefault="001A41A4" w:rsidP="001A41A4">
      <w:pPr>
        <w:pStyle w:val="ListParagraph"/>
        <w:numPr>
          <w:ilvl w:val="0"/>
          <w:numId w:val="3"/>
        </w:numPr>
      </w:pPr>
      <w:r>
        <w:t>The report makes the claim, “</w:t>
      </w:r>
      <w:r w:rsidRPr="00C02B91">
        <w:rPr>
          <w:rFonts w:cs="Vijaya"/>
          <w:szCs w:val="18"/>
        </w:rPr>
        <w:t>These circumstances cause the covetous looks of the European nations, and those of the United States are even greater because they are closer.</w:t>
      </w:r>
      <w:r>
        <w:rPr>
          <w:rFonts w:cs="Vijaya"/>
          <w:szCs w:val="18"/>
        </w:rPr>
        <w:t>” Which statement below best paraphrases this claim?</w:t>
      </w:r>
    </w:p>
    <w:p w14:paraId="3EE260DF" w14:textId="77777777" w:rsidR="001A41A4" w:rsidRPr="00C02B91" w:rsidRDefault="001A41A4" w:rsidP="001A41A4">
      <w:pPr>
        <w:pStyle w:val="ListParagraph"/>
        <w:numPr>
          <w:ilvl w:val="1"/>
          <w:numId w:val="3"/>
        </w:numPr>
      </w:pPr>
      <w:r>
        <w:rPr>
          <w:rFonts w:cs="Vijaya"/>
          <w:szCs w:val="18"/>
        </w:rPr>
        <w:t>The United States and Europe are greater than Mexico, so Mexico should be very careful when dealing with these powers.</w:t>
      </w:r>
    </w:p>
    <w:p w14:paraId="0DAB2142" w14:textId="77777777" w:rsidR="001A41A4" w:rsidRPr="00C02B91" w:rsidRDefault="001A41A4" w:rsidP="001A41A4">
      <w:pPr>
        <w:pStyle w:val="ListParagraph"/>
        <w:numPr>
          <w:ilvl w:val="1"/>
          <w:numId w:val="3"/>
        </w:numPr>
      </w:pPr>
      <w:r>
        <w:rPr>
          <w:rFonts w:cs="Vijaya"/>
          <w:szCs w:val="18"/>
        </w:rPr>
        <w:t>Both European countries and especially the U.S. want Texas because it is so valuable.</w:t>
      </w:r>
    </w:p>
    <w:p w14:paraId="79279712" w14:textId="77777777" w:rsidR="001A41A4" w:rsidRPr="006F39E1" w:rsidRDefault="001A41A4" w:rsidP="001A41A4">
      <w:pPr>
        <w:pStyle w:val="ListParagraph"/>
        <w:numPr>
          <w:ilvl w:val="1"/>
          <w:numId w:val="3"/>
        </w:numPr>
        <w:rPr>
          <w:strike/>
        </w:rPr>
      </w:pPr>
      <w:r w:rsidRPr="006F39E1">
        <w:rPr>
          <w:rFonts w:cs="Vijaya"/>
          <w:strike/>
          <w:szCs w:val="18"/>
        </w:rPr>
        <w:t>The European countries could be great allies, and the U.S. could be even greater allies because they are close to Mexico.</w:t>
      </w:r>
    </w:p>
    <w:p w14:paraId="7EDB9348" w14:textId="77777777" w:rsidR="001A41A4" w:rsidRPr="00C02B91" w:rsidRDefault="001A41A4" w:rsidP="001A41A4">
      <w:pPr>
        <w:pStyle w:val="ListParagraph"/>
        <w:numPr>
          <w:ilvl w:val="1"/>
          <w:numId w:val="3"/>
        </w:numPr>
      </w:pPr>
      <w:r>
        <w:rPr>
          <w:rFonts w:cs="Vijaya"/>
          <w:szCs w:val="18"/>
        </w:rPr>
        <w:t>Mexico should avoid great powers like the countries of Europe and the United States because they are too powerful.</w:t>
      </w:r>
    </w:p>
    <w:p w14:paraId="48AE3A33" w14:textId="77777777" w:rsidR="001A41A4" w:rsidRPr="00C02B91" w:rsidRDefault="001A41A4" w:rsidP="001A41A4">
      <w:pPr>
        <w:pStyle w:val="ListParagraph"/>
        <w:ind w:left="1440"/>
        <w:rPr>
          <w:sz w:val="16"/>
          <w:szCs w:val="16"/>
        </w:rPr>
      </w:pPr>
    </w:p>
    <w:p w14:paraId="5EFB98E8" w14:textId="77777777" w:rsidR="001A41A4" w:rsidRPr="006A7221" w:rsidRDefault="001A41A4" w:rsidP="001A41A4">
      <w:pPr>
        <w:pStyle w:val="ListParagraph"/>
        <w:numPr>
          <w:ilvl w:val="0"/>
          <w:numId w:val="3"/>
        </w:numPr>
      </w:pPr>
      <w:r>
        <w:t xml:space="preserve">What do you think Mexico might do in the next unit to address this problem of its weak claim to the incredibly valuable land of Texas? </w:t>
      </w:r>
    </w:p>
    <w:tbl>
      <w:tblPr>
        <w:tblStyle w:val="TableGrid"/>
        <w:tblW w:w="0" w:type="auto"/>
        <w:tblLook w:val="04A0" w:firstRow="1" w:lastRow="0" w:firstColumn="1" w:lastColumn="0" w:noHBand="0" w:noVBand="1"/>
      </w:tblPr>
      <w:tblGrid>
        <w:gridCol w:w="9350"/>
      </w:tblGrid>
      <w:tr w:rsidR="001A41A4" w14:paraId="4A6B7437" w14:textId="77777777" w:rsidTr="00F762A4">
        <w:trPr>
          <w:trHeight w:val="3194"/>
        </w:trPr>
        <w:tc>
          <w:tcPr>
            <w:tcW w:w="9350" w:type="dxa"/>
          </w:tcPr>
          <w:p w14:paraId="7E46BD5A" w14:textId="77777777" w:rsidR="001A41A4" w:rsidRDefault="001A41A4" w:rsidP="00F762A4"/>
          <w:p w14:paraId="7525E913" w14:textId="1ECB211C" w:rsidR="006F39E1" w:rsidRDefault="006F39E1" w:rsidP="006F39E1">
            <w:pPr>
              <w:spacing w:line="480" w:lineRule="auto"/>
            </w:pPr>
            <w:r>
              <w:t xml:space="preserve">In the next unit, I think Mexico might __________________________________________________________ _____________________________________________________________________________________________________ _____________________________________________________________________________________________________ to address this problem of its weak claim to the valuable land in Texas. </w:t>
            </w:r>
          </w:p>
        </w:tc>
      </w:tr>
    </w:tbl>
    <w:p w14:paraId="175634A1" w14:textId="77777777" w:rsidR="001A41A4" w:rsidRDefault="001A41A4" w:rsidP="001A41A4"/>
    <w:p w14:paraId="465BC1DC" w14:textId="77777777" w:rsidR="0065438C" w:rsidRPr="001A41A4" w:rsidRDefault="0065438C" w:rsidP="001A41A4"/>
    <w:sectPr w:rsidR="0065438C" w:rsidRPr="001A41A4" w:rsidSect="001A41A4">
      <w:headerReference w:type="default" r:id="rId11"/>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9307B" w14:textId="77777777" w:rsidR="00A714A3" w:rsidRDefault="00A714A3">
      <w:pPr>
        <w:spacing w:after="0" w:line="240" w:lineRule="auto"/>
      </w:pPr>
      <w:r>
        <w:separator/>
      </w:r>
    </w:p>
  </w:endnote>
  <w:endnote w:type="continuationSeparator" w:id="0">
    <w:p w14:paraId="455B10D1" w14:textId="77777777" w:rsidR="00A714A3" w:rsidRDefault="00A71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ijaya">
    <w:charset w:val="00"/>
    <w:family w:val="roman"/>
    <w:pitch w:val="variable"/>
    <w:sig w:usb0="00100003" w:usb1="00000000" w:usb2="00000000" w:usb3="00000000" w:csb0="00000001"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9025937"/>
      <w:docPartObj>
        <w:docPartGallery w:val="Page Numbers (Bottom of Page)"/>
        <w:docPartUnique/>
      </w:docPartObj>
    </w:sdtPr>
    <w:sdtEndPr>
      <w:rPr>
        <w:noProof/>
      </w:rPr>
    </w:sdtEndPr>
    <w:sdtContent>
      <w:p w14:paraId="4D126B26" w14:textId="77777777" w:rsidR="001A41A4" w:rsidRDefault="001A41A4">
        <w:pPr>
          <w:pStyle w:val="Footer"/>
          <w:jc w:val="center"/>
        </w:pPr>
        <w:r w:rsidRPr="009C2039">
          <w:rPr>
            <w:noProof/>
          </w:rPr>
          <w:drawing>
            <wp:anchor distT="0" distB="0" distL="114300" distR="114300" simplePos="0" relativeHeight="251661312" behindDoc="1" locked="0" layoutInCell="1" allowOverlap="1" wp14:anchorId="54A465BE" wp14:editId="41E01552">
              <wp:simplePos x="0" y="0"/>
              <wp:positionH relativeFrom="margin">
                <wp:align>right</wp:align>
              </wp:positionH>
              <wp:positionV relativeFrom="paragraph">
                <wp:posOffset>-75010</wp:posOffset>
              </wp:positionV>
              <wp:extent cx="752475" cy="728980"/>
              <wp:effectExtent l="0" t="0" r="9525" b="0"/>
              <wp:wrapTight wrapText="bothSides">
                <wp:wrapPolygon edited="0">
                  <wp:start x="0" y="0"/>
                  <wp:lineTo x="0" y="20885"/>
                  <wp:lineTo x="21327" y="20885"/>
                  <wp:lineTo x="21327" y="0"/>
                  <wp:lineTo x="0" y="0"/>
                </wp:wrapPolygon>
              </wp:wrapTight>
              <wp:docPr id="1617526864"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8980"/>
                      </a:xfrm>
                      <a:prstGeom prst="rect">
                        <a:avLst/>
                      </a:prstGeom>
                      <a:noFill/>
                      <a:ln>
                        <a:noFill/>
                      </a:ln>
                    </pic:spPr>
                  </pic:pic>
                </a:graphicData>
              </a:graphic>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14:paraId="56A57881" w14:textId="77777777" w:rsidR="001A41A4" w:rsidRDefault="001A41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6657022"/>
      <w:docPartObj>
        <w:docPartGallery w:val="Page Numbers (Bottom of Page)"/>
        <w:docPartUnique/>
      </w:docPartObj>
    </w:sdtPr>
    <w:sdtEndPr>
      <w:rPr>
        <w:noProof/>
      </w:rPr>
    </w:sdtEndPr>
    <w:sdtContent>
      <w:p w14:paraId="5DB6EA4D" w14:textId="77777777" w:rsidR="006F39E1" w:rsidRDefault="006F39E1">
        <w:pPr>
          <w:pStyle w:val="Footer"/>
          <w:jc w:val="center"/>
        </w:pPr>
        <w:r w:rsidRPr="009C2039">
          <w:rPr>
            <w:noProof/>
          </w:rPr>
          <w:drawing>
            <wp:anchor distT="0" distB="0" distL="114300" distR="114300" simplePos="0" relativeHeight="251659264" behindDoc="1" locked="0" layoutInCell="1" allowOverlap="1" wp14:anchorId="375E16C4" wp14:editId="2F9C388B">
              <wp:simplePos x="0" y="0"/>
              <wp:positionH relativeFrom="margin">
                <wp:align>right</wp:align>
              </wp:positionH>
              <wp:positionV relativeFrom="paragraph">
                <wp:posOffset>-75010</wp:posOffset>
              </wp:positionV>
              <wp:extent cx="752475" cy="728980"/>
              <wp:effectExtent l="0" t="0" r="9525" b="0"/>
              <wp:wrapTight wrapText="bothSides">
                <wp:wrapPolygon edited="0">
                  <wp:start x="0" y="0"/>
                  <wp:lineTo x="0" y="20885"/>
                  <wp:lineTo x="21327" y="20885"/>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8980"/>
                      </a:xfrm>
                      <a:prstGeom prst="rect">
                        <a:avLst/>
                      </a:prstGeom>
                      <a:noFill/>
                      <a:ln>
                        <a:noFill/>
                      </a:ln>
                    </pic:spPr>
                  </pic:pic>
                </a:graphicData>
              </a:graphic>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14:paraId="4D478043" w14:textId="77777777" w:rsidR="006F39E1" w:rsidRDefault="006F3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B629B" w14:textId="77777777" w:rsidR="00A714A3" w:rsidRDefault="00A714A3">
      <w:pPr>
        <w:spacing w:after="0" w:line="240" w:lineRule="auto"/>
      </w:pPr>
      <w:r>
        <w:separator/>
      </w:r>
    </w:p>
  </w:footnote>
  <w:footnote w:type="continuationSeparator" w:id="0">
    <w:p w14:paraId="3A8BA2DC" w14:textId="77777777" w:rsidR="00A714A3" w:rsidRDefault="00A71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02CFC" w14:textId="77777777" w:rsidR="001A41A4" w:rsidRDefault="001A41A4">
    <w:pPr>
      <w:pStyle w:val="Header"/>
    </w:pPr>
    <w:r w:rsidRPr="008D7B34">
      <w:rPr>
        <w:noProof/>
      </w:rPr>
      <w:drawing>
        <wp:anchor distT="0" distB="0" distL="114300" distR="114300" simplePos="0" relativeHeight="251662336" behindDoc="1" locked="0" layoutInCell="1" allowOverlap="1" wp14:anchorId="786E9F32" wp14:editId="68F23244">
          <wp:simplePos x="0" y="0"/>
          <wp:positionH relativeFrom="column">
            <wp:posOffset>0</wp:posOffset>
          </wp:positionH>
          <wp:positionV relativeFrom="paragraph">
            <wp:posOffset>-269240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484159580"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A781E" w14:textId="77777777" w:rsidR="001A41A4" w:rsidRDefault="001A41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06FC9" w14:textId="77777777" w:rsidR="006F39E1" w:rsidRDefault="006F39E1">
    <w:pPr>
      <w:pStyle w:val="Header"/>
    </w:pPr>
    <w:r w:rsidRPr="008D7B34">
      <w:rPr>
        <w:noProof/>
      </w:rPr>
      <w:drawing>
        <wp:inline distT="0" distB="0" distL="0" distR="0" wp14:anchorId="4E561097" wp14:editId="56C7503D">
          <wp:extent cx="679450" cy="615950"/>
          <wp:effectExtent l="0" t="0" r="6350" b="0"/>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inline>
      </w:drawing>
    </w:r>
  </w:p>
  <w:p w14:paraId="05BD5B26" w14:textId="77777777" w:rsidR="006F39E1" w:rsidRDefault="006F3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2357"/>
    <w:multiLevelType w:val="hybridMultilevel"/>
    <w:tmpl w:val="FBA6B5B2"/>
    <w:lvl w:ilvl="0" w:tplc="994ED1D4">
      <w:start w:val="1"/>
      <w:numFmt w:val="decimal"/>
      <w:lvlText w:val="_____ %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D5845"/>
    <w:multiLevelType w:val="hybridMultilevel"/>
    <w:tmpl w:val="6D42EF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F70C39"/>
    <w:multiLevelType w:val="hybridMultilevel"/>
    <w:tmpl w:val="1DAA4C94"/>
    <w:lvl w:ilvl="0" w:tplc="68FE5A6A">
      <w:start w:val="1"/>
      <w:numFmt w:val="bullet"/>
      <w:lvlText w:val="-"/>
      <w:lvlJc w:val="left"/>
      <w:pPr>
        <w:ind w:left="720" w:hanging="360"/>
      </w:pPr>
      <w:rPr>
        <w:rFonts w:ascii="Vijaya" w:eastAsiaTheme="minorHAnsi" w:hAnsi="Vijaya" w:cs="Vija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C338E0"/>
    <w:multiLevelType w:val="hybridMultilevel"/>
    <w:tmpl w:val="BA3886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BE2DA6"/>
    <w:multiLevelType w:val="hybridMultilevel"/>
    <w:tmpl w:val="F84AE3C4"/>
    <w:lvl w:ilvl="0" w:tplc="994ED1D4">
      <w:start w:val="1"/>
      <w:numFmt w:val="decimal"/>
      <w:lvlText w:val="_____ %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9626535">
    <w:abstractNumId w:val="3"/>
  </w:num>
  <w:num w:numId="2" w16cid:durableId="1737776483">
    <w:abstractNumId w:val="4"/>
  </w:num>
  <w:num w:numId="3" w16cid:durableId="938294773">
    <w:abstractNumId w:val="1"/>
  </w:num>
  <w:num w:numId="4" w16cid:durableId="1811705232">
    <w:abstractNumId w:val="0"/>
  </w:num>
  <w:num w:numId="5" w16cid:durableId="1457138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2DD"/>
    <w:rsid w:val="001A41A4"/>
    <w:rsid w:val="001B4B2F"/>
    <w:rsid w:val="001E1CE2"/>
    <w:rsid w:val="002842DD"/>
    <w:rsid w:val="003B0E93"/>
    <w:rsid w:val="00493558"/>
    <w:rsid w:val="00540841"/>
    <w:rsid w:val="0065438C"/>
    <w:rsid w:val="006F39E1"/>
    <w:rsid w:val="00876DBA"/>
    <w:rsid w:val="00963012"/>
    <w:rsid w:val="009B7378"/>
    <w:rsid w:val="009C0422"/>
    <w:rsid w:val="009F7AC1"/>
    <w:rsid w:val="00A714A3"/>
    <w:rsid w:val="00B72D70"/>
    <w:rsid w:val="00BD507D"/>
    <w:rsid w:val="00DB19A0"/>
    <w:rsid w:val="00F013D0"/>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2DA74"/>
  <w15:chartTrackingRefBased/>
  <w15:docId w15:val="{D12A077B-3CFC-4B87-8773-D619EBC4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1A4"/>
  </w:style>
  <w:style w:type="paragraph" w:styleId="Heading1">
    <w:name w:val="heading 1"/>
    <w:basedOn w:val="Normal"/>
    <w:next w:val="Normal"/>
    <w:link w:val="Heading1Char"/>
    <w:uiPriority w:val="9"/>
    <w:qFormat/>
    <w:rsid w:val="002842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42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42D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42D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842D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842D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842D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842D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842D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2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42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42D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42D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842D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842D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842D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842D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842D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842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2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2D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2D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842DD"/>
    <w:pPr>
      <w:spacing w:before="160"/>
      <w:jc w:val="center"/>
    </w:pPr>
    <w:rPr>
      <w:i/>
      <w:iCs/>
      <w:color w:val="404040" w:themeColor="text1" w:themeTint="BF"/>
    </w:rPr>
  </w:style>
  <w:style w:type="character" w:customStyle="1" w:styleId="QuoteChar">
    <w:name w:val="Quote Char"/>
    <w:basedOn w:val="DefaultParagraphFont"/>
    <w:link w:val="Quote"/>
    <w:uiPriority w:val="29"/>
    <w:rsid w:val="002842DD"/>
    <w:rPr>
      <w:i/>
      <w:iCs/>
      <w:color w:val="404040" w:themeColor="text1" w:themeTint="BF"/>
    </w:rPr>
  </w:style>
  <w:style w:type="paragraph" w:styleId="ListParagraph">
    <w:name w:val="List Paragraph"/>
    <w:basedOn w:val="Normal"/>
    <w:uiPriority w:val="34"/>
    <w:qFormat/>
    <w:rsid w:val="002842DD"/>
    <w:pPr>
      <w:ind w:left="720"/>
      <w:contextualSpacing/>
    </w:pPr>
  </w:style>
  <w:style w:type="character" w:styleId="IntenseEmphasis">
    <w:name w:val="Intense Emphasis"/>
    <w:basedOn w:val="DefaultParagraphFont"/>
    <w:uiPriority w:val="21"/>
    <w:qFormat/>
    <w:rsid w:val="002842DD"/>
    <w:rPr>
      <w:i/>
      <w:iCs/>
      <w:color w:val="0F4761" w:themeColor="accent1" w:themeShade="BF"/>
    </w:rPr>
  </w:style>
  <w:style w:type="paragraph" w:styleId="IntenseQuote">
    <w:name w:val="Intense Quote"/>
    <w:basedOn w:val="Normal"/>
    <w:next w:val="Normal"/>
    <w:link w:val="IntenseQuoteChar"/>
    <w:uiPriority w:val="30"/>
    <w:qFormat/>
    <w:rsid w:val="002842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42DD"/>
    <w:rPr>
      <w:i/>
      <w:iCs/>
      <w:color w:val="0F4761" w:themeColor="accent1" w:themeShade="BF"/>
    </w:rPr>
  </w:style>
  <w:style w:type="character" w:styleId="IntenseReference">
    <w:name w:val="Intense Reference"/>
    <w:basedOn w:val="DefaultParagraphFont"/>
    <w:uiPriority w:val="32"/>
    <w:qFormat/>
    <w:rsid w:val="002842DD"/>
    <w:rPr>
      <w:b/>
      <w:bCs/>
      <w:smallCaps/>
      <w:color w:val="0F4761" w:themeColor="accent1" w:themeShade="BF"/>
      <w:spacing w:val="5"/>
    </w:rPr>
  </w:style>
  <w:style w:type="paragraph" w:styleId="Header">
    <w:name w:val="header"/>
    <w:basedOn w:val="Normal"/>
    <w:link w:val="HeaderChar"/>
    <w:uiPriority w:val="99"/>
    <w:unhideWhenUsed/>
    <w:rsid w:val="001A4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1A4"/>
  </w:style>
  <w:style w:type="paragraph" w:styleId="Footer">
    <w:name w:val="footer"/>
    <w:basedOn w:val="Normal"/>
    <w:link w:val="FooterChar"/>
    <w:uiPriority w:val="99"/>
    <w:unhideWhenUsed/>
    <w:rsid w:val="001A4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1A4"/>
  </w:style>
  <w:style w:type="character" w:styleId="Strong">
    <w:name w:val="Strong"/>
    <w:basedOn w:val="DefaultParagraphFont"/>
    <w:uiPriority w:val="22"/>
    <w:qFormat/>
    <w:rsid w:val="001A41A4"/>
    <w:rPr>
      <w:b/>
      <w:bCs/>
    </w:rPr>
  </w:style>
  <w:style w:type="table" w:styleId="TableGrid">
    <w:name w:val="Table Grid"/>
    <w:basedOn w:val="TableNormal"/>
    <w:uiPriority w:val="39"/>
    <w:rsid w:val="001A4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886623">
      <w:bodyDiv w:val="1"/>
      <w:marLeft w:val="0"/>
      <w:marRight w:val="0"/>
      <w:marTop w:val="0"/>
      <w:marBottom w:val="0"/>
      <w:divBdr>
        <w:top w:val="none" w:sz="0" w:space="0" w:color="auto"/>
        <w:left w:val="none" w:sz="0" w:space="0" w:color="auto"/>
        <w:bottom w:val="none" w:sz="0" w:space="0" w:color="auto"/>
        <w:right w:val="none" w:sz="0" w:space="0" w:color="auto"/>
      </w:divBdr>
    </w:div>
    <w:div w:id="84982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26</TotalTime>
  <Pages>5</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2024-11-13T21:47:00Z</dcterms:created>
  <dcterms:modified xsi:type="dcterms:W3CDTF">2025-02-19T14:33:00Z</dcterms:modified>
</cp:coreProperties>
</file>