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3F04A" w14:textId="77777777" w:rsidR="00766042" w:rsidRDefault="00766042"/>
    <w:p w14:paraId="79E8AA9D" w14:textId="76474A22" w:rsidR="0065438C" w:rsidRPr="00766042" w:rsidRDefault="00766042">
      <w:pPr>
        <w:rPr>
          <w:b/>
          <w:bCs/>
          <w:sz w:val="32"/>
          <w:szCs w:val="40"/>
        </w:rPr>
      </w:pPr>
      <w:r w:rsidRPr="00766042">
        <w:rPr>
          <w:b/>
          <w:bCs/>
          <w:sz w:val="32"/>
          <w:szCs w:val="40"/>
        </w:rPr>
        <w:t>Warm-up</w:t>
      </w:r>
    </w:p>
    <w:p w14:paraId="185E538A" w14:textId="025DE120" w:rsidR="00766042" w:rsidRDefault="00B7696C" w:rsidP="00B7696C">
      <w:pPr>
        <w:pStyle w:val="ListParagraph"/>
        <w:numPr>
          <w:ilvl w:val="0"/>
          <w:numId w:val="1"/>
        </w:numPr>
      </w:pPr>
      <w:r>
        <w:t xml:space="preserve">Responses will vary. They will likely include references to the difficulty of life in Texas for Tejanos in 1813. </w:t>
      </w:r>
    </w:p>
    <w:p w14:paraId="1CF51ADD" w14:textId="122554E9" w:rsidR="00766042" w:rsidRPr="00766042" w:rsidRDefault="00766042">
      <w:pPr>
        <w:rPr>
          <w:b/>
          <w:bCs/>
          <w:sz w:val="32"/>
          <w:szCs w:val="40"/>
        </w:rPr>
      </w:pPr>
      <w:r w:rsidRPr="00766042">
        <w:rPr>
          <w:b/>
          <w:bCs/>
          <w:sz w:val="32"/>
          <w:szCs w:val="40"/>
        </w:rPr>
        <w:t>Lesson</w:t>
      </w:r>
    </w:p>
    <w:p w14:paraId="5EA7F866" w14:textId="02B53AB5" w:rsidR="00EF0976" w:rsidRPr="00B31E95" w:rsidRDefault="00B31E95">
      <w:r>
        <w:t>GRADE LEVEL and FOUNDATIONS</w:t>
      </w:r>
    </w:p>
    <w:p w14:paraId="07ABEADC" w14:textId="34E20A0A" w:rsidR="00766042" w:rsidRDefault="00EF0976">
      <w:pPr>
        <w:rPr>
          <w:u w:val="single"/>
        </w:rPr>
      </w:pPr>
      <w:r>
        <w:rPr>
          <w:u w:val="single"/>
        </w:rPr>
        <w:t>PART I: TRANSITIONING TO A NEW ERA</w:t>
      </w:r>
    </w:p>
    <w:p w14:paraId="246AE7C6" w14:textId="2AB36197" w:rsidR="00EF0976" w:rsidRPr="00B31E95" w:rsidRDefault="00EF0976" w:rsidP="00EF0976">
      <w:pPr>
        <w:pStyle w:val="ListParagraph"/>
        <w:numPr>
          <w:ilvl w:val="0"/>
          <w:numId w:val="2"/>
        </w:numPr>
        <w:rPr>
          <w:u w:val="single"/>
        </w:rPr>
      </w:pPr>
      <w:r>
        <w:t xml:space="preserve">Responses will vary. They should include information about Spain’s attempts to strengthen its position in Texas via the Mission Presidio System and refer to the lack of success Spain experienced with this strategy. Responses will likely also include references to the turmoil in New Spain that resulted in the War for Mexican Independence. </w:t>
      </w:r>
    </w:p>
    <w:p w14:paraId="79D73B99" w14:textId="6C8FB921" w:rsidR="00B31E95" w:rsidRPr="00EF0976" w:rsidRDefault="00B31E95" w:rsidP="00B31E95">
      <w:pPr>
        <w:pStyle w:val="ListParagraph"/>
        <w:rPr>
          <w:u w:val="single"/>
        </w:rPr>
      </w:pPr>
      <w:r>
        <w:t xml:space="preserve">(FOUNDATIONS) </w:t>
      </w:r>
      <w:r>
        <w:t xml:space="preserve">The primary characteristics of the Spanish Colonial era are </w:t>
      </w:r>
      <w:proofErr w:type="gramStart"/>
      <w:r>
        <w:t xml:space="preserve">that </w:t>
      </w:r>
      <w:r>
        <w:t xml:space="preserve"> </w:t>
      </w:r>
      <w:r w:rsidRPr="001A41A4">
        <w:rPr>
          <w:b/>
          <w:bCs/>
        </w:rPr>
        <w:t>(</w:t>
      </w:r>
      <w:proofErr w:type="gramEnd"/>
      <w:r w:rsidRPr="001A41A4">
        <w:rPr>
          <w:b/>
          <w:bCs/>
        </w:rPr>
        <w:t>A)</w:t>
      </w:r>
      <w:r>
        <w:t xml:space="preserve"> </w:t>
      </w:r>
      <w:r w:rsidRPr="001A41A4">
        <w:rPr>
          <w:u w:val="single"/>
        </w:rPr>
        <w:t>Spain unsuccessfully tried to hold onto Texas with the Mission Presidio Syste</w:t>
      </w:r>
      <w:r>
        <w:rPr>
          <w:u w:val="single"/>
        </w:rPr>
        <w:t xml:space="preserve">m and </w:t>
      </w:r>
      <w:r w:rsidRPr="001A41A4">
        <w:rPr>
          <w:b/>
          <w:bCs/>
        </w:rPr>
        <w:t>(D)</w:t>
      </w:r>
      <w:r>
        <w:t xml:space="preserve"> </w:t>
      </w:r>
      <w:r w:rsidRPr="001A41A4">
        <w:rPr>
          <w:u w:val="single"/>
        </w:rPr>
        <w:t>the War for Mexico gained freedom for Mexico but left Texas even weaker than ever.</w:t>
      </w:r>
    </w:p>
    <w:p w14:paraId="0E534815" w14:textId="77777777" w:rsidR="00EF0976" w:rsidRPr="00EF0976" w:rsidRDefault="00EF0976" w:rsidP="00EF0976">
      <w:pPr>
        <w:pStyle w:val="ListParagraph"/>
        <w:rPr>
          <w:u w:val="single"/>
        </w:rPr>
      </w:pPr>
    </w:p>
    <w:p w14:paraId="6676395C" w14:textId="6C53B310" w:rsidR="00EF0976" w:rsidRDefault="00EF0976" w:rsidP="00EF0976">
      <w:pPr>
        <w:rPr>
          <w:u w:val="single"/>
        </w:rPr>
      </w:pPr>
      <w:r>
        <w:rPr>
          <w:u w:val="single"/>
        </w:rPr>
        <w:t>PART II: WHAT’S GOING ON IN TEXAS</w:t>
      </w:r>
    </w:p>
    <w:p w14:paraId="2BB10AA8" w14:textId="7CFB02E2" w:rsidR="00EF0976" w:rsidRPr="00EF0976" w:rsidRDefault="00EF0976" w:rsidP="00EF0976">
      <w:r w:rsidRPr="00EF0976">
        <w:t>First Excerpt</w:t>
      </w:r>
    </w:p>
    <w:p w14:paraId="1E9C84B8" w14:textId="7EC450FC" w:rsidR="00EF0976" w:rsidRPr="00EF0976" w:rsidRDefault="00EF0976" w:rsidP="00EF0976">
      <w:pPr>
        <w:pStyle w:val="ListParagraph"/>
        <w:numPr>
          <w:ilvl w:val="0"/>
          <w:numId w:val="3"/>
        </w:numPr>
      </w:pPr>
      <w:r>
        <w:t xml:space="preserve">According to Governor </w:t>
      </w:r>
      <w:r w:rsidRPr="00350D94">
        <w:t>Martínez</w:t>
      </w:r>
      <w:r>
        <w:t>, life for most Tejanos was extremely challenging. They lacked resources and support, settlements were underpopulated, and the begged the governor for help in defending against American Indian attacks.</w:t>
      </w:r>
    </w:p>
    <w:p w14:paraId="4978D7BC" w14:textId="2574F0D4" w:rsidR="00766042" w:rsidRDefault="00EF0976">
      <w:r>
        <w:t>Second Excerpt</w:t>
      </w:r>
    </w:p>
    <w:p w14:paraId="6505F9B0" w14:textId="34A4F713" w:rsidR="00EF0976" w:rsidRDefault="00EF0976" w:rsidP="00EF0976">
      <w:pPr>
        <w:pStyle w:val="ListParagraph"/>
        <w:numPr>
          <w:ilvl w:val="0"/>
          <w:numId w:val="4"/>
        </w:numPr>
      </w:pPr>
      <w:r>
        <w:t>A</w:t>
      </w:r>
    </w:p>
    <w:p w14:paraId="3D890351" w14:textId="41EE9C2D" w:rsidR="00EF0976" w:rsidRDefault="00EF0976" w:rsidP="00EF0976">
      <w:pPr>
        <w:pStyle w:val="ListParagraph"/>
        <w:numPr>
          <w:ilvl w:val="0"/>
          <w:numId w:val="4"/>
        </w:numPr>
      </w:pPr>
      <w:r>
        <w:t>D</w:t>
      </w:r>
    </w:p>
    <w:p w14:paraId="27F640C3" w14:textId="2D687196" w:rsidR="00EF0976" w:rsidRDefault="00EF0976" w:rsidP="00EF0976">
      <w:r>
        <w:rPr>
          <w:u w:val="single"/>
        </w:rPr>
        <w:t>PART II</w:t>
      </w:r>
      <w:r>
        <w:rPr>
          <w:u w:val="single"/>
        </w:rPr>
        <w:t>I</w:t>
      </w:r>
      <w:r>
        <w:rPr>
          <w:u w:val="single"/>
        </w:rPr>
        <w:t>:</w:t>
      </w:r>
      <w:r>
        <w:rPr>
          <w:u w:val="single"/>
        </w:rPr>
        <w:t xml:space="preserve"> MEXICO, WE HAVE A PROBLEM</w:t>
      </w:r>
    </w:p>
    <w:p w14:paraId="4273BDFD" w14:textId="0A4251A6" w:rsidR="00EF0976" w:rsidRDefault="00EF0976" w:rsidP="00EF0976">
      <w:pPr>
        <w:pStyle w:val="ListParagraph"/>
        <w:numPr>
          <w:ilvl w:val="0"/>
          <w:numId w:val="5"/>
        </w:numPr>
      </w:pPr>
      <w:r>
        <w:t>According to the excerpt, Mexico’s most urgent problem was securing and maintaining its claims to Texas. If not, Mexico would likely lose Texas to European nations or the United States.</w:t>
      </w:r>
    </w:p>
    <w:p w14:paraId="00FA2DE1" w14:textId="18BED1DB" w:rsidR="00EF0976" w:rsidRDefault="00EF0976" w:rsidP="00EF0976">
      <w:pPr>
        <w:pStyle w:val="ListParagraph"/>
        <w:numPr>
          <w:ilvl w:val="0"/>
          <w:numId w:val="5"/>
        </w:numPr>
      </w:pPr>
      <w:r>
        <w:t>C</w:t>
      </w:r>
    </w:p>
    <w:p w14:paraId="78918AA8" w14:textId="028149D8" w:rsidR="00EF0976" w:rsidRDefault="00EF0976" w:rsidP="00EF0976">
      <w:pPr>
        <w:pStyle w:val="ListParagraph"/>
        <w:numPr>
          <w:ilvl w:val="0"/>
          <w:numId w:val="5"/>
        </w:numPr>
      </w:pPr>
      <w:r>
        <w:t>B</w:t>
      </w:r>
    </w:p>
    <w:p w14:paraId="0AD426BB" w14:textId="24BD9B98" w:rsidR="00EF0976" w:rsidRDefault="00EF0976" w:rsidP="00EF0976">
      <w:pPr>
        <w:pStyle w:val="ListParagraph"/>
        <w:numPr>
          <w:ilvl w:val="0"/>
          <w:numId w:val="5"/>
        </w:numPr>
      </w:pPr>
      <w:r>
        <w:t>Responses will vary</w:t>
      </w:r>
    </w:p>
    <w:p w14:paraId="374BC29E" w14:textId="77777777" w:rsidR="00EF0976" w:rsidRDefault="00EF0976" w:rsidP="00EF0976"/>
    <w:p w14:paraId="2D68DE8A" w14:textId="2D35A22F" w:rsidR="00B31E95" w:rsidRDefault="00B31E95" w:rsidP="00EF0976">
      <w:r>
        <w:t>ADVANCED</w:t>
      </w:r>
    </w:p>
    <w:p w14:paraId="0E8239A4" w14:textId="77777777" w:rsidR="00B31E95" w:rsidRDefault="00B31E95" w:rsidP="00B31E95">
      <w:pPr>
        <w:rPr>
          <w:u w:val="single"/>
        </w:rPr>
      </w:pPr>
      <w:r>
        <w:rPr>
          <w:u w:val="single"/>
        </w:rPr>
        <w:t>PART I: TRANSITIONING TO A NEW ERA</w:t>
      </w:r>
    </w:p>
    <w:p w14:paraId="598DB8F9" w14:textId="02C36DDE" w:rsidR="00B31E95" w:rsidRDefault="00640944" w:rsidP="00640944">
      <w:pPr>
        <w:pStyle w:val="ListParagraph"/>
        <w:numPr>
          <w:ilvl w:val="0"/>
          <w:numId w:val="6"/>
        </w:numPr>
      </w:pPr>
      <w:r>
        <w:t xml:space="preserve">Governor </w:t>
      </w:r>
      <w:r w:rsidRPr="00350D94">
        <w:t>Martínez</w:t>
      </w:r>
      <w:r>
        <w:t xml:space="preserve"> describes how life in Texas was difficult for many Tejanos. He describes how Spanish Texas was underpopulated and most people were old and poor, lacking supplies, and often begging for protection against raids and attacks by American Indians.</w:t>
      </w:r>
    </w:p>
    <w:p w14:paraId="0DB42B11" w14:textId="03D1A64E" w:rsidR="00B31E95" w:rsidRDefault="00640944" w:rsidP="00EF0976">
      <w:pPr>
        <w:pStyle w:val="ListParagraph"/>
        <w:numPr>
          <w:ilvl w:val="0"/>
          <w:numId w:val="6"/>
        </w:numPr>
      </w:pPr>
      <w:r>
        <w:t xml:space="preserve">Governor </w:t>
      </w:r>
      <w:r w:rsidRPr="00350D94">
        <w:t>Martínez</w:t>
      </w:r>
      <w:r>
        <w:t xml:space="preserve"> used the term “savages” to describe the American Indians. His use of this term demonstrates bias in how he views the American Indians as wild, or even cruel and uncivilized.</w:t>
      </w:r>
    </w:p>
    <w:p w14:paraId="412C9BCF" w14:textId="77777777" w:rsidR="00EC2E7D" w:rsidRDefault="00EC2E7D" w:rsidP="00EC2E7D">
      <w:pPr>
        <w:pStyle w:val="ListParagraph"/>
      </w:pPr>
    </w:p>
    <w:p w14:paraId="0D66E80B" w14:textId="77777777" w:rsidR="00B31E95" w:rsidRDefault="00B31E95" w:rsidP="00B31E95">
      <w:pPr>
        <w:rPr>
          <w:u w:val="single"/>
        </w:rPr>
      </w:pPr>
      <w:r>
        <w:rPr>
          <w:u w:val="single"/>
        </w:rPr>
        <w:t>PART II: WHAT’S GOING ON IN TEXAS</w:t>
      </w:r>
    </w:p>
    <w:p w14:paraId="2AAD4CA0" w14:textId="1598D856" w:rsidR="00B31E95" w:rsidRDefault="00640944" w:rsidP="00640944">
      <w:pPr>
        <w:pStyle w:val="ListParagraph"/>
        <w:numPr>
          <w:ilvl w:val="0"/>
          <w:numId w:val="7"/>
        </w:numPr>
      </w:pPr>
      <w:r>
        <w:t xml:space="preserve">According to </w:t>
      </w:r>
      <w:r>
        <w:t xml:space="preserve">Governor </w:t>
      </w:r>
      <w:r w:rsidRPr="00350D94">
        <w:t>Martínez</w:t>
      </w:r>
      <w:r>
        <w:t>, the citizens of Spanish Texas took out loans to provide supplies and support for the Spanish troops stationed in Texas. These loans left many Tejanos poor, in debt, and with little for themselves.</w:t>
      </w:r>
    </w:p>
    <w:p w14:paraId="3399215F" w14:textId="4E84F62C" w:rsidR="00640944" w:rsidRDefault="00640944" w:rsidP="00640944">
      <w:pPr>
        <w:pStyle w:val="ListParagraph"/>
        <w:numPr>
          <w:ilvl w:val="0"/>
          <w:numId w:val="7"/>
        </w:numPr>
      </w:pPr>
      <w:r>
        <w:t xml:space="preserve">According to Governor </w:t>
      </w:r>
      <w:r w:rsidRPr="00350D94">
        <w:t>Martínez</w:t>
      </w:r>
      <w:r>
        <w:t xml:space="preserve">, the Spanish people of Texas are in such a desperate state because they have received no help or support from the Spanish government. </w:t>
      </w:r>
    </w:p>
    <w:p w14:paraId="27E18DA8" w14:textId="27CFB89C" w:rsidR="00B31E95" w:rsidRDefault="00640944" w:rsidP="00EF0976">
      <w:pPr>
        <w:pStyle w:val="ListParagraph"/>
        <w:numPr>
          <w:ilvl w:val="0"/>
          <w:numId w:val="7"/>
        </w:numPr>
      </w:pPr>
      <w:r>
        <w:t xml:space="preserve">According to Governor </w:t>
      </w:r>
      <w:r w:rsidRPr="00350D94">
        <w:t>Martínez</w:t>
      </w:r>
      <w:r>
        <w:t>, if the Spanish government does not help the people of Texas, Spain will likely lose the province because people will have to abandon it for their own safety.</w:t>
      </w:r>
    </w:p>
    <w:p w14:paraId="38293310" w14:textId="77777777" w:rsidR="00EC2E7D" w:rsidRDefault="00EC2E7D" w:rsidP="00EC2E7D">
      <w:pPr>
        <w:pStyle w:val="ListParagraph"/>
      </w:pPr>
    </w:p>
    <w:p w14:paraId="451A4C90" w14:textId="77777777" w:rsidR="00B31E95" w:rsidRDefault="00B31E95" w:rsidP="00B31E95">
      <w:r>
        <w:rPr>
          <w:u w:val="single"/>
        </w:rPr>
        <w:t>PART III: MEXICO, WE HAVE A PROBLEM</w:t>
      </w:r>
    </w:p>
    <w:p w14:paraId="6D8B60D4" w14:textId="77777777" w:rsidR="00640944" w:rsidRDefault="00640944" w:rsidP="00640944">
      <w:pPr>
        <w:pStyle w:val="ListParagraph"/>
        <w:numPr>
          <w:ilvl w:val="0"/>
          <w:numId w:val="8"/>
        </w:numPr>
      </w:pPr>
      <w:r>
        <w:t>According to the report, the Mexican government considered Texas to be the most important challenge it faced in 1821.</w:t>
      </w:r>
    </w:p>
    <w:p w14:paraId="4AAF609D" w14:textId="2609682E" w:rsidR="00B31E95" w:rsidRDefault="00640944" w:rsidP="00640944">
      <w:pPr>
        <w:pStyle w:val="ListParagraph"/>
        <w:numPr>
          <w:ilvl w:val="0"/>
          <w:numId w:val="8"/>
        </w:numPr>
      </w:pPr>
      <w:r>
        <w:t xml:space="preserve">The Mexican government did not believe that the Spanish government had handled Texas appropriately. The excerpt states, </w:t>
      </w:r>
      <w:r w:rsidRPr="00640944">
        <w:rPr>
          <w:rFonts w:cs="Vijaya"/>
        </w:rPr>
        <w:t>“Why didn’t the Spaniards dedicate all their looks and efforts to populate [Texas]?”</w:t>
      </w:r>
      <w:r w:rsidRPr="00457026">
        <w:rPr>
          <w:rFonts w:ascii="Vijaya" w:hAnsi="Vijaya" w:cs="Vijaya"/>
          <w:sz w:val="36"/>
          <w:szCs w:val="36"/>
        </w:rPr>
        <w:t xml:space="preserve"> </w:t>
      </w:r>
      <w:r>
        <w:t xml:space="preserve"> demonstrating that Mexico believed Spain should have done more with regards to Texas. </w:t>
      </w:r>
    </w:p>
    <w:p w14:paraId="197962BF" w14:textId="7A10AB9E" w:rsidR="00EC2E7D" w:rsidRPr="00EC2E7D" w:rsidRDefault="00EC2E7D" w:rsidP="00640944">
      <w:pPr>
        <w:pStyle w:val="ListParagraph"/>
        <w:numPr>
          <w:ilvl w:val="0"/>
          <w:numId w:val="8"/>
        </w:numPr>
      </w:pPr>
      <w:r>
        <w:t>The Mexican government viewed Texas in a favorable light. The text states, “</w:t>
      </w:r>
      <w:r w:rsidRPr="00EC2E7D">
        <w:rPr>
          <w:rFonts w:cs="Vijaya"/>
        </w:rPr>
        <w:t>The province of Texas is so fertile, of such an excellent climate, so rich in metals and natural resources</w:t>
      </w:r>
      <w:r>
        <w:rPr>
          <w:rFonts w:cs="Vijaya"/>
        </w:rPr>
        <w:t xml:space="preserve">” and calls Texas “paradise.” The text also states that it would be a great loss to Mexico if Texas was lost to Europe or the United States. </w:t>
      </w:r>
    </w:p>
    <w:p w14:paraId="207D6418" w14:textId="0575BCD2" w:rsidR="00EC2E7D" w:rsidRPr="00EC2E7D" w:rsidRDefault="00EC2E7D" w:rsidP="00640944">
      <w:pPr>
        <w:pStyle w:val="ListParagraph"/>
        <w:numPr>
          <w:ilvl w:val="0"/>
          <w:numId w:val="8"/>
        </w:numPr>
      </w:pPr>
      <w:r>
        <w:rPr>
          <w:rFonts w:cs="Vijaya"/>
        </w:rPr>
        <w:t>B</w:t>
      </w:r>
    </w:p>
    <w:p w14:paraId="02D4405E" w14:textId="23D3038B" w:rsidR="00EC2E7D" w:rsidRDefault="00EC2E7D" w:rsidP="00640944">
      <w:pPr>
        <w:pStyle w:val="ListParagraph"/>
        <w:numPr>
          <w:ilvl w:val="0"/>
          <w:numId w:val="8"/>
        </w:numPr>
      </w:pPr>
      <w:r>
        <w:t>Responses will vary</w:t>
      </w:r>
    </w:p>
    <w:p w14:paraId="224D1FA1" w14:textId="77777777" w:rsidR="00B31E95" w:rsidRDefault="00B31E95" w:rsidP="00EF0976"/>
    <w:p w14:paraId="66FF2D62" w14:textId="77777777" w:rsidR="00EF0976" w:rsidRPr="00EF0976" w:rsidRDefault="00EF0976" w:rsidP="00EF0976"/>
    <w:p w14:paraId="614D984E" w14:textId="4014BA99" w:rsidR="00766042" w:rsidRDefault="00766042">
      <w:pPr>
        <w:rPr>
          <w:b/>
          <w:bCs/>
          <w:sz w:val="32"/>
          <w:szCs w:val="40"/>
        </w:rPr>
      </w:pPr>
      <w:r w:rsidRPr="00766042">
        <w:rPr>
          <w:b/>
          <w:bCs/>
          <w:sz w:val="32"/>
          <w:szCs w:val="40"/>
        </w:rPr>
        <w:t>Exit Ticket</w:t>
      </w:r>
    </w:p>
    <w:p w14:paraId="129CE8AF" w14:textId="775CB442" w:rsidR="00B7696C" w:rsidRPr="00B7696C" w:rsidRDefault="00EF0976" w:rsidP="00B7696C">
      <w:pPr>
        <w:pStyle w:val="ListParagraph"/>
        <w:numPr>
          <w:ilvl w:val="0"/>
          <w:numId w:val="1"/>
        </w:numPr>
      </w:pPr>
      <w:r>
        <w:t>Responses will vary</w:t>
      </w:r>
    </w:p>
    <w:sectPr w:rsidR="00B7696C" w:rsidRPr="00B7696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5F1BF" w14:textId="77777777" w:rsidR="005C1C81" w:rsidRDefault="005C1C81" w:rsidP="005C1C81">
      <w:pPr>
        <w:spacing w:after="0" w:line="240" w:lineRule="auto"/>
      </w:pPr>
      <w:r>
        <w:separator/>
      </w:r>
    </w:p>
  </w:endnote>
  <w:endnote w:type="continuationSeparator" w:id="0">
    <w:p w14:paraId="59AF0CBE" w14:textId="77777777" w:rsidR="005C1C81" w:rsidRDefault="005C1C81" w:rsidP="005C1C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am Book">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766916"/>
      <w:docPartObj>
        <w:docPartGallery w:val="Page Numbers (Bottom of Page)"/>
        <w:docPartUnique/>
      </w:docPartObj>
    </w:sdtPr>
    <w:sdtEndPr>
      <w:rPr>
        <w:noProof/>
      </w:rPr>
    </w:sdtEndPr>
    <w:sdtContent>
      <w:p w14:paraId="36646385" w14:textId="2B8CE364" w:rsidR="005C1C81" w:rsidRDefault="005C1C81">
        <w:pPr>
          <w:pStyle w:val="Footer"/>
          <w:jc w:val="center"/>
        </w:pPr>
        <w:r>
          <w:rPr>
            <w:noProof/>
            <w:sz w:val="18"/>
            <w:szCs w:val="18"/>
          </w:rPr>
          <w:drawing>
            <wp:anchor distT="0" distB="0" distL="114300" distR="114300" simplePos="0" relativeHeight="251660288" behindDoc="1" locked="0" layoutInCell="1" allowOverlap="1" wp14:anchorId="7025FC99" wp14:editId="6DA267F3">
              <wp:simplePos x="0" y="0"/>
              <wp:positionH relativeFrom="margin">
                <wp:posOffset>5628205</wp:posOffset>
              </wp:positionH>
              <wp:positionV relativeFrom="paragraph">
                <wp:posOffset>-102636</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descr="Portal to Texas His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ortal2TXHistory_logo.png"/>
                      <pic:cNvPicPr/>
                    </pic:nvPicPr>
                    <pic:blipFill>
                      <a:blip r:embed="rId1">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71923CD7" w14:textId="77777777" w:rsidR="005C1C81" w:rsidRDefault="005C1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434EA" w14:textId="77777777" w:rsidR="005C1C81" w:rsidRDefault="005C1C81" w:rsidP="005C1C81">
      <w:pPr>
        <w:spacing w:after="0" w:line="240" w:lineRule="auto"/>
      </w:pPr>
      <w:r>
        <w:separator/>
      </w:r>
    </w:p>
  </w:footnote>
  <w:footnote w:type="continuationSeparator" w:id="0">
    <w:p w14:paraId="1BE5C1B2" w14:textId="77777777" w:rsidR="005C1C81" w:rsidRDefault="005C1C81" w:rsidP="005C1C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A2C2" w14:textId="5000C4D6" w:rsidR="005C1C81" w:rsidRDefault="005C1C81">
    <w:pPr>
      <w:pStyle w:val="Header"/>
    </w:pPr>
    <w:r w:rsidRPr="000F101F">
      <w:rPr>
        <w:noProof/>
      </w:rPr>
      <w:drawing>
        <wp:anchor distT="0" distB="0" distL="114300" distR="114300" simplePos="0" relativeHeight="251658240" behindDoc="1" locked="0" layoutInCell="1" allowOverlap="1" wp14:anchorId="74EF9DBF" wp14:editId="2662DC73">
          <wp:simplePos x="0" y="0"/>
          <wp:positionH relativeFrom="margin">
            <wp:align>left</wp:align>
          </wp:positionH>
          <wp:positionV relativeFrom="paragraph">
            <wp:posOffset>-154570</wp:posOffset>
          </wp:positionV>
          <wp:extent cx="658444" cy="605214"/>
          <wp:effectExtent l="0" t="0" r="8890" b="4445"/>
          <wp:wrapTight wrapText="bothSides">
            <wp:wrapPolygon edited="0">
              <wp:start x="0" y="0"/>
              <wp:lineTo x="0" y="14959"/>
              <wp:lineTo x="625" y="21079"/>
              <wp:lineTo x="21266" y="21079"/>
              <wp:lineTo x="21266" y="0"/>
              <wp:lineTo x="0" y="0"/>
            </wp:wrapPolygon>
          </wp:wrapTight>
          <wp:docPr id="1717976300" name="Picture 1" descr="Texas History for Teacher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76300" name="Picture 1" descr="Texas History for Teachers">
                    <a:extLst>
                      <a:ext uri="{C183D7F6-B498-43B3-948B-1728B52AA6E4}">
                        <adec:decorative xmlns:adec="http://schemas.microsoft.com/office/drawing/2017/decorative" val="0"/>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058" t="18260" r="20166" b="22434"/>
                  <a:stretch/>
                </pic:blipFill>
                <pic:spPr bwMode="auto">
                  <a:xfrm>
                    <a:off x="0" y="0"/>
                    <a:ext cx="658444" cy="605214"/>
                  </a:xfrm>
                  <a:prstGeom prst="rect">
                    <a:avLst/>
                  </a:prstGeom>
                  <a:noFill/>
                  <a:ln>
                    <a:noFill/>
                  </a:ln>
                  <a:extLst>
                    <a:ext uri="{53640926-AAD7-44D8-BBD7-CCE9431645EC}">
                      <a14:shadowObscured xmlns:a14="http://schemas.microsoft.com/office/drawing/2010/main"/>
                    </a:ext>
                  </a:extLst>
                </pic:spPr>
              </pic:pic>
            </a:graphicData>
          </a:graphic>
        </wp:anchor>
      </w:drawing>
    </w:r>
  </w:p>
  <w:p w14:paraId="3C8AFA78" w14:textId="29EF7598" w:rsidR="005C1C81" w:rsidRPr="005C1C81" w:rsidRDefault="005C1C81">
    <w:pPr>
      <w:pStyle w:val="Header"/>
      <w:rPr>
        <w:sz w:val="36"/>
        <w:szCs w:val="48"/>
      </w:rPr>
    </w:pPr>
    <w:r w:rsidRPr="005C1C81">
      <w:rPr>
        <w:b/>
        <w:bCs/>
        <w:sz w:val="36"/>
        <w:szCs w:val="48"/>
      </w:rPr>
      <w:t xml:space="preserve">              Answer Key</w:t>
    </w:r>
    <w:r w:rsidRPr="005C1C81">
      <w:rPr>
        <w:sz w:val="36"/>
        <w:szCs w:val="48"/>
      </w:rPr>
      <w:t>: Looking Ahead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A07"/>
    <w:multiLevelType w:val="hybridMultilevel"/>
    <w:tmpl w:val="520CED6A"/>
    <w:lvl w:ilvl="0" w:tplc="40822C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975B3"/>
    <w:multiLevelType w:val="hybridMultilevel"/>
    <w:tmpl w:val="C2BE8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2F72E7"/>
    <w:multiLevelType w:val="hybridMultilevel"/>
    <w:tmpl w:val="24E01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5A52EC"/>
    <w:multiLevelType w:val="hybridMultilevel"/>
    <w:tmpl w:val="AF46A6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932B1A"/>
    <w:multiLevelType w:val="hybridMultilevel"/>
    <w:tmpl w:val="71AEA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1B0BF4"/>
    <w:multiLevelType w:val="hybridMultilevel"/>
    <w:tmpl w:val="7534A76C"/>
    <w:lvl w:ilvl="0" w:tplc="CA0CA6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3CE5A66"/>
    <w:multiLevelType w:val="hybridMultilevel"/>
    <w:tmpl w:val="2F960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8374C4F"/>
    <w:multiLevelType w:val="hybridMultilevel"/>
    <w:tmpl w:val="82B61440"/>
    <w:lvl w:ilvl="0" w:tplc="21FC32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8795099">
    <w:abstractNumId w:val="4"/>
  </w:num>
  <w:num w:numId="2" w16cid:durableId="873270206">
    <w:abstractNumId w:val="6"/>
  </w:num>
  <w:num w:numId="3" w16cid:durableId="456459386">
    <w:abstractNumId w:val="1"/>
  </w:num>
  <w:num w:numId="4" w16cid:durableId="1555694425">
    <w:abstractNumId w:val="2"/>
  </w:num>
  <w:num w:numId="5" w16cid:durableId="1626696482">
    <w:abstractNumId w:val="3"/>
  </w:num>
  <w:num w:numId="6" w16cid:durableId="803737819">
    <w:abstractNumId w:val="5"/>
  </w:num>
  <w:num w:numId="7" w16cid:durableId="1796563154">
    <w:abstractNumId w:val="0"/>
  </w:num>
  <w:num w:numId="8" w16cid:durableId="16797002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4F3"/>
    <w:rsid w:val="001B4B2F"/>
    <w:rsid w:val="005C1C81"/>
    <w:rsid w:val="00640944"/>
    <w:rsid w:val="0065438C"/>
    <w:rsid w:val="00766042"/>
    <w:rsid w:val="00963012"/>
    <w:rsid w:val="009B7378"/>
    <w:rsid w:val="009F7AC1"/>
    <w:rsid w:val="00B31E95"/>
    <w:rsid w:val="00B7696C"/>
    <w:rsid w:val="00BD507D"/>
    <w:rsid w:val="00C4238F"/>
    <w:rsid w:val="00E534F3"/>
    <w:rsid w:val="00EC2E7D"/>
    <w:rsid w:val="00EF0976"/>
    <w:rsid w:val="00F01533"/>
    <w:rsid w:val="00F05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FE403"/>
  <w15:chartTrackingRefBased/>
  <w15:docId w15:val="{0B43C6A1-0D7D-4778-8465-5C19D995C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4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4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4F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4F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34F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34F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34F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34F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34F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4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4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4F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4F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34F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34F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34F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34F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34F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34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4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4F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4F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34F3"/>
    <w:pPr>
      <w:spacing w:before="160"/>
      <w:jc w:val="center"/>
    </w:pPr>
    <w:rPr>
      <w:i/>
      <w:iCs/>
      <w:color w:val="404040" w:themeColor="text1" w:themeTint="BF"/>
    </w:rPr>
  </w:style>
  <w:style w:type="character" w:customStyle="1" w:styleId="QuoteChar">
    <w:name w:val="Quote Char"/>
    <w:basedOn w:val="DefaultParagraphFont"/>
    <w:link w:val="Quote"/>
    <w:uiPriority w:val="29"/>
    <w:rsid w:val="00E534F3"/>
    <w:rPr>
      <w:i/>
      <w:iCs/>
      <w:color w:val="404040" w:themeColor="text1" w:themeTint="BF"/>
    </w:rPr>
  </w:style>
  <w:style w:type="paragraph" w:styleId="ListParagraph">
    <w:name w:val="List Paragraph"/>
    <w:basedOn w:val="Normal"/>
    <w:uiPriority w:val="34"/>
    <w:qFormat/>
    <w:rsid w:val="00E534F3"/>
    <w:pPr>
      <w:ind w:left="720"/>
      <w:contextualSpacing/>
    </w:pPr>
  </w:style>
  <w:style w:type="character" w:styleId="IntenseEmphasis">
    <w:name w:val="Intense Emphasis"/>
    <w:basedOn w:val="DefaultParagraphFont"/>
    <w:uiPriority w:val="21"/>
    <w:qFormat/>
    <w:rsid w:val="00E534F3"/>
    <w:rPr>
      <w:i/>
      <w:iCs/>
      <w:color w:val="0F4761" w:themeColor="accent1" w:themeShade="BF"/>
    </w:rPr>
  </w:style>
  <w:style w:type="paragraph" w:styleId="IntenseQuote">
    <w:name w:val="Intense Quote"/>
    <w:basedOn w:val="Normal"/>
    <w:next w:val="Normal"/>
    <w:link w:val="IntenseQuoteChar"/>
    <w:uiPriority w:val="30"/>
    <w:qFormat/>
    <w:rsid w:val="00E534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4F3"/>
    <w:rPr>
      <w:i/>
      <w:iCs/>
      <w:color w:val="0F4761" w:themeColor="accent1" w:themeShade="BF"/>
    </w:rPr>
  </w:style>
  <w:style w:type="character" w:styleId="IntenseReference">
    <w:name w:val="Intense Reference"/>
    <w:basedOn w:val="DefaultParagraphFont"/>
    <w:uiPriority w:val="32"/>
    <w:qFormat/>
    <w:rsid w:val="00E534F3"/>
    <w:rPr>
      <w:b/>
      <w:bCs/>
      <w:smallCaps/>
      <w:color w:val="0F4761" w:themeColor="accent1" w:themeShade="BF"/>
      <w:spacing w:val="5"/>
    </w:rPr>
  </w:style>
  <w:style w:type="paragraph" w:styleId="Header">
    <w:name w:val="header"/>
    <w:basedOn w:val="Normal"/>
    <w:link w:val="HeaderChar"/>
    <w:uiPriority w:val="99"/>
    <w:unhideWhenUsed/>
    <w:rsid w:val="005C1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C81"/>
  </w:style>
  <w:style w:type="paragraph" w:styleId="Footer">
    <w:name w:val="footer"/>
    <w:basedOn w:val="Normal"/>
    <w:link w:val="FooterChar"/>
    <w:uiPriority w:val="99"/>
    <w:unhideWhenUsed/>
    <w:rsid w:val="005C1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1C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36</TotalTime>
  <Pages>3</Pages>
  <Words>551</Words>
  <Characters>2735</Characters>
  <Application>Microsoft Office Word</Application>
  <DocSecurity>0</DocSecurity>
  <Lines>70</Lines>
  <Paragraphs>25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McClure Abubakar, Courtney</cp:lastModifiedBy>
  <cp:revision>3</cp:revision>
  <dcterms:created xsi:type="dcterms:W3CDTF">2025-09-24T21:03:00Z</dcterms:created>
  <dcterms:modified xsi:type="dcterms:W3CDTF">2025-10-28T15:38:00Z</dcterms:modified>
</cp:coreProperties>
</file>