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189F5" w14:textId="1223B2FF" w:rsidR="001A41A4" w:rsidRPr="005C10A8" w:rsidRDefault="001A41A4" w:rsidP="001A41A4">
      <w:pPr>
        <w:spacing w:after="0"/>
        <w:jc w:val="center"/>
        <w:rPr>
          <w:rStyle w:val="Strong"/>
          <w:i/>
          <w:iCs/>
          <w:color w:val="747474" w:themeColor="background2" w:themeShade="80"/>
          <w:sz w:val="32"/>
          <w:szCs w:val="22"/>
          <w:lang w:val="es-MX"/>
        </w:rPr>
      </w:pPr>
      <w:bookmarkStart w:id="0" w:name="_Hlk176521186"/>
      <w:bookmarkStart w:id="1" w:name="_Hlk181959139"/>
      <w:r w:rsidRPr="005C10A8">
        <w:rPr>
          <w:rStyle w:val="Strong"/>
          <w:color w:val="000000" w:themeColor="text1"/>
          <w:sz w:val="48"/>
          <w:szCs w:val="18"/>
          <w:lang w:val="es-MX"/>
        </w:rPr>
        <w:t xml:space="preserve">Mirando hacia el futuro: </w:t>
      </w:r>
      <w:bookmarkEnd w:id="0"/>
      <w:r w:rsidRPr="005C10A8">
        <w:rPr>
          <w:rStyle w:val="Strong"/>
          <w:i/>
          <w:iCs/>
          <w:color w:val="747474" w:themeColor="background2" w:themeShade="80"/>
          <w:sz w:val="36"/>
          <w:szCs w:val="28"/>
          <w:lang w:val="es-MX"/>
        </w:rPr>
        <w:t>Fundaciones</w:t>
      </w:r>
    </w:p>
    <w:p w14:paraId="0AF68042" w14:textId="77777777" w:rsidR="001A41A4" w:rsidRPr="005C10A8" w:rsidRDefault="001A41A4" w:rsidP="001A41A4">
      <w:pPr>
        <w:spacing w:after="0" w:line="240" w:lineRule="auto"/>
        <w:jc w:val="center"/>
        <w:rPr>
          <w:i/>
          <w:iCs/>
          <w:color w:val="595959" w:themeColor="text1" w:themeTint="A6"/>
          <w:sz w:val="34"/>
          <w:szCs w:val="44"/>
          <w:lang w:val="es-MX"/>
        </w:rPr>
      </w:pPr>
      <w:r w:rsidRPr="005C10A8">
        <w:rPr>
          <w:i/>
          <w:iCs/>
          <w:color w:val="595959" w:themeColor="text1" w:themeTint="A6"/>
          <w:sz w:val="34"/>
          <w:szCs w:val="44"/>
          <w:lang w:val="es-MX"/>
        </w:rPr>
        <w:t>Unidad 3: La época colonial española</w:t>
      </w:r>
    </w:p>
    <w:p w14:paraId="2DA30805" w14:textId="77777777" w:rsidR="001A41A4" w:rsidRPr="005C10A8" w:rsidRDefault="001A41A4" w:rsidP="001A41A4">
      <w:pPr>
        <w:spacing w:after="0" w:line="240" w:lineRule="auto"/>
        <w:rPr>
          <w:i/>
          <w:iCs/>
          <w:color w:val="595959" w:themeColor="text1" w:themeTint="A6"/>
          <w:sz w:val="16"/>
          <w:szCs w:val="16"/>
          <w:lang w:val="es-MX"/>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1A41A4" w:rsidRPr="008D7B34" w14:paraId="53F0BFC3" w14:textId="77777777" w:rsidTr="00F762A4">
        <w:trPr>
          <w:trHeight w:val="511"/>
        </w:trPr>
        <w:tc>
          <w:tcPr>
            <w:tcW w:w="1023" w:type="dxa"/>
            <w:tcBorders>
              <w:top w:val="nil"/>
              <w:left w:val="nil"/>
              <w:bottom w:val="nil"/>
              <w:right w:val="single" w:sz="4" w:space="0" w:color="auto"/>
            </w:tcBorders>
            <w:vAlign w:val="bottom"/>
          </w:tcPr>
          <w:p w14:paraId="62776974" w14:textId="77777777" w:rsidR="001A41A4" w:rsidRPr="008D7B34" w:rsidRDefault="001A41A4" w:rsidP="00F762A4">
            <w:r w:rsidRPr="008D7B34">
              <w:t>Nombre:</w:t>
            </w:r>
          </w:p>
        </w:tc>
        <w:tc>
          <w:tcPr>
            <w:tcW w:w="4300" w:type="dxa"/>
            <w:tcBorders>
              <w:left w:val="single" w:sz="4" w:space="0" w:color="auto"/>
              <w:right w:val="single" w:sz="4" w:space="0" w:color="auto"/>
            </w:tcBorders>
            <w:vAlign w:val="bottom"/>
          </w:tcPr>
          <w:p w14:paraId="1A15657A" w14:textId="77777777" w:rsidR="001A41A4" w:rsidRPr="008D7B34" w:rsidRDefault="001A41A4" w:rsidP="00F762A4"/>
        </w:tc>
        <w:tc>
          <w:tcPr>
            <w:tcW w:w="875" w:type="dxa"/>
            <w:tcBorders>
              <w:top w:val="nil"/>
              <w:left w:val="single" w:sz="4" w:space="0" w:color="auto"/>
              <w:bottom w:val="nil"/>
              <w:right w:val="single" w:sz="4" w:space="0" w:color="auto"/>
            </w:tcBorders>
            <w:vAlign w:val="bottom"/>
          </w:tcPr>
          <w:p w14:paraId="41E2C719" w14:textId="77777777" w:rsidR="001A41A4" w:rsidRPr="008D7B34" w:rsidRDefault="001A41A4" w:rsidP="00F762A4">
            <w:r w:rsidRPr="008D7B34">
              <w:t>Fecha:</w:t>
            </w:r>
          </w:p>
        </w:tc>
        <w:tc>
          <w:tcPr>
            <w:tcW w:w="1416" w:type="dxa"/>
            <w:tcBorders>
              <w:left w:val="single" w:sz="4" w:space="0" w:color="auto"/>
              <w:right w:val="single" w:sz="4" w:space="0" w:color="auto"/>
            </w:tcBorders>
            <w:vAlign w:val="bottom"/>
          </w:tcPr>
          <w:p w14:paraId="33FCD264" w14:textId="77777777" w:rsidR="001A41A4" w:rsidRPr="008D7B34" w:rsidRDefault="001A41A4" w:rsidP="00F762A4"/>
        </w:tc>
        <w:tc>
          <w:tcPr>
            <w:tcW w:w="1071" w:type="dxa"/>
            <w:tcBorders>
              <w:top w:val="nil"/>
              <w:left w:val="single" w:sz="4" w:space="0" w:color="auto"/>
              <w:bottom w:val="nil"/>
              <w:right w:val="single" w:sz="4" w:space="0" w:color="auto"/>
            </w:tcBorders>
            <w:vAlign w:val="bottom"/>
          </w:tcPr>
          <w:p w14:paraId="052004AC" w14:textId="77777777" w:rsidR="001A41A4" w:rsidRPr="008D7B34" w:rsidRDefault="001A41A4" w:rsidP="00F762A4">
            <w:r w:rsidRPr="008D7B34">
              <w:t xml:space="preserve"> Periodo:</w:t>
            </w:r>
          </w:p>
        </w:tc>
        <w:tc>
          <w:tcPr>
            <w:tcW w:w="680" w:type="dxa"/>
            <w:tcBorders>
              <w:left w:val="single" w:sz="4" w:space="0" w:color="auto"/>
            </w:tcBorders>
            <w:vAlign w:val="bottom"/>
          </w:tcPr>
          <w:p w14:paraId="385FF2C2" w14:textId="77777777" w:rsidR="001A41A4" w:rsidRPr="008D7B34" w:rsidRDefault="001A41A4" w:rsidP="00F762A4"/>
        </w:tc>
      </w:tr>
    </w:tbl>
    <w:p w14:paraId="55F97A06" w14:textId="77777777" w:rsidR="001A41A4" w:rsidRDefault="001A41A4" w:rsidP="001A41A4"/>
    <w:bookmarkEnd w:id="1"/>
    <w:p w14:paraId="5ECB1E61" w14:textId="62F9686C" w:rsidR="001A41A4" w:rsidRPr="005C10A8" w:rsidRDefault="001A41A4" w:rsidP="001A41A4">
      <w:pPr>
        <w:rPr>
          <w:b/>
          <w:bCs/>
          <w:sz w:val="36"/>
          <w:szCs w:val="48"/>
          <w:lang w:val="es-MX"/>
        </w:rPr>
      </w:pPr>
      <w:r w:rsidRPr="005C10A8">
        <w:rPr>
          <w:b/>
          <w:bCs/>
          <w:sz w:val="36"/>
          <w:szCs w:val="48"/>
          <w:lang w:val="es-MX"/>
        </w:rPr>
        <w:t>Parte I: Transición a una nueva era</w:t>
      </w:r>
    </w:p>
    <w:p w14:paraId="31596627" w14:textId="40CC4945" w:rsidR="001A41A4" w:rsidRPr="005C10A8" w:rsidRDefault="001A41A4" w:rsidP="001A41A4">
      <w:pPr>
        <w:rPr>
          <w:lang w:val="es-MX"/>
        </w:rPr>
      </w:pPr>
      <w:r w:rsidRPr="005C10A8">
        <w:rPr>
          <w:b/>
          <w:bCs/>
          <w:lang w:val="es-MX"/>
        </w:rPr>
        <w:t>La era colonial española fue un periodo en la historia de Texas caracterizado por el intento de España de fortalecer su reclamación sobre Texas.</w:t>
      </w:r>
      <w:r w:rsidRPr="005C10A8">
        <w:rPr>
          <w:lang w:val="es-MX"/>
        </w:rPr>
        <w:t xml:space="preserve"> Spain estableció misiones en Texas para convertir y asimilar a los indios texanos a la cultura española. España estableció presidios cerca de cada misión para proteger a la población y, más importante aún, para impedir cualquier avance francés en la región. </w:t>
      </w:r>
    </w:p>
    <w:p w14:paraId="4DB0A3C2" w14:textId="77777777" w:rsidR="001A41A4" w:rsidRPr="005C10A8" w:rsidRDefault="001A41A4" w:rsidP="001A41A4">
      <w:pPr>
        <w:rPr>
          <w:b/>
          <w:bCs/>
          <w:lang w:val="es-MX"/>
        </w:rPr>
      </w:pPr>
      <w:r w:rsidRPr="005C10A8">
        <w:rPr>
          <w:b/>
          <w:bCs/>
          <w:lang w:val="es-MX"/>
        </w:rPr>
        <w:t>El sistema de Presidio de Misión fue finalmente infructuoso por varias razones</w:t>
      </w:r>
      <w:r w:rsidRPr="005C10A8">
        <w:rPr>
          <w:lang w:val="es-MX"/>
        </w:rPr>
        <w:t xml:space="preserve">. Primero, España no supo dar a los asentamientos de Texas el apoyo que necesitaban. Además, la mayoría de los indios texanos no tenían interés en la vida misionera. Finalmente, tribus poderosas como los comanches lograron saquear y atacar asentamientos españoles durante años. </w:t>
      </w:r>
      <w:r w:rsidRPr="005C10A8">
        <w:rPr>
          <w:b/>
          <w:bCs/>
          <w:lang w:val="es-MX"/>
        </w:rPr>
        <w:t>Esto debilitó aún más la presencia española en Texas.</w:t>
      </w:r>
    </w:p>
    <w:p w14:paraId="0C872F28" w14:textId="1627326A" w:rsidR="001A41A4" w:rsidRPr="005C10A8" w:rsidRDefault="001A41A4" w:rsidP="001A41A4">
      <w:pPr>
        <w:rPr>
          <w:lang w:val="es-MX"/>
        </w:rPr>
      </w:pPr>
      <w:r w:rsidRPr="005C10A8">
        <w:rPr>
          <w:lang w:val="es-MX"/>
        </w:rPr>
        <w:t>Durante principios del siglo XIX, la Guerra de Independencia de México trajo más de una década de agitación, batallas e incertidumbre para la gente de Nueva España, especialmente Texas. Algunos filibusteros de Estados Unidos entraron en Texas para unirse a la lucha por la independencia de México</w:t>
      </w:r>
      <w:r w:rsidRPr="005C10A8">
        <w:rPr>
          <w:b/>
          <w:bCs/>
          <w:lang w:val="es-MX"/>
        </w:rPr>
        <w:t>. La respuesta de España a la rebelión en Texas fue dura, reduciendo aún más la población española en Texas.</w:t>
      </w:r>
    </w:p>
    <w:p w14:paraId="3928D7AA" w14:textId="68304833" w:rsidR="001A41A4" w:rsidRPr="001A41A4" w:rsidRDefault="001A41A4" w:rsidP="001A41A4">
      <w:pPr>
        <w:rPr>
          <w:b/>
          <w:bCs/>
        </w:rPr>
      </w:pPr>
      <w:r w:rsidRPr="005C10A8">
        <w:rPr>
          <w:lang w:val="es-MX"/>
        </w:rPr>
        <w:t xml:space="preserve">En 1821, la guerra terminó y México quedó finalmente libre de España. Aunque muchos en México probablemente estaban increíblemente contentos por haber conseguido la independencia, el nuevo gobierno mexicano se enfrentaba a una serie de problemas serios. </w:t>
      </w:r>
      <w:r w:rsidRPr="001A41A4">
        <w:rPr>
          <w:b/>
          <w:bCs/>
        </w:rPr>
        <w:t xml:space="preserve">Uno de los más serios fue Texas. </w:t>
      </w:r>
    </w:p>
    <w:p w14:paraId="6EE66F32" w14:textId="059BD3A4" w:rsidR="001A41A4" w:rsidRDefault="00725513" w:rsidP="001A41A4">
      <w:pPr>
        <w:pStyle w:val="ListParagraph"/>
        <w:numPr>
          <w:ilvl w:val="0"/>
          <w:numId w:val="1"/>
        </w:numPr>
      </w:pPr>
      <w:r w:rsidRPr="005C10A8">
        <w:rPr>
          <w:lang w:val="es-MX"/>
        </w:rPr>
        <w:t xml:space="preserve">¿Cómo resumirías las características principales de la época colonial española? </w:t>
      </w:r>
      <w:r>
        <w:t xml:space="preserve">Rodea o resalta </w:t>
      </w:r>
      <w:r w:rsidR="001A41A4" w:rsidRPr="001A41A4">
        <w:rPr>
          <w:b/>
          <w:bCs/>
        </w:rPr>
        <w:t>DOS</w:t>
      </w:r>
      <w:r w:rsidR="001A41A4">
        <w:t xml:space="preserve"> respuestas en la respuesta. </w:t>
      </w:r>
    </w:p>
    <w:tbl>
      <w:tblPr>
        <w:tblStyle w:val="TableGrid"/>
        <w:tblW w:w="0" w:type="auto"/>
        <w:tblLook w:val="04A0" w:firstRow="1" w:lastRow="0" w:firstColumn="1" w:lastColumn="0" w:noHBand="0" w:noVBand="1"/>
      </w:tblPr>
      <w:tblGrid>
        <w:gridCol w:w="9350"/>
      </w:tblGrid>
      <w:tr w:rsidR="001A41A4" w:rsidRPr="005C10A8" w14:paraId="7BC2A746" w14:textId="77777777" w:rsidTr="001A41A4">
        <w:trPr>
          <w:trHeight w:val="1979"/>
        </w:trPr>
        <w:tc>
          <w:tcPr>
            <w:tcW w:w="9350" w:type="dxa"/>
          </w:tcPr>
          <w:p w14:paraId="6417D12A" w14:textId="77777777" w:rsidR="001A41A4" w:rsidRPr="001A41A4" w:rsidRDefault="001A41A4" w:rsidP="00F762A4">
            <w:pPr>
              <w:rPr>
                <w:sz w:val="12"/>
                <w:szCs w:val="12"/>
              </w:rPr>
            </w:pPr>
          </w:p>
          <w:p w14:paraId="1944B439" w14:textId="0BD5A4AA" w:rsidR="001A41A4" w:rsidRPr="005C10A8" w:rsidRDefault="00725513" w:rsidP="001A41A4">
            <w:pPr>
              <w:spacing w:line="276" w:lineRule="auto"/>
              <w:rPr>
                <w:lang w:val="es-MX"/>
              </w:rPr>
            </w:pPr>
            <w:r w:rsidRPr="005C10A8">
              <w:rPr>
                <w:lang w:val="es-MX"/>
              </w:rPr>
              <w:t xml:space="preserve">Las características principales de la era colonial española son </w:t>
            </w:r>
            <w:r w:rsidR="001A41A4" w:rsidRPr="005C10A8">
              <w:rPr>
                <w:b/>
                <w:bCs/>
                <w:lang w:val="es-MX"/>
              </w:rPr>
              <w:t xml:space="preserve">que (A) </w:t>
            </w:r>
            <w:r w:rsidR="001A41A4" w:rsidRPr="005C10A8">
              <w:rPr>
                <w:u w:val="single"/>
                <w:lang w:val="es-MX"/>
              </w:rPr>
              <w:t xml:space="preserve">España intentó sin éxito mantener Texas con el Sistema de Presidios de Misión y </w:t>
            </w:r>
            <w:r w:rsidR="001A41A4" w:rsidRPr="005C10A8">
              <w:rPr>
                <w:b/>
                <w:bCs/>
                <w:lang w:val="es-MX"/>
              </w:rPr>
              <w:t xml:space="preserve">(B) </w:t>
            </w:r>
            <w:r w:rsidR="001A41A4" w:rsidRPr="005C10A8">
              <w:rPr>
                <w:u w:val="single"/>
                <w:lang w:val="es-MX"/>
              </w:rPr>
              <w:t xml:space="preserve">Estados Unidos reclamó con éxito Texas como parte de EE.UU. y </w:t>
            </w:r>
            <w:r w:rsidR="001A41A4" w:rsidRPr="005C10A8">
              <w:rPr>
                <w:b/>
                <w:bCs/>
                <w:lang w:val="es-MX"/>
              </w:rPr>
              <w:t xml:space="preserve">(C) </w:t>
            </w:r>
            <w:r w:rsidR="001A41A4" w:rsidRPr="005C10A8">
              <w:rPr>
                <w:u w:val="single"/>
                <w:lang w:val="es-MX"/>
              </w:rPr>
              <w:t xml:space="preserve">España expandió sus colonias en Norteamérica para incluir México y Texas y </w:t>
            </w:r>
            <w:r w:rsidR="001A41A4" w:rsidRPr="005C10A8">
              <w:rPr>
                <w:b/>
                <w:bCs/>
                <w:lang w:val="es-MX"/>
              </w:rPr>
              <w:t xml:space="preserve">(D) </w:t>
            </w:r>
            <w:r w:rsidR="001A41A4" w:rsidRPr="005C10A8">
              <w:rPr>
                <w:u w:val="single"/>
                <w:lang w:val="es-MX"/>
              </w:rPr>
              <w:t xml:space="preserve">la Guerra por México le dio la libertad a México pero dejó Texas aún más débil que nunca. </w:t>
            </w:r>
          </w:p>
        </w:tc>
      </w:tr>
    </w:tbl>
    <w:p w14:paraId="75982DF3" w14:textId="77777777" w:rsidR="001A41A4" w:rsidRPr="005C10A8" w:rsidRDefault="001A41A4" w:rsidP="001A41A4">
      <w:pPr>
        <w:rPr>
          <w:sz w:val="2"/>
          <w:szCs w:val="2"/>
          <w:lang w:val="es-MX"/>
        </w:rPr>
      </w:pPr>
    </w:p>
    <w:p w14:paraId="6A27B77D" w14:textId="77777777" w:rsidR="001A41A4" w:rsidRPr="005C10A8" w:rsidRDefault="001A41A4" w:rsidP="001A41A4">
      <w:pPr>
        <w:rPr>
          <w:lang w:val="es-MX"/>
        </w:rPr>
      </w:pPr>
      <w:r w:rsidRPr="0012073E">
        <w:rPr>
          <w:b/>
          <w:bCs/>
          <w:noProof/>
          <w:sz w:val="32"/>
          <w:szCs w:val="40"/>
        </w:rPr>
        <w:lastRenderedPageBreak/>
        <w:drawing>
          <wp:anchor distT="0" distB="0" distL="114300" distR="114300" simplePos="0" relativeHeight="251659264" behindDoc="0" locked="0" layoutInCell="1" allowOverlap="1" wp14:anchorId="612DC560" wp14:editId="2422FB85">
            <wp:simplePos x="0" y="0"/>
            <wp:positionH relativeFrom="column">
              <wp:posOffset>-17845</wp:posOffset>
            </wp:positionH>
            <wp:positionV relativeFrom="paragraph">
              <wp:posOffset>5498</wp:posOffset>
            </wp:positionV>
            <wp:extent cx="530087" cy="530087"/>
            <wp:effectExtent l="0" t="0" r="3810" b="3810"/>
            <wp:wrapSquare wrapText="bothSides"/>
            <wp:docPr id="12" name="Picture 11">
              <a:extLst xmlns:a="http://schemas.openxmlformats.org/drawingml/2006/main">
                <a:ext uri="{FF2B5EF4-FFF2-40B4-BE49-F238E27FC236}">
                  <a16:creationId xmlns:a16="http://schemas.microsoft.com/office/drawing/2014/main" id="{E982C7DE-B904-FEDB-B427-48A615C3F32B}"/>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E982C7DE-B904-FEDB-B427-48A615C3F32B}"/>
                        </a:ex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0087" cy="530087"/>
                    </a:xfrm>
                    <a:prstGeom prst="rect">
                      <a:avLst/>
                    </a:prstGeom>
                  </pic:spPr>
                </pic:pic>
              </a:graphicData>
            </a:graphic>
          </wp:anchor>
        </w:drawing>
      </w:r>
      <w:r w:rsidRPr="005C10A8">
        <w:rPr>
          <w:b/>
          <w:bCs/>
          <w:sz w:val="44"/>
          <w:szCs w:val="96"/>
          <w:lang w:val="es-MX"/>
        </w:rPr>
        <w:t xml:space="preserve">Parte II: ¿Qué está pasando en Texas?  </w:t>
      </w:r>
    </w:p>
    <w:p w14:paraId="10B72C20" w14:textId="77777777" w:rsidR="001A41A4" w:rsidRPr="005C10A8" w:rsidRDefault="001A41A4" w:rsidP="001A41A4">
      <w:pPr>
        <w:rPr>
          <w:sz w:val="10"/>
          <w:szCs w:val="10"/>
          <w:lang w:val="es-MX"/>
        </w:rPr>
      </w:pPr>
    </w:p>
    <w:p w14:paraId="5E2488D0" w14:textId="77777777" w:rsidR="001A41A4" w:rsidRPr="005C10A8" w:rsidRDefault="001A41A4" w:rsidP="001A41A4">
      <w:pPr>
        <w:rPr>
          <w:lang w:val="es-MX"/>
        </w:rPr>
        <w:sectPr w:rsidR="001A41A4" w:rsidRPr="005C10A8" w:rsidSect="001A41A4">
          <w:headerReference w:type="default" r:id="rId11"/>
          <w:footerReference w:type="default" r:id="rId12"/>
          <w:type w:val="continuous"/>
          <w:pgSz w:w="12240" w:h="15840"/>
          <w:pgMar w:top="1440" w:right="1440" w:bottom="1440" w:left="1440" w:header="720" w:footer="720" w:gutter="0"/>
          <w:cols w:space="720"/>
          <w:docGrid w:linePitch="360"/>
        </w:sectPr>
      </w:pPr>
    </w:p>
    <w:p w14:paraId="3AA16E73" w14:textId="77777777" w:rsidR="001A41A4" w:rsidRPr="005C10A8" w:rsidRDefault="001A41A4" w:rsidP="001A41A4">
      <w:pPr>
        <w:rPr>
          <w:lang w:val="es-MX"/>
        </w:rPr>
      </w:pPr>
      <w:r w:rsidRPr="005C10A8">
        <w:rPr>
          <w:lang w:val="es-MX"/>
        </w:rPr>
        <w:t xml:space="preserve">Cuando México se convirtió en país, incluía más de veinte estados que cubrían 1,7 millones de millas cuadradas. </w:t>
      </w:r>
      <w:r w:rsidRPr="005C10A8">
        <w:rPr>
          <w:b/>
          <w:bCs/>
          <w:lang w:val="es-MX"/>
        </w:rPr>
        <w:t xml:space="preserve">¿Cómo podría Texas ser su problema más grave? </w:t>
      </w:r>
    </w:p>
    <w:p w14:paraId="5E171847" w14:textId="77777777" w:rsidR="001A41A4" w:rsidRPr="005C10A8" w:rsidRDefault="001A41A4" w:rsidP="001A41A4">
      <w:pPr>
        <w:rPr>
          <w:lang w:val="es-MX"/>
        </w:rPr>
      </w:pPr>
      <w:r w:rsidRPr="005C10A8">
        <w:rPr>
          <w:lang w:val="es-MX"/>
        </w:rPr>
        <w:t>Para entender mejor, primero veamos algunas cartas escritas por el último gobernador español de Texas al gobierno de Nueva España.</w:t>
      </w:r>
    </w:p>
    <w:p w14:paraId="370B4837" w14:textId="77777777" w:rsidR="001A41A4" w:rsidRDefault="001A41A4" w:rsidP="001A41A4">
      <w:r w:rsidRPr="005C10A8">
        <w:rPr>
          <w:lang w:val="es-MX"/>
        </w:rPr>
        <w:t xml:space="preserve"> </w:t>
      </w:r>
      <w:r w:rsidRPr="005C10A8">
        <w:rPr>
          <w:b/>
          <w:bCs/>
          <w:lang w:val="es-MX"/>
        </w:rPr>
        <w:t>Antonio Martínez</w:t>
      </w:r>
      <w:r w:rsidRPr="005C10A8">
        <w:rPr>
          <w:lang w:val="es-MX"/>
        </w:rPr>
        <w:t xml:space="preserve"> fue el </w:t>
      </w:r>
      <w:r w:rsidRPr="005C10A8">
        <w:rPr>
          <w:b/>
          <w:bCs/>
          <w:lang w:val="es-MX"/>
        </w:rPr>
        <w:t>gobernador español de Texas</w:t>
      </w:r>
      <w:r w:rsidRPr="005C10A8">
        <w:rPr>
          <w:lang w:val="es-MX"/>
        </w:rPr>
        <w:t xml:space="preserve"> durante los últimos cuatro años de la Guerra de Independencia de México, 1817-1821.  </w:t>
      </w:r>
      <w:r>
        <w:t>Durante ese tiempo, escribió constantemente al gobierno.</w:t>
      </w:r>
    </w:p>
    <w:p w14:paraId="46DE3973" w14:textId="77777777" w:rsidR="001A41A4" w:rsidRDefault="001A41A4" w:rsidP="001A41A4">
      <w:pPr>
        <w:sectPr w:rsidR="001A41A4" w:rsidSect="001A41A4">
          <w:type w:val="continuous"/>
          <w:pgSz w:w="12240" w:h="15840"/>
          <w:pgMar w:top="1440" w:right="1440" w:bottom="1440" w:left="1440" w:header="720" w:footer="720" w:gutter="0"/>
          <w:cols w:num="2" w:space="288" w:equalWidth="0">
            <w:col w:w="3312" w:space="288"/>
            <w:col w:w="5760"/>
          </w:cols>
          <w:docGrid w:linePitch="360"/>
        </w:sectPr>
      </w:pPr>
      <w:r>
        <w:rPr>
          <w:noProof/>
        </w:rPr>
        <w:drawing>
          <wp:inline distT="0" distB="0" distL="0" distR="0" wp14:anchorId="1310633D" wp14:editId="76BBDFB7">
            <wp:extent cx="3806115" cy="3615401"/>
            <wp:effectExtent l="95250" t="19050" r="23495" b="99695"/>
            <wp:docPr id="1378364900" name="Picture 1" descr="Un mapa que muestra las fronteras políticas de México en 1821 en la fundación de la n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364900" name="Picture 1" descr="A map showing the political borders of Mexico in 1821 at the founding of the na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91381" cy="3696394"/>
                    </a:xfrm>
                    <a:prstGeom prst="rect">
                      <a:avLst/>
                    </a:prstGeom>
                    <a:noFill/>
                    <a:ln>
                      <a:noFill/>
                    </a:ln>
                    <a:effectLst>
                      <a:outerShdw blurRad="50800" dist="50800" dir="7920000" algn="ctr" rotWithShape="0">
                        <a:srgbClr val="000000">
                          <a:alpha val="43137"/>
                        </a:srgbClr>
                      </a:outerShdw>
                    </a:effectLst>
                  </pic:spPr>
                </pic:pic>
              </a:graphicData>
            </a:graphic>
          </wp:inline>
        </w:drawing>
      </w:r>
    </w:p>
    <w:tbl>
      <w:tblPr>
        <w:tblStyle w:val="TableGrid"/>
        <w:tblW w:w="0" w:type="auto"/>
        <w:tblLook w:val="04A0" w:firstRow="1" w:lastRow="0" w:firstColumn="1" w:lastColumn="0" w:noHBand="0" w:noVBand="1"/>
      </w:tblPr>
      <w:tblGrid>
        <w:gridCol w:w="9350"/>
      </w:tblGrid>
      <w:tr w:rsidR="001A41A4" w:rsidRPr="005C10A8" w14:paraId="29BF8A0D" w14:textId="77777777" w:rsidTr="00F762A4">
        <w:tc>
          <w:tcPr>
            <w:tcW w:w="9350" w:type="dxa"/>
          </w:tcPr>
          <w:p w14:paraId="564ED7F4" w14:textId="77777777" w:rsidR="001A41A4" w:rsidRPr="005C10A8" w:rsidRDefault="001A41A4" w:rsidP="00F762A4">
            <w:pPr>
              <w:rPr>
                <w:rFonts w:ascii="Vijaya" w:hAnsi="Vijaya" w:cs="Vijaya"/>
                <w:sz w:val="34"/>
                <w:szCs w:val="34"/>
                <w:lang w:val="es-MX"/>
              </w:rPr>
            </w:pPr>
            <w:r w:rsidRPr="005C10A8">
              <w:rPr>
                <w:rFonts w:ascii="Vijaya" w:hAnsi="Vijaya" w:cs="Vijaya"/>
                <w:sz w:val="34"/>
                <w:szCs w:val="34"/>
                <w:lang w:val="es-MX"/>
              </w:rPr>
              <w:t xml:space="preserve">Antes de la revolución, esta provincia tenía </w:t>
            </w:r>
            <w:r w:rsidRPr="005C10A8">
              <w:rPr>
                <w:rFonts w:ascii="Vijaya" w:hAnsi="Vijaya" w:cs="Vijaya"/>
                <w:b/>
                <w:bCs/>
                <w:sz w:val="34"/>
                <w:szCs w:val="34"/>
                <w:lang w:val="es-MX"/>
              </w:rPr>
              <w:t>nueve misiones</w:t>
            </w:r>
            <w:r w:rsidRPr="005C10A8">
              <w:rPr>
                <w:rFonts w:ascii="Vijaya" w:hAnsi="Vijaya" w:cs="Vijaya"/>
                <w:sz w:val="34"/>
                <w:szCs w:val="34"/>
                <w:lang w:val="es-MX"/>
              </w:rPr>
              <w:t xml:space="preserve"> y </w:t>
            </w:r>
            <w:r w:rsidRPr="005C10A8">
              <w:rPr>
                <w:rFonts w:ascii="Vijaya" w:hAnsi="Vijaya" w:cs="Vijaya"/>
                <w:b/>
                <w:bCs/>
                <w:sz w:val="34"/>
                <w:szCs w:val="34"/>
                <w:lang w:val="es-MX"/>
              </w:rPr>
              <w:t>solo quedan cuatro</w:t>
            </w:r>
            <w:r w:rsidRPr="005C10A8">
              <w:rPr>
                <w:rFonts w:ascii="Vijaya" w:hAnsi="Vijaya" w:cs="Vijaya"/>
                <w:sz w:val="34"/>
                <w:szCs w:val="34"/>
                <w:lang w:val="es-MX"/>
              </w:rPr>
              <w:t xml:space="preserve">... cada uno </w:t>
            </w:r>
            <w:r w:rsidRPr="005C10A8">
              <w:rPr>
                <w:rFonts w:ascii="Vijaya" w:hAnsi="Vijaya" w:cs="Vijaya"/>
                <w:b/>
                <w:bCs/>
                <w:sz w:val="34"/>
                <w:szCs w:val="34"/>
                <w:lang w:val="es-MX"/>
              </w:rPr>
              <w:t xml:space="preserve">tiene entre ocho y diez </w:t>
            </w:r>
            <w:r w:rsidRPr="005C10A8">
              <w:rPr>
                <w:rFonts w:ascii="Vijaya" w:hAnsi="Vijaya" w:cs="Vijaya"/>
                <w:sz w:val="34"/>
                <w:szCs w:val="34"/>
                <w:lang w:val="es-MX"/>
              </w:rPr>
              <w:t xml:space="preserve">habitantes, la mayoría </w:t>
            </w:r>
            <w:r w:rsidRPr="005C10A8">
              <w:rPr>
                <w:rFonts w:ascii="Vijaya" w:hAnsi="Vijaya" w:cs="Vijaya"/>
                <w:b/>
                <w:bCs/>
                <w:sz w:val="34"/>
                <w:szCs w:val="34"/>
                <w:lang w:val="es-MX"/>
              </w:rPr>
              <w:t>demasiado viejos</w:t>
            </w:r>
            <w:r w:rsidRPr="005C10A8">
              <w:rPr>
                <w:rFonts w:ascii="Vijaya" w:hAnsi="Vijaya" w:cs="Vijaya"/>
                <w:sz w:val="34"/>
                <w:szCs w:val="34"/>
                <w:lang w:val="es-MX"/>
              </w:rPr>
              <w:t xml:space="preserve"> y </w:t>
            </w:r>
            <w:r w:rsidRPr="005C10A8">
              <w:rPr>
                <w:rFonts w:ascii="Vijaya" w:hAnsi="Vijaya" w:cs="Vijaya"/>
                <w:b/>
                <w:bCs/>
                <w:sz w:val="34"/>
                <w:szCs w:val="34"/>
                <w:lang w:val="es-MX"/>
              </w:rPr>
              <w:t>pobres</w:t>
            </w:r>
            <w:r w:rsidRPr="005C10A8">
              <w:rPr>
                <w:rFonts w:ascii="Vijaya" w:hAnsi="Vijaya" w:cs="Vijaya"/>
                <w:sz w:val="34"/>
                <w:szCs w:val="34"/>
                <w:lang w:val="es-MX"/>
              </w:rPr>
              <w:t xml:space="preserve"> para mantenerse por sí mismos (ni siquiera un cañón para defenderse). Cada día </w:t>
            </w:r>
            <w:r w:rsidRPr="005C10A8">
              <w:rPr>
                <w:rFonts w:ascii="Vijaya" w:hAnsi="Vijaya" w:cs="Vijaya"/>
                <w:b/>
                <w:bCs/>
                <w:sz w:val="34"/>
                <w:szCs w:val="34"/>
                <w:lang w:val="es-MX"/>
              </w:rPr>
              <w:t>me suplican que los retire</w:t>
            </w:r>
            <w:r w:rsidRPr="005C10A8">
              <w:rPr>
                <w:rFonts w:ascii="Vijaya" w:hAnsi="Vijaya" w:cs="Vijaya"/>
                <w:sz w:val="34"/>
                <w:szCs w:val="34"/>
                <w:lang w:val="es-MX"/>
              </w:rPr>
              <w:t xml:space="preserve"> porque no tienen medios de apoyo y </w:t>
            </w:r>
            <w:r w:rsidRPr="005C10A8">
              <w:rPr>
                <w:rFonts w:ascii="Vijaya" w:hAnsi="Vijaya" w:cs="Vijaya"/>
                <w:b/>
                <w:bCs/>
                <w:sz w:val="34"/>
                <w:szCs w:val="34"/>
                <w:lang w:val="es-MX"/>
              </w:rPr>
              <w:t>no pueden defenderse</w:t>
            </w:r>
            <w:r w:rsidRPr="005C10A8">
              <w:rPr>
                <w:rFonts w:ascii="Vijaya" w:hAnsi="Vijaya" w:cs="Vijaya"/>
                <w:sz w:val="34"/>
                <w:szCs w:val="34"/>
                <w:lang w:val="es-MX"/>
              </w:rPr>
              <w:t xml:space="preserve"> de los ataques continuos de los salvajes.</w:t>
            </w:r>
          </w:p>
        </w:tc>
      </w:tr>
    </w:tbl>
    <w:p w14:paraId="341FE978" w14:textId="77777777" w:rsidR="001A41A4" w:rsidRPr="005C10A8" w:rsidRDefault="001A41A4" w:rsidP="001A41A4">
      <w:pPr>
        <w:rPr>
          <w:sz w:val="2"/>
          <w:szCs w:val="2"/>
          <w:lang w:val="es-MX"/>
        </w:rPr>
      </w:pPr>
    </w:p>
    <w:p w14:paraId="474C64C7" w14:textId="34FB5E6C" w:rsidR="001A41A4" w:rsidRPr="005C10A8" w:rsidRDefault="00876DBA" w:rsidP="001A41A4">
      <w:pPr>
        <w:pStyle w:val="ListParagraph"/>
        <w:numPr>
          <w:ilvl w:val="0"/>
          <w:numId w:val="2"/>
        </w:numPr>
        <w:rPr>
          <w:lang w:val="es-MX"/>
        </w:rPr>
      </w:pPr>
      <w:r w:rsidRPr="005C10A8">
        <w:rPr>
          <w:lang w:val="es-MX"/>
        </w:rPr>
        <w:t>Según el gobernador Martínez, ¿cómo era la vida de los colonos españoles en Texas en esa época?</w:t>
      </w:r>
    </w:p>
    <w:p w14:paraId="64486C21" w14:textId="469A6D0A" w:rsidR="001A41A4" w:rsidRPr="005C10A8" w:rsidRDefault="00876DBA" w:rsidP="001A41A4">
      <w:pPr>
        <w:pStyle w:val="ListParagraph"/>
        <w:numPr>
          <w:ilvl w:val="1"/>
          <w:numId w:val="2"/>
        </w:numPr>
        <w:rPr>
          <w:lang w:val="es-MX"/>
        </w:rPr>
      </w:pPr>
      <w:r w:rsidRPr="005C10A8">
        <w:rPr>
          <w:lang w:val="es-MX"/>
        </w:rPr>
        <w:t>La vida estuvo llena de oportunidades económicas y relaciones comerciales exitosas entre los españoles y los indios texanos.</w:t>
      </w:r>
    </w:p>
    <w:p w14:paraId="4B62E4A9" w14:textId="0A221E09" w:rsidR="00876DBA" w:rsidRPr="005C10A8" w:rsidRDefault="00876DBA" w:rsidP="001A41A4">
      <w:pPr>
        <w:pStyle w:val="ListParagraph"/>
        <w:numPr>
          <w:ilvl w:val="1"/>
          <w:numId w:val="2"/>
        </w:numPr>
        <w:rPr>
          <w:lang w:val="es-MX"/>
        </w:rPr>
      </w:pPr>
      <w:r w:rsidRPr="005C10A8">
        <w:rPr>
          <w:lang w:val="es-MX"/>
        </w:rPr>
        <w:t xml:space="preserve">La vida era difícil porque los pocos colonos españoles en Texas eran viejos, débiles y pobres. </w:t>
      </w:r>
    </w:p>
    <w:p w14:paraId="5F82446D" w14:textId="269F5092" w:rsidR="00876DBA" w:rsidRPr="005C10A8" w:rsidRDefault="00876DBA" w:rsidP="001A41A4">
      <w:pPr>
        <w:pStyle w:val="ListParagraph"/>
        <w:numPr>
          <w:ilvl w:val="1"/>
          <w:numId w:val="2"/>
        </w:numPr>
        <w:rPr>
          <w:lang w:val="es-MX"/>
        </w:rPr>
      </w:pPr>
      <w:r w:rsidRPr="005C10A8">
        <w:rPr>
          <w:lang w:val="es-MX"/>
        </w:rPr>
        <w:t>La vida fue más difícil como resultado de la guerra, pero antes de la guerra había sido bastante próspera.</w:t>
      </w:r>
    </w:p>
    <w:p w14:paraId="48A7B128" w14:textId="4160DE07" w:rsidR="00876DBA" w:rsidRPr="005C10A8" w:rsidRDefault="00876DBA" w:rsidP="001A41A4">
      <w:pPr>
        <w:pStyle w:val="ListParagraph"/>
        <w:numPr>
          <w:ilvl w:val="1"/>
          <w:numId w:val="2"/>
        </w:numPr>
        <w:rPr>
          <w:lang w:val="es-MX"/>
        </w:rPr>
      </w:pPr>
      <w:r w:rsidRPr="005C10A8">
        <w:rPr>
          <w:lang w:val="es-MX"/>
        </w:rPr>
        <w:t>La vida era fácil para la mayoría, aunque algunos colonos españoles sufrieron dificultades económicas.</w:t>
      </w:r>
    </w:p>
    <w:p w14:paraId="5EA8CD2B" w14:textId="77777777" w:rsidR="001A41A4" w:rsidRPr="005C10A8" w:rsidRDefault="001A41A4" w:rsidP="001A41A4">
      <w:pPr>
        <w:rPr>
          <w:sz w:val="2"/>
          <w:szCs w:val="2"/>
          <w:lang w:val="es-MX"/>
        </w:rPr>
      </w:pPr>
    </w:p>
    <w:tbl>
      <w:tblPr>
        <w:tblStyle w:val="TableGrid"/>
        <w:tblW w:w="0" w:type="auto"/>
        <w:tblLook w:val="04A0" w:firstRow="1" w:lastRow="0" w:firstColumn="1" w:lastColumn="0" w:noHBand="0" w:noVBand="1"/>
      </w:tblPr>
      <w:tblGrid>
        <w:gridCol w:w="9350"/>
      </w:tblGrid>
      <w:tr w:rsidR="001A41A4" w:rsidRPr="005C10A8" w14:paraId="341349CE" w14:textId="77777777" w:rsidTr="00F762A4">
        <w:tc>
          <w:tcPr>
            <w:tcW w:w="9350" w:type="dxa"/>
          </w:tcPr>
          <w:p w14:paraId="0CD3CAAF" w14:textId="77777777" w:rsidR="001A41A4" w:rsidRPr="005C10A8" w:rsidRDefault="001A41A4" w:rsidP="00F762A4">
            <w:pPr>
              <w:rPr>
                <w:lang w:val="es-MX"/>
              </w:rPr>
            </w:pPr>
            <w:r w:rsidRPr="005C10A8">
              <w:rPr>
                <w:rFonts w:ascii="Vijaya" w:hAnsi="Vijaya" w:cs="Vijaya"/>
                <w:sz w:val="34"/>
                <w:szCs w:val="34"/>
                <w:lang w:val="es-MX"/>
              </w:rPr>
              <w:lastRenderedPageBreak/>
              <w:t xml:space="preserve">... estas tropas... solo se han mantenido con algunos </w:t>
            </w:r>
            <w:r w:rsidRPr="005C10A8">
              <w:rPr>
                <w:rFonts w:ascii="Vijaya" w:hAnsi="Vijaya" w:cs="Vijaya"/>
                <w:b/>
                <w:bCs/>
                <w:sz w:val="34"/>
                <w:szCs w:val="34"/>
                <w:lang w:val="es-MX"/>
              </w:rPr>
              <w:t>pequeños préstamos que estos ciudadanos han hecho</w:t>
            </w:r>
            <w:r w:rsidRPr="005C10A8">
              <w:rPr>
                <w:rFonts w:ascii="Vijaya" w:hAnsi="Vijaya" w:cs="Vijaya"/>
                <w:sz w:val="34"/>
                <w:szCs w:val="34"/>
                <w:lang w:val="es-MX"/>
              </w:rPr>
              <w:t xml:space="preserve"> con gran daño a su crédito y al sustento de sus familias, hasta tal punto que, al </w:t>
            </w:r>
            <w:r w:rsidRPr="005C10A8">
              <w:rPr>
                <w:rFonts w:ascii="Vijaya" w:hAnsi="Vijaya" w:cs="Vijaya"/>
                <w:b/>
                <w:bCs/>
                <w:sz w:val="34"/>
                <w:szCs w:val="34"/>
                <w:lang w:val="es-MX"/>
              </w:rPr>
              <w:t>ver que estaban en la pobreza</w:t>
            </w:r>
            <w:r w:rsidRPr="005C10A8">
              <w:rPr>
                <w:rFonts w:ascii="Vijaya" w:hAnsi="Vijaya" w:cs="Vijaya"/>
                <w:sz w:val="34"/>
                <w:szCs w:val="34"/>
                <w:lang w:val="es-MX"/>
              </w:rPr>
              <w:t xml:space="preserve"> y no les quedaba nada que dar, me vi obligado a contribuir a estas tropas con mi pequeño suministro de grano y algo de dinero que tengo para mi familia,  Y ahora... con las cosas en este estado, </w:t>
            </w:r>
            <w:r w:rsidRPr="005C10A8">
              <w:rPr>
                <w:rFonts w:ascii="Vijaya" w:hAnsi="Vijaya" w:cs="Vijaya"/>
                <w:b/>
                <w:bCs/>
                <w:sz w:val="34"/>
                <w:szCs w:val="34"/>
                <w:lang w:val="es-MX"/>
              </w:rPr>
              <w:t>los ciudadanos, las tropas y yo mismo estamos absolutamente empobrecidos</w:t>
            </w:r>
            <w:r w:rsidRPr="005C10A8">
              <w:rPr>
                <w:rFonts w:ascii="Vijaya" w:hAnsi="Vijaya" w:cs="Vijaya"/>
                <w:sz w:val="34"/>
                <w:szCs w:val="34"/>
                <w:lang w:val="es-MX"/>
              </w:rPr>
              <w:t>.</w:t>
            </w:r>
          </w:p>
        </w:tc>
      </w:tr>
    </w:tbl>
    <w:p w14:paraId="63034072" w14:textId="77777777" w:rsidR="001A41A4" w:rsidRPr="005C10A8" w:rsidRDefault="001A41A4" w:rsidP="001A41A4">
      <w:pPr>
        <w:rPr>
          <w:sz w:val="2"/>
          <w:szCs w:val="2"/>
          <w:lang w:val="es-MX"/>
        </w:rPr>
      </w:pPr>
    </w:p>
    <w:p w14:paraId="0ECC42BD" w14:textId="77777777" w:rsidR="001A41A4" w:rsidRPr="005C10A8" w:rsidRDefault="001A41A4" w:rsidP="001A41A4">
      <w:pPr>
        <w:pStyle w:val="ListParagraph"/>
        <w:numPr>
          <w:ilvl w:val="0"/>
          <w:numId w:val="4"/>
        </w:numPr>
        <w:rPr>
          <w:lang w:val="es-MX"/>
        </w:rPr>
      </w:pPr>
      <w:r w:rsidRPr="005C10A8">
        <w:rPr>
          <w:lang w:val="es-MX"/>
        </w:rPr>
        <w:t xml:space="preserve">Según el gobernador Martínez, ¿quién ha estado proveyendo para los soldados en los presidios en Texas? </w:t>
      </w:r>
    </w:p>
    <w:p w14:paraId="4D2900A9" w14:textId="77777777" w:rsidR="001A41A4" w:rsidRPr="005C10A8" w:rsidRDefault="001A41A4" w:rsidP="001A41A4">
      <w:pPr>
        <w:pStyle w:val="ListParagraph"/>
        <w:numPr>
          <w:ilvl w:val="1"/>
          <w:numId w:val="4"/>
        </w:numPr>
        <w:rPr>
          <w:lang w:val="es-MX"/>
        </w:rPr>
      </w:pPr>
      <w:r w:rsidRPr="005C10A8">
        <w:rPr>
          <w:lang w:val="es-MX"/>
        </w:rPr>
        <w:t>Los colonos españoles han solicitado préstamos para ayudar a los soldados, lo que ha dejado a todos pobres y sin recursos.</w:t>
      </w:r>
    </w:p>
    <w:p w14:paraId="390B2F7B" w14:textId="77777777" w:rsidR="001A41A4" w:rsidRPr="005C10A8" w:rsidRDefault="001A41A4" w:rsidP="001A41A4">
      <w:pPr>
        <w:pStyle w:val="ListParagraph"/>
        <w:numPr>
          <w:ilvl w:val="1"/>
          <w:numId w:val="4"/>
        </w:numPr>
        <w:rPr>
          <w:lang w:val="es-MX"/>
        </w:rPr>
      </w:pPr>
      <w:r w:rsidRPr="005C10A8">
        <w:rPr>
          <w:lang w:val="es-MX"/>
        </w:rPr>
        <w:t>El gobierno local español de San Antonio ha estado contratando a los soldados como trabajadores agrícolas cuando no trabajan en el presidio.</w:t>
      </w:r>
    </w:p>
    <w:p w14:paraId="7D296496" w14:textId="77777777" w:rsidR="001A41A4" w:rsidRPr="005C10A8" w:rsidRDefault="001A41A4" w:rsidP="001A41A4">
      <w:pPr>
        <w:pStyle w:val="ListParagraph"/>
        <w:numPr>
          <w:ilvl w:val="1"/>
          <w:numId w:val="4"/>
        </w:numPr>
        <w:rPr>
          <w:lang w:val="es-MX"/>
        </w:rPr>
      </w:pPr>
      <w:r w:rsidRPr="005C10A8">
        <w:rPr>
          <w:lang w:val="es-MX"/>
        </w:rPr>
        <w:t>Los indios de Texas proporcionan la mayor parte del pago y los recursos para los soldados, ya que los soldados los protegen.</w:t>
      </w:r>
    </w:p>
    <w:p w14:paraId="3804C5B4" w14:textId="77777777" w:rsidR="001A41A4" w:rsidRPr="005C10A8" w:rsidRDefault="001A41A4" w:rsidP="001A41A4">
      <w:pPr>
        <w:pStyle w:val="ListParagraph"/>
        <w:numPr>
          <w:ilvl w:val="1"/>
          <w:numId w:val="4"/>
        </w:numPr>
        <w:rPr>
          <w:strike/>
          <w:lang w:val="es-MX"/>
        </w:rPr>
      </w:pPr>
      <w:r w:rsidRPr="005C10A8">
        <w:rPr>
          <w:strike/>
          <w:lang w:val="es-MX"/>
        </w:rPr>
        <w:t>Todas las respuestas son correctas.</w:t>
      </w:r>
    </w:p>
    <w:tbl>
      <w:tblPr>
        <w:tblStyle w:val="TableGrid"/>
        <w:tblW w:w="0" w:type="auto"/>
        <w:tblLook w:val="04A0" w:firstRow="1" w:lastRow="0" w:firstColumn="1" w:lastColumn="0" w:noHBand="0" w:noVBand="1"/>
      </w:tblPr>
      <w:tblGrid>
        <w:gridCol w:w="9350"/>
      </w:tblGrid>
      <w:tr w:rsidR="001A41A4" w14:paraId="46F726A3" w14:textId="77777777" w:rsidTr="00F762A4">
        <w:tc>
          <w:tcPr>
            <w:tcW w:w="9350" w:type="dxa"/>
          </w:tcPr>
          <w:p w14:paraId="2A2163EE" w14:textId="77777777" w:rsidR="001A41A4" w:rsidRPr="005C10A8" w:rsidRDefault="001A41A4" w:rsidP="00F762A4">
            <w:pPr>
              <w:rPr>
                <w:rFonts w:ascii="Vijaya" w:hAnsi="Vijaya" w:cs="Vijaya"/>
                <w:sz w:val="34"/>
                <w:szCs w:val="34"/>
                <w:lang w:val="es-MX"/>
              </w:rPr>
            </w:pPr>
            <w:r w:rsidRPr="005C10A8">
              <w:rPr>
                <w:rFonts w:ascii="Vijaya" w:hAnsi="Vijaya" w:cs="Vijaya"/>
                <w:sz w:val="34"/>
                <w:szCs w:val="34"/>
                <w:lang w:val="es-MX"/>
              </w:rPr>
              <w:t xml:space="preserve">En tal </w:t>
            </w:r>
            <w:r w:rsidRPr="005C10A8">
              <w:rPr>
                <w:rFonts w:ascii="Vijaya" w:hAnsi="Vijaya" w:cs="Vijaya"/>
                <w:b/>
                <w:bCs/>
                <w:sz w:val="34"/>
                <w:szCs w:val="34"/>
                <w:lang w:val="es-MX"/>
              </w:rPr>
              <w:t>caso, la preservación de esta provincia</w:t>
            </w:r>
            <w:r w:rsidRPr="005C10A8">
              <w:rPr>
                <w:rFonts w:ascii="Vijaya" w:hAnsi="Vijaya" w:cs="Vijaya"/>
                <w:sz w:val="34"/>
                <w:szCs w:val="34"/>
                <w:lang w:val="es-MX"/>
              </w:rPr>
              <w:t xml:space="preserve"> y la prevención de males irreparables, incluso su abandono general, </w:t>
            </w:r>
            <w:r w:rsidRPr="005C10A8">
              <w:rPr>
                <w:rFonts w:ascii="Vijaya" w:hAnsi="Vijaya" w:cs="Vijaya"/>
                <w:b/>
                <w:bCs/>
                <w:sz w:val="34"/>
                <w:szCs w:val="34"/>
                <w:lang w:val="es-MX"/>
              </w:rPr>
              <w:t>exigen que me ayude directamente</w:t>
            </w:r>
            <w:r w:rsidRPr="005C10A8">
              <w:rPr>
                <w:rFonts w:ascii="Vijaya" w:hAnsi="Vijaya" w:cs="Vijaya"/>
                <w:sz w:val="34"/>
                <w:szCs w:val="34"/>
                <w:lang w:val="es-MX"/>
              </w:rPr>
              <w:t xml:space="preserve"> o mediante medidas efectivas que no puedan retrasarse; </w:t>
            </w:r>
            <w:r w:rsidRPr="005C10A8">
              <w:rPr>
                <w:rFonts w:ascii="Vijaya" w:hAnsi="Vijaya" w:cs="Vijaya"/>
                <w:b/>
                <w:bCs/>
                <w:sz w:val="34"/>
                <w:szCs w:val="34"/>
                <w:lang w:val="es-MX"/>
              </w:rPr>
              <w:t>de lo contrario, no podré evitar las consecuencias</w:t>
            </w:r>
            <w:r w:rsidRPr="005C10A8">
              <w:rPr>
                <w:rFonts w:ascii="Vijaya" w:hAnsi="Vijaya" w:cs="Vijaya"/>
                <w:sz w:val="34"/>
                <w:szCs w:val="34"/>
                <w:lang w:val="es-MX"/>
              </w:rPr>
              <w:t xml:space="preserve"> de mi situación fatal ni podré ser responsable de salvar esta provincia que ha sido confiada a mi cuidado. </w:t>
            </w:r>
          </w:p>
          <w:p w14:paraId="5E037D9F" w14:textId="77777777" w:rsidR="001A41A4" w:rsidRPr="00350D94" w:rsidRDefault="001A41A4" w:rsidP="001A41A4">
            <w:pPr>
              <w:pStyle w:val="ListParagraph"/>
              <w:numPr>
                <w:ilvl w:val="0"/>
                <w:numId w:val="5"/>
              </w:numPr>
              <w:rPr>
                <w:rFonts w:ascii="Vijaya" w:hAnsi="Vijaya" w:cs="Vijaya"/>
                <w:sz w:val="34"/>
                <w:szCs w:val="34"/>
              </w:rPr>
            </w:pPr>
            <w:r w:rsidRPr="005C10A8">
              <w:rPr>
                <w:rFonts w:ascii="Vijaya" w:hAnsi="Vijaya" w:cs="Vijaya"/>
                <w:sz w:val="34"/>
                <w:szCs w:val="34"/>
                <w:lang w:val="es-MX"/>
              </w:rPr>
              <w:t xml:space="preserve">Que Dios guarde a Su Excelencia muchos años. </w:t>
            </w:r>
            <w:r w:rsidRPr="00350D94">
              <w:rPr>
                <w:rFonts w:ascii="Vijaya" w:hAnsi="Vijaya" w:cs="Vijaya"/>
                <w:sz w:val="34"/>
                <w:szCs w:val="34"/>
              </w:rPr>
              <w:t>Bexar, 28 de octubre de 1820.</w:t>
            </w:r>
          </w:p>
        </w:tc>
      </w:tr>
    </w:tbl>
    <w:p w14:paraId="129207F2" w14:textId="77777777" w:rsidR="001A41A4" w:rsidRDefault="001A41A4" w:rsidP="001A41A4"/>
    <w:p w14:paraId="07478265" w14:textId="77777777" w:rsidR="001A41A4" w:rsidRPr="005C10A8" w:rsidRDefault="001A41A4" w:rsidP="001A41A4">
      <w:pPr>
        <w:pStyle w:val="ListParagraph"/>
        <w:numPr>
          <w:ilvl w:val="0"/>
          <w:numId w:val="4"/>
        </w:numPr>
        <w:rPr>
          <w:lang w:val="es-MX"/>
        </w:rPr>
      </w:pPr>
      <w:r w:rsidRPr="005C10A8">
        <w:rPr>
          <w:lang w:val="es-MX"/>
        </w:rPr>
        <w:t>¿Qué advertencia hace Martínez al gobierno de la Nueva España?</w:t>
      </w:r>
    </w:p>
    <w:p w14:paraId="5D620800" w14:textId="77777777" w:rsidR="001A41A4" w:rsidRPr="005C10A8" w:rsidRDefault="001A41A4" w:rsidP="001A41A4">
      <w:pPr>
        <w:pStyle w:val="ListParagraph"/>
        <w:numPr>
          <w:ilvl w:val="1"/>
          <w:numId w:val="4"/>
        </w:numPr>
        <w:rPr>
          <w:strike/>
          <w:lang w:val="es-MX"/>
        </w:rPr>
      </w:pPr>
      <w:r w:rsidRPr="005C10A8">
        <w:rPr>
          <w:strike/>
          <w:lang w:val="es-MX"/>
        </w:rPr>
        <w:t>Martínez necesita preservar la provincia para que los franceses no la tomen.</w:t>
      </w:r>
    </w:p>
    <w:p w14:paraId="14D9C164" w14:textId="77777777" w:rsidR="001A41A4" w:rsidRPr="005C10A8" w:rsidRDefault="001A41A4" w:rsidP="001A41A4">
      <w:pPr>
        <w:pStyle w:val="ListParagraph"/>
        <w:numPr>
          <w:ilvl w:val="1"/>
          <w:numId w:val="4"/>
        </w:numPr>
        <w:rPr>
          <w:lang w:val="es-MX"/>
        </w:rPr>
      </w:pPr>
      <w:r w:rsidRPr="005C10A8">
        <w:rPr>
          <w:lang w:val="es-MX"/>
        </w:rPr>
        <w:t>La gente se enferma y abandona a sus familias para buscar ayuda.</w:t>
      </w:r>
    </w:p>
    <w:p w14:paraId="00DCE78F" w14:textId="77777777" w:rsidR="001A41A4" w:rsidRPr="005C10A8" w:rsidRDefault="001A41A4" w:rsidP="001A41A4">
      <w:pPr>
        <w:pStyle w:val="ListParagraph"/>
        <w:numPr>
          <w:ilvl w:val="1"/>
          <w:numId w:val="4"/>
        </w:numPr>
        <w:rPr>
          <w:lang w:val="es-MX"/>
        </w:rPr>
      </w:pPr>
      <w:r w:rsidRPr="005C10A8">
        <w:rPr>
          <w:lang w:val="es-MX"/>
        </w:rPr>
        <w:t>Las tribus indígenas de Texas, como los comanches, tomarán el control de los asentamientos españoles si no llega ayuda.</w:t>
      </w:r>
    </w:p>
    <w:p w14:paraId="35ABFE57" w14:textId="77777777" w:rsidR="001A41A4" w:rsidRPr="005C10A8" w:rsidRDefault="001A41A4" w:rsidP="001A41A4">
      <w:pPr>
        <w:pStyle w:val="ListParagraph"/>
        <w:numPr>
          <w:ilvl w:val="1"/>
          <w:numId w:val="4"/>
        </w:numPr>
        <w:rPr>
          <w:lang w:val="es-MX"/>
        </w:rPr>
      </w:pPr>
      <w:r w:rsidRPr="005C10A8">
        <w:rPr>
          <w:lang w:val="es-MX"/>
        </w:rPr>
        <w:t>Si el gobierno no envía ayuda inmediata, España podría perder Texas.</w:t>
      </w:r>
    </w:p>
    <w:p w14:paraId="22491B96" w14:textId="77777777" w:rsidR="001A41A4" w:rsidRPr="005C10A8" w:rsidRDefault="001A41A4" w:rsidP="001A41A4">
      <w:pPr>
        <w:pStyle w:val="ListParagraph"/>
        <w:rPr>
          <w:lang w:val="es-MX"/>
        </w:rPr>
      </w:pPr>
    </w:p>
    <w:p w14:paraId="69B40F79" w14:textId="77777777" w:rsidR="001A41A4" w:rsidRPr="005C10A8" w:rsidRDefault="001A41A4" w:rsidP="001A41A4">
      <w:pPr>
        <w:pStyle w:val="ListParagraph"/>
        <w:rPr>
          <w:lang w:val="es-MX"/>
        </w:rPr>
      </w:pPr>
    </w:p>
    <w:p w14:paraId="3BC287D3" w14:textId="77777777" w:rsidR="001A41A4" w:rsidRPr="005C10A8" w:rsidRDefault="001A41A4" w:rsidP="001A41A4">
      <w:pPr>
        <w:pStyle w:val="ListParagraph"/>
        <w:rPr>
          <w:lang w:val="es-MX"/>
        </w:rPr>
      </w:pPr>
    </w:p>
    <w:p w14:paraId="30E16E96" w14:textId="77777777" w:rsidR="001A41A4" w:rsidRPr="005C10A8" w:rsidRDefault="001A41A4" w:rsidP="001A41A4">
      <w:pPr>
        <w:pStyle w:val="ListParagraph"/>
        <w:rPr>
          <w:lang w:val="es-MX"/>
        </w:rPr>
      </w:pPr>
    </w:p>
    <w:p w14:paraId="535C4E87" w14:textId="77777777" w:rsidR="001A41A4" w:rsidRPr="005C10A8" w:rsidRDefault="001A41A4" w:rsidP="001A41A4">
      <w:pPr>
        <w:rPr>
          <w:lang w:val="es-MX"/>
        </w:rPr>
      </w:pPr>
    </w:p>
    <w:p w14:paraId="173D6950" w14:textId="77777777" w:rsidR="001A41A4" w:rsidRPr="005C10A8" w:rsidRDefault="001A41A4" w:rsidP="001A41A4">
      <w:pPr>
        <w:rPr>
          <w:lang w:val="es-MX"/>
        </w:rPr>
      </w:pPr>
      <w:r w:rsidRPr="0012073E">
        <w:rPr>
          <w:b/>
          <w:bCs/>
          <w:noProof/>
          <w:sz w:val="32"/>
          <w:szCs w:val="40"/>
        </w:rPr>
        <w:lastRenderedPageBreak/>
        <w:drawing>
          <wp:anchor distT="0" distB="0" distL="114300" distR="114300" simplePos="0" relativeHeight="251660288" behindDoc="0" locked="0" layoutInCell="1" allowOverlap="1" wp14:anchorId="20827767" wp14:editId="5E34A175">
            <wp:simplePos x="0" y="0"/>
            <wp:positionH relativeFrom="column">
              <wp:posOffset>-17845</wp:posOffset>
            </wp:positionH>
            <wp:positionV relativeFrom="paragraph">
              <wp:posOffset>5498</wp:posOffset>
            </wp:positionV>
            <wp:extent cx="530087" cy="530087"/>
            <wp:effectExtent l="0" t="0" r="3810" b="3810"/>
            <wp:wrapSquare wrapText="bothSides"/>
            <wp:docPr id="1287735710" name="Picture 11">
              <a:extLst xmlns:a="http://schemas.openxmlformats.org/drawingml/2006/main">
                <a:ext uri="{FF2B5EF4-FFF2-40B4-BE49-F238E27FC236}">
                  <a16:creationId xmlns:a16="http://schemas.microsoft.com/office/drawing/2014/main" id="{E982C7DE-B904-FEDB-B427-48A615C3F32B}"/>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E982C7DE-B904-FEDB-B427-48A615C3F32B}"/>
                        </a:ex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0087" cy="530087"/>
                    </a:xfrm>
                    <a:prstGeom prst="rect">
                      <a:avLst/>
                    </a:prstGeom>
                  </pic:spPr>
                </pic:pic>
              </a:graphicData>
            </a:graphic>
          </wp:anchor>
        </w:drawing>
      </w:r>
      <w:r w:rsidRPr="005C10A8">
        <w:rPr>
          <w:b/>
          <w:bCs/>
          <w:sz w:val="44"/>
          <w:szCs w:val="96"/>
          <w:lang w:val="es-MX"/>
        </w:rPr>
        <w:t xml:space="preserve">Parte III: México, tenemos un problema. </w:t>
      </w:r>
    </w:p>
    <w:p w14:paraId="29FDD47E" w14:textId="77777777" w:rsidR="001A41A4" w:rsidRPr="005C10A8" w:rsidRDefault="001A41A4" w:rsidP="001A41A4">
      <w:pPr>
        <w:rPr>
          <w:sz w:val="8"/>
          <w:szCs w:val="6"/>
          <w:lang w:val="es-MX"/>
        </w:rPr>
      </w:pPr>
    </w:p>
    <w:p w14:paraId="09CDA29E" w14:textId="77777777" w:rsidR="001A41A4" w:rsidRPr="005C10A8" w:rsidRDefault="001A41A4" w:rsidP="001A41A4">
      <w:pPr>
        <w:rPr>
          <w:lang w:val="es-MX"/>
        </w:rPr>
      </w:pPr>
      <w:r w:rsidRPr="005C10A8">
        <w:rPr>
          <w:lang w:val="es-MX"/>
        </w:rPr>
        <w:t xml:space="preserve">Tras la victoria de México en su guerra contra España por la independencia, el liderazgo de México comenzó a formar un gobierno y a resolver los problemas más graves que enfrentaba el nuevo país. </w:t>
      </w:r>
      <w:r w:rsidRPr="005C10A8">
        <w:rPr>
          <w:b/>
          <w:bCs/>
          <w:lang w:val="es-MX"/>
        </w:rPr>
        <w:t>¡Definitivamente hubo muchos desafíos</w:t>
      </w:r>
      <w:r w:rsidRPr="005C10A8">
        <w:rPr>
          <w:lang w:val="es-MX"/>
        </w:rPr>
        <w:t>!</w:t>
      </w:r>
    </w:p>
    <w:p w14:paraId="30E44DC2" w14:textId="77777777" w:rsidR="001A41A4" w:rsidRPr="005C10A8" w:rsidRDefault="001A41A4" w:rsidP="001A41A4">
      <w:pPr>
        <w:rPr>
          <w:lang w:val="es-MX"/>
        </w:rPr>
      </w:pPr>
      <w:r w:rsidRPr="005C10A8">
        <w:rPr>
          <w:b/>
          <w:bCs/>
          <w:lang w:val="es-MX"/>
        </w:rPr>
        <w:t>Primero</w:t>
      </w:r>
      <w:r w:rsidRPr="005C10A8">
        <w:rPr>
          <w:lang w:val="es-MX"/>
        </w:rPr>
        <w:t xml:space="preserve">, el gobierno era responsable de una enorme cantidad de tierras habitadas por grupos de personas increíblemente diversos. Muchas personas que vivían en México en 1821, como muchos indígenas americanos, no se consideraban mexicanas. </w:t>
      </w:r>
      <w:r w:rsidRPr="005C10A8">
        <w:rPr>
          <w:b/>
          <w:bCs/>
          <w:lang w:val="es-MX"/>
        </w:rPr>
        <w:t>Otro desafío</w:t>
      </w:r>
      <w:r w:rsidRPr="005C10A8">
        <w:rPr>
          <w:lang w:val="es-MX"/>
        </w:rPr>
        <w:t xml:space="preserve"> era que la mayoría de las zonas del país estaban distantes y aisladas del gobierno en Ciudad de México. </w:t>
      </w:r>
      <w:r w:rsidRPr="005C10A8">
        <w:rPr>
          <w:b/>
          <w:bCs/>
          <w:lang w:val="es-MX"/>
        </w:rPr>
        <w:t>Además</w:t>
      </w:r>
      <w:r w:rsidRPr="005C10A8">
        <w:rPr>
          <w:lang w:val="es-MX"/>
        </w:rPr>
        <w:t xml:space="preserve">, México estaba rodeado de posibles rivales. Rusia había estado explorando cada vez más cerca de California, algunos en Estados Unidos creían que Texas debería formar parte de EE.UU., y España misma seguía ocupando territorio cercano en el Caribe. </w:t>
      </w:r>
    </w:p>
    <w:p w14:paraId="4187D475" w14:textId="77777777" w:rsidR="001A41A4" w:rsidRPr="005C10A8" w:rsidRDefault="001A41A4" w:rsidP="001A41A4">
      <w:pPr>
        <w:rPr>
          <w:lang w:val="es-MX"/>
        </w:rPr>
      </w:pPr>
      <w:r w:rsidRPr="005C10A8">
        <w:rPr>
          <w:lang w:val="es-MX"/>
        </w:rPr>
        <w:t xml:space="preserve">Con todos estos temas, </w:t>
      </w:r>
      <w:r w:rsidRPr="005C10A8">
        <w:rPr>
          <w:b/>
          <w:bCs/>
          <w:lang w:val="es-MX"/>
        </w:rPr>
        <w:t xml:space="preserve">¿qué desafío preocupaba más al gobierno de México? </w:t>
      </w:r>
      <w:r w:rsidRPr="005C10A8">
        <w:rPr>
          <w:lang w:val="es-MX"/>
        </w:rPr>
        <w:t xml:space="preserve">Lee el siguiente extracto de un informe gubernamental sobre los desafíos a los que se enfrentó México en 1821. </w:t>
      </w:r>
    </w:p>
    <w:tbl>
      <w:tblPr>
        <w:tblStyle w:val="TableGrid"/>
        <w:tblW w:w="0" w:type="auto"/>
        <w:tblLook w:val="04A0" w:firstRow="1" w:lastRow="0" w:firstColumn="1" w:lastColumn="0" w:noHBand="0" w:noVBand="1"/>
      </w:tblPr>
      <w:tblGrid>
        <w:gridCol w:w="9350"/>
      </w:tblGrid>
      <w:tr w:rsidR="001A41A4" w14:paraId="6C815BED" w14:textId="77777777" w:rsidTr="00F762A4">
        <w:tc>
          <w:tcPr>
            <w:tcW w:w="9350" w:type="dxa"/>
          </w:tcPr>
          <w:p w14:paraId="12EE6333" w14:textId="77777777" w:rsidR="001A41A4" w:rsidRPr="005C10A8" w:rsidRDefault="001A41A4" w:rsidP="00F762A4">
            <w:pPr>
              <w:rPr>
                <w:rFonts w:ascii="Vijaya" w:hAnsi="Vijaya" w:cs="Vijaya"/>
                <w:b/>
                <w:bCs/>
                <w:sz w:val="36"/>
                <w:szCs w:val="36"/>
                <w:lang w:val="es-MX"/>
              </w:rPr>
            </w:pPr>
            <w:r w:rsidRPr="005C10A8">
              <w:rPr>
                <w:rFonts w:ascii="Vijaya" w:hAnsi="Vijaya" w:cs="Vijaya"/>
                <w:b/>
                <w:bCs/>
                <w:sz w:val="36"/>
                <w:szCs w:val="36"/>
                <w:lang w:val="es-MX"/>
              </w:rPr>
              <w:t>El problema más importante es la seguridad de la Provincia de Texas.</w:t>
            </w:r>
          </w:p>
          <w:p w14:paraId="5E605512" w14:textId="77777777" w:rsidR="001A41A4" w:rsidRPr="005C10A8" w:rsidRDefault="001A41A4" w:rsidP="00F762A4">
            <w:pPr>
              <w:rPr>
                <w:rFonts w:ascii="Vijaya" w:hAnsi="Vijaya" w:cs="Vijaya"/>
                <w:sz w:val="16"/>
                <w:szCs w:val="16"/>
                <w:lang w:val="es-MX"/>
              </w:rPr>
            </w:pPr>
          </w:p>
          <w:p w14:paraId="30AC8090" w14:textId="77777777" w:rsidR="001A41A4" w:rsidRPr="005C10A8" w:rsidRDefault="001A41A4" w:rsidP="00F762A4">
            <w:pPr>
              <w:rPr>
                <w:rFonts w:ascii="Vijaya" w:hAnsi="Vijaya" w:cs="Vijaya"/>
                <w:sz w:val="36"/>
                <w:szCs w:val="36"/>
                <w:lang w:val="es-MX"/>
              </w:rPr>
            </w:pPr>
            <w:r w:rsidRPr="005C10A8">
              <w:rPr>
                <w:rFonts w:ascii="Vijaya" w:hAnsi="Vijaya" w:cs="Vijaya"/>
                <w:sz w:val="36"/>
                <w:szCs w:val="36"/>
                <w:lang w:val="es-MX"/>
              </w:rPr>
              <w:t xml:space="preserve">La provincia de Texas es tan </w:t>
            </w:r>
            <w:r w:rsidRPr="005C10A8">
              <w:rPr>
                <w:rFonts w:ascii="Vijaya" w:hAnsi="Vijaya" w:cs="Vijaya"/>
                <w:b/>
                <w:bCs/>
                <w:sz w:val="36"/>
                <w:szCs w:val="36"/>
                <w:lang w:val="es-MX"/>
              </w:rPr>
              <w:t>fértil</w:t>
            </w:r>
            <w:r w:rsidRPr="005C10A8">
              <w:rPr>
                <w:rFonts w:ascii="Vijaya" w:hAnsi="Vijaya" w:cs="Vijaya"/>
                <w:sz w:val="36"/>
                <w:szCs w:val="36"/>
                <w:lang w:val="es-MX"/>
              </w:rPr>
              <w:t xml:space="preserve">, de un clima tan </w:t>
            </w:r>
            <w:r w:rsidRPr="005C10A8">
              <w:rPr>
                <w:rFonts w:ascii="Vijaya" w:hAnsi="Vijaya" w:cs="Vijaya"/>
                <w:b/>
                <w:bCs/>
                <w:sz w:val="36"/>
                <w:szCs w:val="36"/>
                <w:lang w:val="es-MX"/>
              </w:rPr>
              <w:t>excelente</w:t>
            </w:r>
            <w:r w:rsidRPr="005C10A8">
              <w:rPr>
                <w:rFonts w:ascii="Vijaya" w:hAnsi="Vijaya" w:cs="Vijaya"/>
                <w:sz w:val="36"/>
                <w:szCs w:val="36"/>
                <w:lang w:val="es-MX"/>
              </w:rPr>
              <w:t xml:space="preserve">, tan </w:t>
            </w:r>
            <w:r w:rsidRPr="005C10A8">
              <w:rPr>
                <w:rFonts w:ascii="Vijaya" w:hAnsi="Vijaya" w:cs="Vijaya"/>
                <w:b/>
                <w:bCs/>
                <w:sz w:val="36"/>
                <w:szCs w:val="36"/>
                <w:lang w:val="es-MX"/>
              </w:rPr>
              <w:t>rica en metales y recursos naturales</w:t>
            </w:r>
            <w:r w:rsidRPr="005C10A8">
              <w:rPr>
                <w:rFonts w:ascii="Vijaya" w:hAnsi="Vijaya" w:cs="Vijaya"/>
                <w:sz w:val="36"/>
                <w:szCs w:val="36"/>
                <w:lang w:val="es-MX"/>
              </w:rPr>
              <w:t xml:space="preserve"> que, al leer la descripción de los geógrafos, cree que hablan del </w:t>
            </w:r>
            <w:r w:rsidRPr="005C10A8">
              <w:rPr>
                <w:rFonts w:ascii="Vijaya" w:hAnsi="Vijaya" w:cs="Vijaya"/>
                <w:b/>
                <w:bCs/>
                <w:sz w:val="36"/>
                <w:szCs w:val="36"/>
                <w:lang w:val="es-MX"/>
              </w:rPr>
              <w:t>Paraíso</w:t>
            </w:r>
            <w:r w:rsidRPr="005C10A8">
              <w:rPr>
                <w:rFonts w:ascii="Vijaya" w:hAnsi="Vijaya" w:cs="Vijaya"/>
                <w:sz w:val="36"/>
                <w:szCs w:val="36"/>
                <w:lang w:val="es-MX"/>
              </w:rPr>
              <w:t xml:space="preserve">. La admiración total les impulsa a preguntarse: "¿Por qué los españoles no dedicaron todos sus aspectos y esfuerzos a poblar [Texas]?" </w:t>
            </w:r>
          </w:p>
          <w:p w14:paraId="64CCD2CD" w14:textId="77777777" w:rsidR="001A41A4" w:rsidRPr="005C10A8" w:rsidRDefault="001A41A4" w:rsidP="00F762A4">
            <w:pPr>
              <w:rPr>
                <w:rFonts w:ascii="Vijaya" w:hAnsi="Vijaya" w:cs="Vijaya"/>
                <w:sz w:val="20"/>
                <w:szCs w:val="20"/>
                <w:lang w:val="es-MX"/>
              </w:rPr>
            </w:pPr>
          </w:p>
          <w:p w14:paraId="20BFEF0C" w14:textId="77777777" w:rsidR="001A41A4" w:rsidRPr="005C10A8" w:rsidRDefault="001A41A4" w:rsidP="00F762A4">
            <w:pPr>
              <w:rPr>
                <w:rFonts w:ascii="Vijaya" w:hAnsi="Vijaya" w:cs="Vijaya"/>
                <w:sz w:val="36"/>
                <w:szCs w:val="36"/>
                <w:lang w:val="es-MX"/>
              </w:rPr>
            </w:pPr>
            <w:r w:rsidRPr="005C10A8">
              <w:rPr>
                <w:rFonts w:ascii="Vijaya" w:hAnsi="Vijaya" w:cs="Vijaya"/>
                <w:sz w:val="36"/>
                <w:szCs w:val="36"/>
                <w:lang w:val="es-MX"/>
              </w:rPr>
              <w:t xml:space="preserve">Estas circunstancias provocan </w:t>
            </w:r>
            <w:r w:rsidRPr="005C10A8">
              <w:rPr>
                <w:rFonts w:ascii="Vijaya" w:hAnsi="Vijaya" w:cs="Vijaya"/>
                <w:b/>
                <w:bCs/>
                <w:sz w:val="36"/>
                <w:szCs w:val="36"/>
                <w:lang w:val="es-MX"/>
              </w:rPr>
              <w:t>las miradas codiciosas de</w:t>
            </w:r>
            <w:r w:rsidRPr="005C10A8">
              <w:rPr>
                <w:rFonts w:ascii="Vijaya" w:hAnsi="Vijaya" w:cs="Vijaya"/>
                <w:sz w:val="36"/>
                <w:szCs w:val="36"/>
                <w:lang w:val="es-MX"/>
              </w:rPr>
              <w:t xml:space="preserve"> las naciones </w:t>
            </w:r>
            <w:r w:rsidRPr="005C10A8">
              <w:rPr>
                <w:rFonts w:ascii="Vijaya" w:hAnsi="Vijaya" w:cs="Vijaya"/>
                <w:b/>
                <w:bCs/>
                <w:sz w:val="36"/>
                <w:szCs w:val="36"/>
                <w:lang w:val="es-MX"/>
              </w:rPr>
              <w:t>europeas, y las de Estados Unidos son aún mayores porque están más cercanas</w:t>
            </w:r>
            <w:r w:rsidRPr="005C10A8">
              <w:rPr>
                <w:rFonts w:ascii="Vijaya" w:hAnsi="Vijaya" w:cs="Vijaya"/>
                <w:sz w:val="36"/>
                <w:szCs w:val="36"/>
                <w:lang w:val="es-MX"/>
              </w:rPr>
              <w:t>.</w:t>
            </w:r>
          </w:p>
          <w:p w14:paraId="7E425A66" w14:textId="77777777" w:rsidR="001A41A4" w:rsidRPr="005C10A8" w:rsidRDefault="001A41A4" w:rsidP="00F762A4">
            <w:pPr>
              <w:rPr>
                <w:rFonts w:ascii="Vijaya" w:hAnsi="Vijaya" w:cs="Vijaya"/>
                <w:sz w:val="18"/>
                <w:szCs w:val="18"/>
                <w:lang w:val="es-MX"/>
              </w:rPr>
            </w:pPr>
          </w:p>
          <w:p w14:paraId="5293005A" w14:textId="77777777" w:rsidR="001A41A4" w:rsidRDefault="001A41A4" w:rsidP="00F762A4">
            <w:r w:rsidRPr="005C10A8">
              <w:rPr>
                <w:rFonts w:ascii="Vijaya" w:hAnsi="Vijaya" w:cs="Vijaya"/>
                <w:sz w:val="36"/>
                <w:szCs w:val="36"/>
                <w:lang w:val="es-MX"/>
              </w:rPr>
              <w:t xml:space="preserve">Sería una pérdida irreparable para el Imperio si esta hermosa provincia se pierde. </w:t>
            </w:r>
            <w:r w:rsidRPr="00457026">
              <w:rPr>
                <w:rFonts w:ascii="Vijaya" w:hAnsi="Vijaya" w:cs="Vijaya"/>
                <w:sz w:val="36"/>
                <w:szCs w:val="36"/>
              </w:rPr>
              <w:t xml:space="preserve">Para </w:t>
            </w:r>
            <w:r w:rsidRPr="006F39E1">
              <w:rPr>
                <w:rFonts w:ascii="Vijaya" w:hAnsi="Vijaya" w:cs="Vijaya"/>
                <w:b/>
                <w:bCs/>
                <w:sz w:val="36"/>
                <w:szCs w:val="36"/>
              </w:rPr>
              <w:t>salvarla</w:t>
            </w:r>
            <w:r w:rsidRPr="00457026">
              <w:rPr>
                <w:rFonts w:ascii="Vijaya" w:hAnsi="Vijaya" w:cs="Vijaya"/>
                <w:sz w:val="36"/>
                <w:szCs w:val="36"/>
              </w:rPr>
              <w:t xml:space="preserve"> solo queda una opción: </w:t>
            </w:r>
            <w:r w:rsidRPr="006F39E1">
              <w:rPr>
                <w:rFonts w:ascii="Vijaya" w:hAnsi="Vijaya" w:cs="Vijaya"/>
                <w:b/>
                <w:bCs/>
                <w:sz w:val="36"/>
                <w:szCs w:val="36"/>
              </w:rPr>
              <w:t>poblarla</w:t>
            </w:r>
            <w:r w:rsidRPr="00457026">
              <w:rPr>
                <w:rFonts w:ascii="Vijaya" w:hAnsi="Vijaya" w:cs="Vijaya"/>
                <w:sz w:val="36"/>
                <w:szCs w:val="36"/>
              </w:rPr>
              <w:t xml:space="preserve">. </w:t>
            </w:r>
          </w:p>
        </w:tc>
      </w:tr>
    </w:tbl>
    <w:p w14:paraId="39B08E21" w14:textId="77777777" w:rsidR="001A41A4" w:rsidRPr="00357FE0" w:rsidRDefault="001A41A4" w:rsidP="001A41A4">
      <w:pPr>
        <w:rPr>
          <w:sz w:val="2"/>
          <w:szCs w:val="2"/>
        </w:rPr>
      </w:pPr>
    </w:p>
    <w:p w14:paraId="45496BB8" w14:textId="77777777" w:rsidR="001A41A4" w:rsidRPr="005C10A8" w:rsidRDefault="001A41A4" w:rsidP="001A41A4">
      <w:pPr>
        <w:pStyle w:val="ListParagraph"/>
        <w:numPr>
          <w:ilvl w:val="0"/>
          <w:numId w:val="3"/>
        </w:numPr>
        <w:rPr>
          <w:lang w:val="es-MX"/>
        </w:rPr>
      </w:pPr>
      <w:r w:rsidRPr="005C10A8">
        <w:rPr>
          <w:lang w:val="es-MX"/>
        </w:rPr>
        <w:t xml:space="preserve">Según el informe, ¿cuál consideraba el gobierno mexicano como el desafío más importante al que se enfrentaba en 1821? </w:t>
      </w:r>
    </w:p>
    <w:tbl>
      <w:tblPr>
        <w:tblStyle w:val="TableGrid"/>
        <w:tblW w:w="0" w:type="auto"/>
        <w:tblLook w:val="04A0" w:firstRow="1" w:lastRow="0" w:firstColumn="1" w:lastColumn="0" w:noHBand="0" w:noVBand="1"/>
      </w:tblPr>
      <w:tblGrid>
        <w:gridCol w:w="9350"/>
      </w:tblGrid>
      <w:tr w:rsidR="001A41A4" w:rsidRPr="005C10A8" w14:paraId="672679E4" w14:textId="77777777" w:rsidTr="00F762A4">
        <w:trPr>
          <w:trHeight w:val="1394"/>
        </w:trPr>
        <w:tc>
          <w:tcPr>
            <w:tcW w:w="9350" w:type="dxa"/>
          </w:tcPr>
          <w:p w14:paraId="018D2D1B" w14:textId="77777777" w:rsidR="006F39E1" w:rsidRPr="005C10A8" w:rsidRDefault="006F39E1" w:rsidP="006F39E1">
            <w:pPr>
              <w:spacing w:line="480" w:lineRule="auto"/>
              <w:rPr>
                <w:sz w:val="12"/>
                <w:szCs w:val="12"/>
                <w:lang w:val="es-MX"/>
              </w:rPr>
            </w:pPr>
          </w:p>
          <w:p w14:paraId="2CB6429E" w14:textId="244602D7" w:rsidR="001A41A4" w:rsidRPr="005C10A8" w:rsidRDefault="006F39E1" w:rsidP="006F39E1">
            <w:pPr>
              <w:spacing w:line="480" w:lineRule="auto"/>
              <w:rPr>
                <w:lang w:val="es-MX"/>
              </w:rPr>
            </w:pPr>
            <w:r w:rsidRPr="005C10A8">
              <w:rPr>
                <w:lang w:val="es-MX"/>
              </w:rPr>
              <w:t>El desafío más importante al que se enfrentaba México en 1821 era el problema de la _________________ _____________________________________________________________________________________________________</w:t>
            </w:r>
          </w:p>
        </w:tc>
      </w:tr>
    </w:tbl>
    <w:p w14:paraId="4A1F1F81" w14:textId="77777777" w:rsidR="001A41A4" w:rsidRPr="005C10A8" w:rsidRDefault="001A41A4" w:rsidP="001A41A4">
      <w:pPr>
        <w:rPr>
          <w:sz w:val="2"/>
          <w:szCs w:val="2"/>
          <w:lang w:val="es-MX"/>
        </w:rPr>
      </w:pPr>
    </w:p>
    <w:p w14:paraId="2708857C" w14:textId="77777777" w:rsidR="001A41A4" w:rsidRPr="005C10A8" w:rsidRDefault="001A41A4" w:rsidP="001A41A4">
      <w:pPr>
        <w:pStyle w:val="ListParagraph"/>
        <w:numPr>
          <w:ilvl w:val="0"/>
          <w:numId w:val="3"/>
        </w:numPr>
        <w:rPr>
          <w:lang w:val="es-MX"/>
        </w:rPr>
      </w:pPr>
      <w:r w:rsidRPr="005C10A8">
        <w:rPr>
          <w:lang w:val="es-MX"/>
        </w:rPr>
        <w:t>Según el informe, ¿cómo veía el gobierno mexicano a Texas en 1821?</w:t>
      </w:r>
    </w:p>
    <w:p w14:paraId="0CF5B5ED" w14:textId="77777777" w:rsidR="001A41A4" w:rsidRPr="005C10A8" w:rsidRDefault="001A41A4" w:rsidP="001A41A4">
      <w:pPr>
        <w:pStyle w:val="ListParagraph"/>
        <w:numPr>
          <w:ilvl w:val="1"/>
          <w:numId w:val="3"/>
        </w:numPr>
        <w:rPr>
          <w:lang w:val="es-MX"/>
        </w:rPr>
      </w:pPr>
      <w:r w:rsidRPr="005C10A8">
        <w:rPr>
          <w:lang w:val="es-MX"/>
        </w:rPr>
        <w:t>Consideraba a Texas como más grande que los países de Europa y Estados Unidos porque estaba más cerca de Ciudad de México.</w:t>
      </w:r>
    </w:p>
    <w:p w14:paraId="4950EA56" w14:textId="77777777" w:rsidR="001A41A4" w:rsidRPr="005C10A8" w:rsidRDefault="001A41A4" w:rsidP="001A41A4">
      <w:pPr>
        <w:pStyle w:val="ListParagraph"/>
        <w:numPr>
          <w:ilvl w:val="1"/>
          <w:numId w:val="3"/>
        </w:numPr>
        <w:rPr>
          <w:lang w:val="es-MX"/>
        </w:rPr>
      </w:pPr>
      <w:r w:rsidRPr="005C10A8">
        <w:rPr>
          <w:lang w:val="es-MX"/>
        </w:rPr>
        <w:t>Veía Texas como un problema que México necesitaba eliminar antes de que Estados Unidos o Europa intervinieran.</w:t>
      </w:r>
    </w:p>
    <w:p w14:paraId="403AC9A5" w14:textId="77777777" w:rsidR="001A41A4" w:rsidRPr="005C10A8" w:rsidRDefault="001A41A4" w:rsidP="001A41A4">
      <w:pPr>
        <w:pStyle w:val="ListParagraph"/>
        <w:numPr>
          <w:ilvl w:val="1"/>
          <w:numId w:val="3"/>
        </w:numPr>
        <w:rPr>
          <w:lang w:val="es-MX"/>
        </w:rPr>
      </w:pPr>
      <w:r w:rsidRPr="005C10A8">
        <w:rPr>
          <w:lang w:val="es-MX"/>
        </w:rPr>
        <w:t xml:space="preserve">Consideraba a Texas muy valioso y creía que se debía hacer algo para mantenerlo a salvo de amenazas externas. </w:t>
      </w:r>
    </w:p>
    <w:p w14:paraId="2A56A811" w14:textId="77777777" w:rsidR="001A41A4" w:rsidRPr="005C10A8" w:rsidRDefault="001A41A4" w:rsidP="001A41A4">
      <w:pPr>
        <w:pStyle w:val="ListParagraph"/>
        <w:numPr>
          <w:ilvl w:val="1"/>
          <w:numId w:val="3"/>
        </w:numPr>
        <w:rPr>
          <w:strike/>
          <w:lang w:val="es-MX"/>
        </w:rPr>
      </w:pPr>
      <w:r w:rsidRPr="005C10A8">
        <w:rPr>
          <w:strike/>
          <w:lang w:val="es-MX"/>
        </w:rPr>
        <w:t>Todas las respuestas son correctas.</w:t>
      </w:r>
    </w:p>
    <w:p w14:paraId="597A67F2" w14:textId="77777777" w:rsidR="001A41A4" w:rsidRPr="005C10A8" w:rsidRDefault="001A41A4" w:rsidP="001A41A4">
      <w:pPr>
        <w:pStyle w:val="ListParagraph"/>
        <w:ind w:left="1440"/>
        <w:rPr>
          <w:lang w:val="es-MX"/>
        </w:rPr>
      </w:pPr>
    </w:p>
    <w:p w14:paraId="47F28B9A" w14:textId="77777777" w:rsidR="001A41A4" w:rsidRPr="00C02B91" w:rsidRDefault="001A41A4" w:rsidP="001A41A4">
      <w:pPr>
        <w:pStyle w:val="ListParagraph"/>
        <w:numPr>
          <w:ilvl w:val="0"/>
          <w:numId w:val="3"/>
        </w:numPr>
      </w:pPr>
      <w:r w:rsidRPr="005C10A8">
        <w:rPr>
          <w:lang w:val="es-MX"/>
        </w:rPr>
        <w:t>El informe afirma: "</w:t>
      </w:r>
      <w:r w:rsidRPr="005C10A8">
        <w:rPr>
          <w:rFonts w:cs="Vijaya"/>
          <w:szCs w:val="18"/>
          <w:lang w:val="es-MX"/>
        </w:rPr>
        <w:t xml:space="preserve">Estas circunstancias provocan las miradas codiciosas de las naciones europeas, y las de Estados Unidos son aún mayores porque están más unidas." </w:t>
      </w:r>
      <w:r w:rsidRPr="00C02B91">
        <w:rPr>
          <w:rFonts w:cs="Vijaya"/>
          <w:szCs w:val="18"/>
        </w:rPr>
        <w:t>¿Qué afirmación a continuación parafrasea mejor esta afirmación?</w:t>
      </w:r>
    </w:p>
    <w:p w14:paraId="3EE260DF" w14:textId="77777777" w:rsidR="001A41A4" w:rsidRPr="005C10A8" w:rsidRDefault="001A41A4" w:rsidP="001A41A4">
      <w:pPr>
        <w:pStyle w:val="ListParagraph"/>
        <w:numPr>
          <w:ilvl w:val="1"/>
          <w:numId w:val="3"/>
        </w:numPr>
        <w:rPr>
          <w:lang w:val="es-MX"/>
        </w:rPr>
      </w:pPr>
      <w:r w:rsidRPr="005C10A8">
        <w:rPr>
          <w:rFonts w:cs="Vijaya"/>
          <w:szCs w:val="18"/>
          <w:lang w:val="es-MX"/>
        </w:rPr>
        <w:t>Estados Unidos y Europa son más grandes que México, así que México debería ser muy cuidadoso al tratar con estas potencias.</w:t>
      </w:r>
    </w:p>
    <w:p w14:paraId="0DAB2142" w14:textId="77777777" w:rsidR="001A41A4" w:rsidRPr="005C10A8" w:rsidRDefault="001A41A4" w:rsidP="001A41A4">
      <w:pPr>
        <w:pStyle w:val="ListParagraph"/>
        <w:numPr>
          <w:ilvl w:val="1"/>
          <w:numId w:val="3"/>
        </w:numPr>
        <w:rPr>
          <w:lang w:val="es-MX"/>
        </w:rPr>
      </w:pPr>
      <w:r w:rsidRPr="005C10A8">
        <w:rPr>
          <w:rFonts w:cs="Vijaya"/>
          <w:szCs w:val="18"/>
          <w:lang w:val="es-MX"/>
        </w:rPr>
        <w:t>Tanto los países europeos como especialmente Estados Unidos quieren Texas porque es muy valioso.</w:t>
      </w:r>
    </w:p>
    <w:p w14:paraId="79279712" w14:textId="77777777" w:rsidR="001A41A4" w:rsidRPr="005C10A8" w:rsidRDefault="001A41A4" w:rsidP="001A41A4">
      <w:pPr>
        <w:pStyle w:val="ListParagraph"/>
        <w:numPr>
          <w:ilvl w:val="1"/>
          <w:numId w:val="3"/>
        </w:numPr>
        <w:rPr>
          <w:strike/>
          <w:lang w:val="es-MX"/>
        </w:rPr>
      </w:pPr>
      <w:r w:rsidRPr="005C10A8">
        <w:rPr>
          <w:rFonts w:cs="Vijaya"/>
          <w:strike/>
          <w:szCs w:val="18"/>
          <w:lang w:val="es-MX"/>
        </w:rPr>
        <w:t>Los países europeos podrían ser grandes aliados, y Estados Unidos podría ser aún más aliados porque están cerca de México.</w:t>
      </w:r>
    </w:p>
    <w:p w14:paraId="7EDB9348" w14:textId="77777777" w:rsidR="001A41A4" w:rsidRPr="005C10A8" w:rsidRDefault="001A41A4" w:rsidP="001A41A4">
      <w:pPr>
        <w:pStyle w:val="ListParagraph"/>
        <w:numPr>
          <w:ilvl w:val="1"/>
          <w:numId w:val="3"/>
        </w:numPr>
        <w:rPr>
          <w:lang w:val="es-MX"/>
        </w:rPr>
      </w:pPr>
      <w:r w:rsidRPr="005C10A8">
        <w:rPr>
          <w:rFonts w:cs="Vijaya"/>
          <w:szCs w:val="18"/>
          <w:lang w:val="es-MX"/>
        </w:rPr>
        <w:t>México debería evitar a grandes potencias como Europa y Estados Unidos porque son demasiado poderosas.</w:t>
      </w:r>
    </w:p>
    <w:p w14:paraId="48AE3A33" w14:textId="77777777" w:rsidR="001A41A4" w:rsidRPr="005C10A8" w:rsidRDefault="001A41A4" w:rsidP="001A41A4">
      <w:pPr>
        <w:pStyle w:val="ListParagraph"/>
        <w:ind w:left="1440"/>
        <w:rPr>
          <w:sz w:val="16"/>
          <w:szCs w:val="16"/>
          <w:lang w:val="es-MX"/>
        </w:rPr>
      </w:pPr>
    </w:p>
    <w:p w14:paraId="5EFB98E8" w14:textId="77777777" w:rsidR="001A41A4" w:rsidRPr="005C10A8" w:rsidRDefault="001A41A4" w:rsidP="001A41A4">
      <w:pPr>
        <w:pStyle w:val="ListParagraph"/>
        <w:numPr>
          <w:ilvl w:val="0"/>
          <w:numId w:val="3"/>
        </w:numPr>
        <w:rPr>
          <w:lang w:val="es-MX"/>
        </w:rPr>
      </w:pPr>
      <w:r w:rsidRPr="005C10A8">
        <w:rPr>
          <w:lang w:val="es-MX"/>
        </w:rPr>
        <w:t xml:space="preserve">¿Qué cree que podría hacer México en la próxima unidad para abordar este problema de su débil reclamación sobre la increíblemente valiosa tierra de Texas? </w:t>
      </w:r>
    </w:p>
    <w:tbl>
      <w:tblPr>
        <w:tblStyle w:val="TableGrid"/>
        <w:tblW w:w="0" w:type="auto"/>
        <w:tblLook w:val="04A0" w:firstRow="1" w:lastRow="0" w:firstColumn="1" w:lastColumn="0" w:noHBand="0" w:noVBand="1"/>
      </w:tblPr>
      <w:tblGrid>
        <w:gridCol w:w="9350"/>
      </w:tblGrid>
      <w:tr w:rsidR="001A41A4" w:rsidRPr="005C10A8" w14:paraId="4A6B7437" w14:textId="77777777" w:rsidTr="00F762A4">
        <w:trPr>
          <w:trHeight w:val="3194"/>
        </w:trPr>
        <w:tc>
          <w:tcPr>
            <w:tcW w:w="9350" w:type="dxa"/>
          </w:tcPr>
          <w:p w14:paraId="7E46BD5A" w14:textId="77777777" w:rsidR="001A41A4" w:rsidRPr="005C10A8" w:rsidRDefault="001A41A4" w:rsidP="00F762A4">
            <w:pPr>
              <w:rPr>
                <w:lang w:val="es-MX"/>
              </w:rPr>
            </w:pPr>
          </w:p>
          <w:p w14:paraId="7525E913" w14:textId="1ECB211C" w:rsidR="006F39E1" w:rsidRPr="005C10A8" w:rsidRDefault="006F39E1" w:rsidP="006F39E1">
            <w:pPr>
              <w:spacing w:line="480" w:lineRule="auto"/>
              <w:rPr>
                <w:lang w:val="es-MX"/>
              </w:rPr>
            </w:pPr>
            <w:r w:rsidRPr="005C10A8">
              <w:rPr>
                <w:lang w:val="es-MX"/>
              </w:rPr>
              <w:t xml:space="preserve">En la siguiente unidad, creo que México podría __________________________________________________________ _____________________________________________________________________________________________________ _____________________________________________________________________________________________________ abordar este problema de su débil reclamación sobre las valiosas tierras de Texas. </w:t>
            </w:r>
          </w:p>
        </w:tc>
      </w:tr>
    </w:tbl>
    <w:p w14:paraId="175634A1" w14:textId="77777777" w:rsidR="001A41A4" w:rsidRPr="005C10A8" w:rsidRDefault="001A41A4" w:rsidP="001A41A4">
      <w:pPr>
        <w:rPr>
          <w:lang w:val="es-MX"/>
        </w:rPr>
      </w:pPr>
    </w:p>
    <w:p w14:paraId="465BC1DC" w14:textId="436B9AF0" w:rsidR="0065438C" w:rsidRPr="005C10A8" w:rsidRDefault="0065438C" w:rsidP="001A41A4">
      <w:pPr>
        <w:rPr>
          <w:lang w:val="es-MX"/>
        </w:rPr>
      </w:pPr>
    </w:p>
    <w:sectPr w:rsidR="0065438C" w:rsidRPr="005C10A8" w:rsidSect="001A41A4">
      <w:headerReference w:type="default" r:id="rId14"/>
      <w:foot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9307B" w14:textId="77777777" w:rsidR="00A714A3" w:rsidRDefault="00A714A3">
      <w:pPr>
        <w:spacing w:after="0" w:line="240" w:lineRule="auto"/>
      </w:pPr>
      <w:r>
        <w:separator/>
      </w:r>
    </w:p>
  </w:endnote>
  <w:endnote w:type="continuationSeparator" w:id="0">
    <w:p w14:paraId="455B10D1" w14:textId="77777777" w:rsidR="00A714A3" w:rsidRDefault="00A71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ijaya">
    <w:charset w:val="00"/>
    <w:family w:val="roman"/>
    <w:pitch w:val="variable"/>
    <w:sig w:usb0="00100003" w:usb1="00000000" w:usb2="00000000" w:usb3="00000000" w:csb0="00000001"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025937"/>
      <w:docPartObj>
        <w:docPartGallery w:val="Page Numbers (Bottom of Page)"/>
        <w:docPartUnique/>
      </w:docPartObj>
    </w:sdtPr>
    <w:sdtEndPr>
      <w:rPr>
        <w:noProof/>
      </w:rPr>
    </w:sdtEndPr>
    <w:sdtContent>
      <w:p w14:paraId="4D126B26" w14:textId="3060E572" w:rsidR="001A41A4" w:rsidRDefault="008024C4">
        <w:pPr>
          <w:pStyle w:val="Footer"/>
          <w:jc w:val="center"/>
        </w:pPr>
        <w:r>
          <w:rPr>
            <w:noProof/>
            <w:sz w:val="18"/>
            <w:szCs w:val="18"/>
          </w:rPr>
          <w:drawing>
            <wp:anchor distT="0" distB="0" distL="114300" distR="114300" simplePos="0" relativeHeight="251663360" behindDoc="1" locked="0" layoutInCell="1" allowOverlap="1" wp14:anchorId="22B8BA3D" wp14:editId="7A3CCDD0">
              <wp:simplePos x="0" y="0"/>
              <wp:positionH relativeFrom="column">
                <wp:posOffset>5303520</wp:posOffset>
              </wp:positionH>
              <wp:positionV relativeFrom="paragraph">
                <wp:posOffset>6985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1A41A4">
          <w:fldChar w:fldCharType="begin"/>
        </w:r>
        <w:r w:rsidR="001A41A4">
          <w:instrText xml:space="preserve"> PAGE   \* MERGEFORMAT </w:instrText>
        </w:r>
        <w:r w:rsidR="001A41A4">
          <w:fldChar w:fldCharType="separate"/>
        </w:r>
        <w:r w:rsidR="001A41A4">
          <w:rPr>
            <w:noProof/>
          </w:rPr>
          <w:t>2</w:t>
        </w:r>
        <w:r w:rsidR="001A41A4">
          <w:rPr>
            <w:noProof/>
          </w:rPr>
          <w:fldChar w:fldCharType="end"/>
        </w:r>
        <w:r>
          <w:rPr>
            <w:noProof/>
          </w:rPr>
          <w:t xml:space="preserve">   </w:t>
        </w:r>
      </w:p>
    </w:sdtContent>
  </w:sdt>
  <w:p w14:paraId="56A57881" w14:textId="77777777" w:rsidR="001A41A4" w:rsidRDefault="001A41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6657022"/>
      <w:docPartObj>
        <w:docPartGallery w:val="Page Numbers (Bottom of Page)"/>
        <w:docPartUnique/>
      </w:docPartObj>
    </w:sdtPr>
    <w:sdtEndPr>
      <w:rPr>
        <w:noProof/>
      </w:rPr>
    </w:sdtEndPr>
    <w:sdtContent>
      <w:p w14:paraId="5DB6EA4D" w14:textId="77777777" w:rsidR="006F39E1" w:rsidRDefault="006F39E1">
        <w:pPr>
          <w:pStyle w:val="Footer"/>
          <w:jc w:val="center"/>
        </w:pPr>
        <w:r w:rsidRPr="009C2039">
          <w:rPr>
            <w:noProof/>
          </w:rPr>
          <w:drawing>
            <wp:anchor distT="0" distB="0" distL="114300" distR="114300" simplePos="0" relativeHeight="251659264" behindDoc="1" locked="0" layoutInCell="1" allowOverlap="1" wp14:anchorId="375E16C4" wp14:editId="2F9C388B">
              <wp:simplePos x="0" y="0"/>
              <wp:positionH relativeFrom="margin">
                <wp:align>right</wp:align>
              </wp:positionH>
              <wp:positionV relativeFrom="paragraph">
                <wp:posOffset>-75010</wp:posOffset>
              </wp:positionV>
              <wp:extent cx="752475" cy="728980"/>
              <wp:effectExtent l="0" t="0" r="9525" b="0"/>
              <wp:wrapTight wrapText="bothSides">
                <wp:wrapPolygon edited="0">
                  <wp:start x="0" y="0"/>
                  <wp:lineTo x="0" y="20885"/>
                  <wp:lineTo x="21327" y="20885"/>
                  <wp:lineTo x="21327" y="0"/>
                  <wp:lineTo x="0" y="0"/>
                </wp:wrapPolygon>
              </wp:wrapTight>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8980"/>
                      </a:xfrm>
                      <a:prstGeom prst="rect">
                        <a:avLst/>
                      </a:prstGeom>
                      <a:noFill/>
                      <a:ln>
                        <a:noFill/>
                      </a:ln>
                    </pic:spPr>
                  </pic:pic>
                </a:graphicData>
              </a:graphic>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 xml:space="preserve"> </w:t>
        </w:r>
      </w:p>
    </w:sdtContent>
  </w:sdt>
  <w:p w14:paraId="4D478043" w14:textId="77777777" w:rsidR="006F39E1" w:rsidRDefault="006F3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B629B" w14:textId="77777777" w:rsidR="00A714A3" w:rsidRDefault="00A714A3">
      <w:pPr>
        <w:spacing w:after="0" w:line="240" w:lineRule="auto"/>
      </w:pPr>
      <w:r>
        <w:separator/>
      </w:r>
    </w:p>
  </w:footnote>
  <w:footnote w:type="continuationSeparator" w:id="0">
    <w:p w14:paraId="3A8BA2DC" w14:textId="77777777" w:rsidR="00A714A3" w:rsidRDefault="00A71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02CFC" w14:textId="77777777" w:rsidR="001A41A4" w:rsidRDefault="001A41A4">
    <w:pPr>
      <w:pStyle w:val="Header"/>
    </w:pPr>
    <w:r w:rsidRPr="008D7B34">
      <w:rPr>
        <w:noProof/>
      </w:rPr>
      <w:drawing>
        <wp:anchor distT="0" distB="0" distL="114300" distR="114300" simplePos="0" relativeHeight="251662336" behindDoc="1" locked="0" layoutInCell="1" allowOverlap="1" wp14:anchorId="786E9F32" wp14:editId="68F23244">
          <wp:simplePos x="0" y="0"/>
          <wp:positionH relativeFrom="column">
            <wp:posOffset>0</wp:posOffset>
          </wp:positionH>
          <wp:positionV relativeFrom="paragraph">
            <wp:posOffset>-269240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484159580"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7A781E" w14:textId="77777777" w:rsidR="001A41A4" w:rsidRDefault="001A41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06FC9" w14:textId="77777777" w:rsidR="006F39E1" w:rsidRDefault="006F39E1">
    <w:pPr>
      <w:pStyle w:val="Header"/>
    </w:pPr>
    <w:r w:rsidRPr="008D7B34">
      <w:rPr>
        <w:noProof/>
      </w:rPr>
      <w:drawing>
        <wp:inline distT="0" distB="0" distL="0" distR="0" wp14:anchorId="4E561097" wp14:editId="56C7503D">
          <wp:extent cx="679450" cy="615950"/>
          <wp:effectExtent l="0" t="0" r="6350" b="0"/>
          <wp:docPr id="319688672"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inline>
      </w:drawing>
    </w:r>
  </w:p>
  <w:p w14:paraId="05BD5B26" w14:textId="77777777" w:rsidR="006F39E1" w:rsidRDefault="006F39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357"/>
    <w:multiLevelType w:val="hybridMultilevel"/>
    <w:tmpl w:val="FBA6B5B2"/>
    <w:lvl w:ilvl="0" w:tplc="994ED1D4">
      <w:start w:val="1"/>
      <w:numFmt w:val="decimal"/>
      <w:lvlText w:val="_____ %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D5845"/>
    <w:multiLevelType w:val="hybridMultilevel"/>
    <w:tmpl w:val="6D42EF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F70C39"/>
    <w:multiLevelType w:val="hybridMultilevel"/>
    <w:tmpl w:val="1DAA4C94"/>
    <w:lvl w:ilvl="0" w:tplc="68FE5A6A">
      <w:start w:val="1"/>
      <w:numFmt w:val="bullet"/>
      <w:lvlText w:val="-"/>
      <w:lvlJc w:val="left"/>
      <w:pPr>
        <w:ind w:left="720" w:hanging="360"/>
      </w:pPr>
      <w:rPr>
        <w:rFonts w:ascii="Vijaya" w:eastAsiaTheme="minorHAnsi" w:hAnsi="Vijaya" w:cs="Vijay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C338E0"/>
    <w:multiLevelType w:val="hybridMultilevel"/>
    <w:tmpl w:val="BA3886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BE2DA6"/>
    <w:multiLevelType w:val="hybridMultilevel"/>
    <w:tmpl w:val="F84AE3C4"/>
    <w:lvl w:ilvl="0" w:tplc="994ED1D4">
      <w:start w:val="1"/>
      <w:numFmt w:val="decimal"/>
      <w:lvlText w:val="_____ %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9626535">
    <w:abstractNumId w:val="3"/>
  </w:num>
  <w:num w:numId="2" w16cid:durableId="1737776483">
    <w:abstractNumId w:val="4"/>
  </w:num>
  <w:num w:numId="3" w16cid:durableId="938294773">
    <w:abstractNumId w:val="1"/>
  </w:num>
  <w:num w:numId="4" w16cid:durableId="1811705232">
    <w:abstractNumId w:val="0"/>
  </w:num>
  <w:num w:numId="5" w16cid:durableId="1457138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2DD"/>
    <w:rsid w:val="00000521"/>
    <w:rsid w:val="001A41A4"/>
    <w:rsid w:val="001B4B2F"/>
    <w:rsid w:val="001E1CE2"/>
    <w:rsid w:val="002842DD"/>
    <w:rsid w:val="003B0E93"/>
    <w:rsid w:val="0041687C"/>
    <w:rsid w:val="00493558"/>
    <w:rsid w:val="00540841"/>
    <w:rsid w:val="005773A2"/>
    <w:rsid w:val="00593802"/>
    <w:rsid w:val="005C10A8"/>
    <w:rsid w:val="0065438C"/>
    <w:rsid w:val="006F39E1"/>
    <w:rsid w:val="00725513"/>
    <w:rsid w:val="008024C4"/>
    <w:rsid w:val="00876DBA"/>
    <w:rsid w:val="00963012"/>
    <w:rsid w:val="009B7378"/>
    <w:rsid w:val="009C0422"/>
    <w:rsid w:val="009F7AC1"/>
    <w:rsid w:val="00A714A3"/>
    <w:rsid w:val="00B72D70"/>
    <w:rsid w:val="00BD507D"/>
    <w:rsid w:val="00D55606"/>
    <w:rsid w:val="00DB19A0"/>
    <w:rsid w:val="00F013D0"/>
    <w:rsid w:val="00F0566A"/>
    <w:rsid w:val="00FD7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02DA74"/>
  <w15:chartTrackingRefBased/>
  <w15:docId w15:val="{D12A077B-3CFC-4B87-8773-D619EBC49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1A4"/>
  </w:style>
  <w:style w:type="paragraph" w:styleId="Heading1">
    <w:name w:val="heading 1"/>
    <w:basedOn w:val="Normal"/>
    <w:next w:val="Normal"/>
    <w:link w:val="Heading1Char"/>
    <w:uiPriority w:val="9"/>
    <w:qFormat/>
    <w:rsid w:val="002842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42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42D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42D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842D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842D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842D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842D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842D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2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42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42D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42D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842D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842D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842D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842D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842D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842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2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2D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2D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842DD"/>
    <w:pPr>
      <w:spacing w:before="160"/>
      <w:jc w:val="center"/>
    </w:pPr>
    <w:rPr>
      <w:i/>
      <w:iCs/>
      <w:color w:val="404040" w:themeColor="text1" w:themeTint="BF"/>
    </w:rPr>
  </w:style>
  <w:style w:type="character" w:customStyle="1" w:styleId="QuoteChar">
    <w:name w:val="Quote Char"/>
    <w:basedOn w:val="DefaultParagraphFont"/>
    <w:link w:val="Quote"/>
    <w:uiPriority w:val="29"/>
    <w:rsid w:val="002842DD"/>
    <w:rPr>
      <w:i/>
      <w:iCs/>
      <w:color w:val="404040" w:themeColor="text1" w:themeTint="BF"/>
    </w:rPr>
  </w:style>
  <w:style w:type="paragraph" w:styleId="ListParagraph">
    <w:name w:val="List Paragraph"/>
    <w:basedOn w:val="Normal"/>
    <w:uiPriority w:val="34"/>
    <w:qFormat/>
    <w:rsid w:val="002842DD"/>
    <w:pPr>
      <w:ind w:left="720"/>
      <w:contextualSpacing/>
    </w:pPr>
  </w:style>
  <w:style w:type="character" w:styleId="IntenseEmphasis">
    <w:name w:val="Intense Emphasis"/>
    <w:basedOn w:val="DefaultParagraphFont"/>
    <w:uiPriority w:val="21"/>
    <w:qFormat/>
    <w:rsid w:val="002842DD"/>
    <w:rPr>
      <w:i/>
      <w:iCs/>
      <w:color w:val="0F4761" w:themeColor="accent1" w:themeShade="BF"/>
    </w:rPr>
  </w:style>
  <w:style w:type="paragraph" w:styleId="IntenseQuote">
    <w:name w:val="Intense Quote"/>
    <w:basedOn w:val="Normal"/>
    <w:next w:val="Normal"/>
    <w:link w:val="IntenseQuoteChar"/>
    <w:uiPriority w:val="30"/>
    <w:qFormat/>
    <w:rsid w:val="002842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42DD"/>
    <w:rPr>
      <w:i/>
      <w:iCs/>
      <w:color w:val="0F4761" w:themeColor="accent1" w:themeShade="BF"/>
    </w:rPr>
  </w:style>
  <w:style w:type="character" w:styleId="IntenseReference">
    <w:name w:val="Intense Reference"/>
    <w:basedOn w:val="DefaultParagraphFont"/>
    <w:uiPriority w:val="32"/>
    <w:qFormat/>
    <w:rsid w:val="002842DD"/>
    <w:rPr>
      <w:b/>
      <w:bCs/>
      <w:smallCaps/>
      <w:color w:val="0F4761" w:themeColor="accent1" w:themeShade="BF"/>
      <w:spacing w:val="5"/>
    </w:rPr>
  </w:style>
  <w:style w:type="paragraph" w:styleId="Header">
    <w:name w:val="header"/>
    <w:basedOn w:val="Normal"/>
    <w:link w:val="HeaderChar"/>
    <w:uiPriority w:val="99"/>
    <w:unhideWhenUsed/>
    <w:rsid w:val="001A4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1A4"/>
  </w:style>
  <w:style w:type="paragraph" w:styleId="Footer">
    <w:name w:val="footer"/>
    <w:basedOn w:val="Normal"/>
    <w:link w:val="FooterChar"/>
    <w:uiPriority w:val="99"/>
    <w:unhideWhenUsed/>
    <w:rsid w:val="001A4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1A4"/>
  </w:style>
  <w:style w:type="character" w:styleId="Strong">
    <w:name w:val="Strong"/>
    <w:basedOn w:val="DefaultParagraphFont"/>
    <w:uiPriority w:val="22"/>
    <w:qFormat/>
    <w:rsid w:val="001A41A4"/>
    <w:rPr>
      <w:b/>
      <w:bCs/>
    </w:rPr>
  </w:style>
  <w:style w:type="table" w:styleId="TableGrid">
    <w:name w:val="Table Grid"/>
    <w:basedOn w:val="TableNormal"/>
    <w:uiPriority w:val="39"/>
    <w:rsid w:val="001A4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C10A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86623">
      <w:bodyDiv w:val="1"/>
      <w:marLeft w:val="0"/>
      <w:marRight w:val="0"/>
      <w:marTop w:val="0"/>
      <w:marBottom w:val="0"/>
      <w:divBdr>
        <w:top w:val="none" w:sz="0" w:space="0" w:color="auto"/>
        <w:left w:val="none" w:sz="0" w:space="0" w:color="auto"/>
        <w:bottom w:val="none" w:sz="0" w:space="0" w:color="auto"/>
        <w:right w:val="none" w:sz="0" w:space="0" w:color="auto"/>
      </w:divBdr>
    </w:div>
    <w:div w:id="84982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Props1.xml><?xml version="1.0" encoding="utf-8"?>
<ds:datastoreItem xmlns:ds="http://schemas.openxmlformats.org/officeDocument/2006/customXml" ds:itemID="{8FB1CF27-0AB3-420D-AB73-F73BCE3A64D7}"/>
</file>

<file path=customXml/itemProps2.xml><?xml version="1.0" encoding="utf-8"?>
<ds:datastoreItem xmlns:ds="http://schemas.openxmlformats.org/officeDocument/2006/customXml" ds:itemID="{FABCBDA1-D681-4B8F-96A9-AFD47D8EF80F}">
  <ds:schemaRefs>
    <ds:schemaRef ds:uri="http://schemas.microsoft.com/sharepoint/v3/contenttype/forms"/>
  </ds:schemaRefs>
</ds:datastoreItem>
</file>

<file path=customXml/itemProps3.xml><?xml version="1.0" encoding="utf-8"?>
<ds:datastoreItem xmlns:ds="http://schemas.openxmlformats.org/officeDocument/2006/customXml" ds:itemID="{261DB9E8-332D-4905-8EFB-B853AB062F22}">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27</TotalTime>
  <Pages>6</Pages>
  <Words>1491</Words>
  <Characters>7713</Characters>
  <Application>Microsoft Office Word</Application>
  <DocSecurity>0</DocSecurity>
  <Lines>183</Lines>
  <Paragraphs>70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2024-11-13T21:47:00Z</dcterms:created>
  <dcterms:modified xsi:type="dcterms:W3CDTF">2025-11-21T18:10:00Z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