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B7611" w14:textId="28D64F12" w:rsidR="00117D92" w:rsidRPr="000E63DD" w:rsidRDefault="00117D92" w:rsidP="00117D92">
      <w:pPr>
        <w:pStyle w:val="Heading1"/>
        <w:spacing w:before="0" w:line="240" w:lineRule="auto"/>
        <w:jc w:val="center"/>
        <w:rPr>
          <w:rStyle w:val="Strong"/>
          <w:rFonts w:ascii="Gotham Book" w:hAnsi="Gotham Book"/>
          <w:sz w:val="42"/>
          <w:lang w:val="es-MX"/>
        </w:rPr>
      </w:pPr>
      <w:bookmarkStart w:id="0" w:name="_Hlk181778742"/>
      <w:r w:rsidRPr="000E63DD">
        <w:rPr>
          <w:rStyle w:val="Strong"/>
          <w:rFonts w:ascii="Gotham Book" w:hAnsi="Gotham Book"/>
          <w:color w:val="000000" w:themeColor="text1"/>
          <w:sz w:val="48"/>
          <w:szCs w:val="18"/>
          <w:lang w:val="es-MX"/>
        </w:rPr>
        <w:t xml:space="preserve">San Francisco de los Tejas </w:t>
      </w:r>
    </w:p>
    <w:p w14:paraId="6DD67063" w14:textId="3462CBBC"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56A27B4D" w14:textId="77777777" w:rsidR="00117D92" w:rsidRPr="000E63DD" w:rsidRDefault="00117D92" w:rsidP="00117D92">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50B49838" w14:textId="77777777" w:rsidR="00117D92" w:rsidRPr="000E63DD" w:rsidRDefault="00117D92" w:rsidP="00117D92">
      <w:pPr>
        <w:rPr>
          <w:sz w:val="16"/>
          <w:szCs w:val="16"/>
          <w:lang w:val="es-MX"/>
        </w:rPr>
      </w:pPr>
    </w:p>
    <w:p w14:paraId="30853D9E" w14:textId="77777777" w:rsidR="007C1B36" w:rsidRPr="000E63DD" w:rsidRDefault="007C1B36" w:rsidP="00117D92">
      <w:pPr>
        <w:rPr>
          <w:rFonts w:ascii="Gotham Book" w:hAnsi="Gotham Book"/>
          <w:lang w:val="es-MX"/>
        </w:rPr>
        <w:sectPr w:rsidR="007C1B36" w:rsidRPr="000E63DD">
          <w:headerReference w:type="default" r:id="rId9"/>
          <w:footerReference w:type="default" r:id="rId10"/>
          <w:pgSz w:w="12240" w:h="15840"/>
          <w:pgMar w:top="1440" w:right="1440" w:bottom="1440" w:left="1440" w:header="720" w:footer="720" w:gutter="0"/>
          <w:cols w:space="720"/>
          <w:docGrid w:linePitch="360"/>
        </w:sectPr>
      </w:pPr>
    </w:p>
    <w:p w14:paraId="628DAC71" w14:textId="6C48A92E" w:rsidR="007C1B36" w:rsidRPr="000E63DD" w:rsidRDefault="00FD2C63" w:rsidP="00117D92">
      <w:pPr>
        <w:rPr>
          <w:rFonts w:ascii="Gotham Book" w:hAnsi="Gotham Book"/>
          <w:lang w:val="es-MX"/>
        </w:rPr>
      </w:pPr>
      <w:r w:rsidRPr="000E63DD">
        <w:rPr>
          <w:rFonts w:ascii="Gotham Book" w:hAnsi="Gotham Book"/>
          <w:lang w:val="es-MX"/>
        </w:rPr>
        <w:t xml:space="preserve">La primera misión que España fundó en el este de Texas se llamó </w:t>
      </w:r>
      <w:r w:rsidRPr="000E63DD">
        <w:rPr>
          <w:rFonts w:ascii="Gotham Book" w:hAnsi="Gotham Book"/>
          <w:b/>
          <w:bCs/>
          <w:lang w:val="es-MX"/>
        </w:rPr>
        <w:t xml:space="preserve">San Francisco de los Tejas. </w:t>
      </w:r>
      <w:r w:rsidR="000C1AE2" w:rsidRPr="000E63DD">
        <w:rPr>
          <w:rFonts w:ascii="Gotham Book" w:hAnsi="Gotham Book"/>
          <w:lang w:val="es-MX"/>
        </w:rPr>
        <w:t xml:space="preserve">España envió a un soldado español llamado </w:t>
      </w:r>
      <w:r w:rsidR="000160F8" w:rsidRPr="000E63DD">
        <w:rPr>
          <w:rFonts w:ascii="Gotham Book" w:hAnsi="Gotham Book"/>
          <w:b/>
          <w:bCs/>
          <w:lang w:val="es-MX"/>
        </w:rPr>
        <w:t>Alonso de</w:t>
      </w:r>
      <w:r w:rsidR="000160F8" w:rsidRPr="000E63DD">
        <w:rPr>
          <w:rFonts w:ascii="Gotham Book" w:hAnsi="Gotham Book"/>
          <w:lang w:val="es-MX"/>
        </w:rPr>
        <w:t xml:space="preserve"> León y a un fraile llamado </w:t>
      </w:r>
      <w:r w:rsidR="000160F8" w:rsidRPr="000E63DD">
        <w:rPr>
          <w:rFonts w:ascii="Gotham Book" w:hAnsi="Gotham Book"/>
          <w:b/>
          <w:bCs/>
          <w:lang w:val="es-MX"/>
        </w:rPr>
        <w:t>Damián Massanet</w:t>
      </w:r>
      <w:r w:rsidR="000160F8" w:rsidRPr="000E63DD">
        <w:rPr>
          <w:rFonts w:ascii="Gotham Book" w:hAnsi="Gotham Book"/>
          <w:lang w:val="es-MX"/>
        </w:rPr>
        <w:t xml:space="preserve"> en busca de exploradores franceses que hubieran sobrevivido a la expedición de La Salle.</w:t>
      </w:r>
    </w:p>
    <w:p w14:paraId="6CFAC755" w14:textId="47CCC57B" w:rsidR="00117D92" w:rsidRPr="000E63DD" w:rsidRDefault="000160F8" w:rsidP="00117D92">
      <w:pPr>
        <w:rPr>
          <w:rFonts w:ascii="Gotham Book" w:hAnsi="Gotham Book"/>
          <w:lang w:val="es-MX"/>
        </w:rPr>
      </w:pPr>
      <w:r w:rsidRPr="000E63DD">
        <w:rPr>
          <w:rFonts w:ascii="Gotham Book" w:hAnsi="Gotham Book"/>
          <w:lang w:val="es-MX"/>
        </w:rPr>
        <w:t xml:space="preserve"> De León y Massanet oyeron rumores de que había franceses viviendo en el este de Texas entre </w:t>
      </w:r>
      <w:proofErr w:type="gramStart"/>
      <w:r w:rsidRPr="000E63DD">
        <w:rPr>
          <w:rFonts w:ascii="Gotham Book" w:hAnsi="Gotham Book"/>
          <w:lang w:val="es-MX"/>
        </w:rPr>
        <w:t>el  pueblo</w:t>
      </w:r>
      <w:proofErr w:type="gramEnd"/>
      <w:r w:rsidRPr="000E63DD">
        <w:rPr>
          <w:rFonts w:ascii="Gotham Book" w:hAnsi="Gotham Book"/>
          <w:lang w:val="es-MX"/>
        </w:rPr>
        <w:t xml:space="preserve"> Caddo. Como resultado, De León y Massanet decidieron establecer su misión y presidio cerca de la actual </w:t>
      </w:r>
      <w:r w:rsidR="00FD2C63" w:rsidRPr="000E63DD">
        <w:rPr>
          <w:rFonts w:ascii="Gotham Book" w:hAnsi="Gotham Book"/>
          <w:b/>
          <w:bCs/>
          <w:lang w:val="es-MX"/>
        </w:rPr>
        <w:t>Nacogdoches</w:t>
      </w:r>
      <w:r w:rsidRPr="000E63DD">
        <w:rPr>
          <w:rFonts w:ascii="Gotham Book" w:hAnsi="Gotham Book"/>
          <w:lang w:val="es-MX"/>
        </w:rPr>
        <w:t xml:space="preserve"> en </w:t>
      </w:r>
      <w:r w:rsidRPr="000E63DD">
        <w:rPr>
          <w:rFonts w:ascii="Gotham Book" w:hAnsi="Gotham Book"/>
          <w:b/>
          <w:bCs/>
          <w:lang w:val="es-MX"/>
        </w:rPr>
        <w:t>1690</w:t>
      </w:r>
      <w:r w:rsidR="00FD2C63" w:rsidRPr="000E63DD">
        <w:rPr>
          <w:rFonts w:ascii="Gotham Book" w:hAnsi="Gotham Book"/>
          <w:lang w:val="es-MX"/>
        </w:rPr>
        <w:t xml:space="preserve"> para impedir que los franceses en Luisiana invadieran territorio español en el este de Texas. Los españoles también esperaban convertir y asimilar a miembros de la </w:t>
      </w:r>
      <w:r w:rsidRPr="000E63DD">
        <w:rPr>
          <w:rFonts w:ascii="Gotham Book" w:hAnsi="Gotham Book"/>
          <w:b/>
          <w:bCs/>
          <w:lang w:val="es-MX"/>
        </w:rPr>
        <w:t xml:space="preserve"> tribu Caddo Hasinai</w:t>
      </w:r>
      <w:r w:rsidR="00FD2C63" w:rsidRPr="000E63DD">
        <w:rPr>
          <w:rFonts w:ascii="Gotham Book" w:hAnsi="Gotham Book"/>
          <w:lang w:val="es-MX"/>
        </w:rPr>
        <w:t xml:space="preserve"> que vivían en la región. </w:t>
      </w:r>
    </w:p>
    <w:p w14:paraId="38308B7D" w14:textId="77777777" w:rsidR="007C1B36" w:rsidRDefault="007C1B36" w:rsidP="007C1B36">
      <w:pPr>
        <w:keepNext/>
      </w:pPr>
      <w:r>
        <w:rPr>
          <w:noProof/>
          <w:color w:val="38761D"/>
          <w:bdr w:val="none" w:sz="0" w:space="0" w:color="auto" w:frame="1"/>
        </w:rPr>
        <w:drawing>
          <wp:inline distT="0" distB="0" distL="0" distR="0" wp14:anchorId="6060B3A5" wp14:editId="0EFF6C81">
            <wp:extent cx="2701057" cy="1790700"/>
            <wp:effectExtent l="95250" t="19050" r="23495" b="95250"/>
            <wp:docPr id="467523279" name="Picture 3" descr="Una fotografía del edificio reconstruido de la iglesia de la misión San Francisco de los Tejas. Es una pequeña cabaña de troncos rodeada de bos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AE61D62" w14:textId="77D2E604" w:rsidR="007C1B36" w:rsidRPr="000E63DD" w:rsidRDefault="007C1B36" w:rsidP="007C1B36">
      <w:pPr>
        <w:pStyle w:val="Caption"/>
        <w:rPr>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w:t>
      </w:r>
      <w:r w:rsidR="008068EC">
        <w:rPr>
          <w:noProof/>
        </w:rPr>
        <w:fldChar w:fldCharType="end"/>
      </w:r>
      <w:r w:rsidRPr="000E63DD">
        <w:rPr>
          <w:lang w:val="es-MX"/>
        </w:rPr>
        <w:t xml:space="preserve">: El edificio reconstruido de la iglesia de la misión. El portal a la historia de Texas </w:t>
      </w:r>
      <w:r w:rsidRPr="007C1B36">
        <w:rPr>
          <w:rFonts w:ascii="Gotham Book" w:hAnsi="Gotham Book"/>
          <w:noProof/>
        </w:rPr>
        <w:drawing>
          <wp:inline distT="0" distB="0" distL="0" distR="0" wp14:anchorId="6961145D" wp14:editId="21AAC795">
            <wp:extent cx="2743200" cy="2731135"/>
            <wp:effectExtent l="95250" t="19050" r="19050" b="88265"/>
            <wp:docPr id="324723700" name="Picture 1" descr="Un mapa geográfico de Texas con sus fronteras políticas contemporáneas que muestra la ubicación aproximada de la misión San Francisco de los Tejas, cerca de la actual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12"/>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0E63DD">
        <w:rPr>
          <w:lang w:val="es-MX"/>
        </w:rPr>
        <w:t xml:space="preserve"> 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2</w:t>
      </w:r>
      <w:r w:rsidR="008068EC">
        <w:rPr>
          <w:noProof/>
        </w:rPr>
        <w:fldChar w:fldCharType="end"/>
      </w:r>
      <w:r w:rsidRPr="000E63DD">
        <w:rPr>
          <w:lang w:val="es-MX"/>
        </w:rPr>
        <w:t>: Un mapa que muestra la ubicación aproximada de la misión.</w:t>
      </w:r>
    </w:p>
    <w:p w14:paraId="35186D36" w14:textId="207D319E" w:rsidR="007C1B36" w:rsidRPr="000E63DD" w:rsidRDefault="007C1B36" w:rsidP="00117D92">
      <w:pPr>
        <w:rPr>
          <w:rFonts w:ascii="Gotham Book" w:hAnsi="Gotham Book"/>
          <w:lang w:val="es-MX"/>
        </w:rPr>
      </w:pPr>
      <w:r w:rsidRPr="000E63DD">
        <w:rPr>
          <w:rFonts w:ascii="Gotham Book" w:hAnsi="Gotham Book"/>
          <w:lang w:val="es-MX"/>
        </w:rPr>
        <w:t xml:space="preserve">Los Caddo eran una poderosa tribu agrícola que se centraba en construir sólidas relaciones comerciales con otras tribus de toda la región. También comerciaban con franceses que se habían establecido en Luisiana. </w:t>
      </w:r>
    </w:p>
    <w:p w14:paraId="406865CF" w14:textId="6116BD7D" w:rsidR="000C1AE2" w:rsidRPr="000E63DD" w:rsidRDefault="00FD2C63" w:rsidP="000C1AE2">
      <w:pPr>
        <w:spacing w:after="0"/>
        <w:rPr>
          <w:rFonts w:ascii="Gotham Book" w:hAnsi="Gotham Book"/>
          <w:lang w:val="es-MX"/>
        </w:rPr>
      </w:pPr>
      <w:r w:rsidRPr="000E63DD">
        <w:rPr>
          <w:rFonts w:ascii="Gotham Book" w:hAnsi="Gotham Book"/>
          <w:lang w:val="es-MX"/>
        </w:rPr>
        <w:t xml:space="preserve">Los caddo tenían poco interés en los españoles más allá de desarrollar una relación comercial. Cuando los españoles de la misión y el presidio se quedaron sin objetos de valor para comerciar, los Caddo perdieron el interés en continuar esa relación. </w:t>
      </w:r>
    </w:p>
    <w:p w14:paraId="25D0FA00" w14:textId="77777777" w:rsidR="000C1AE2" w:rsidRPr="000E63DD" w:rsidRDefault="000C1AE2" w:rsidP="000C1AE2">
      <w:pPr>
        <w:spacing w:after="0"/>
        <w:rPr>
          <w:rFonts w:ascii="Gotham Book" w:hAnsi="Gotham Book"/>
          <w:lang w:val="es-MX"/>
        </w:rPr>
      </w:pPr>
    </w:p>
    <w:p w14:paraId="45C23943" w14:textId="77777777" w:rsidR="000C1AE2" w:rsidRPr="000E63DD" w:rsidRDefault="000C1AE2" w:rsidP="000C1AE2">
      <w:pPr>
        <w:spacing w:after="0"/>
        <w:rPr>
          <w:rFonts w:ascii="Gotham Book" w:hAnsi="Gotham Book"/>
          <w:lang w:val="es-MX"/>
        </w:rPr>
      </w:pPr>
    </w:p>
    <w:p w14:paraId="18DEFBEB" w14:textId="77777777" w:rsidR="00F7142E" w:rsidRPr="000E63DD" w:rsidRDefault="00F7142E" w:rsidP="000C1AE2">
      <w:pPr>
        <w:spacing w:after="0"/>
        <w:rPr>
          <w:rFonts w:ascii="Gotham Book" w:hAnsi="Gotham Book"/>
          <w:lang w:val="es-MX"/>
        </w:rPr>
      </w:pPr>
    </w:p>
    <w:p w14:paraId="08C1EC08" w14:textId="77777777" w:rsidR="000C1AE2" w:rsidRPr="000E63DD" w:rsidRDefault="000C1AE2" w:rsidP="000C1AE2">
      <w:pPr>
        <w:spacing w:after="0"/>
        <w:rPr>
          <w:rFonts w:ascii="Gotham Book" w:hAnsi="Gotham Book"/>
          <w:lang w:val="es-MX"/>
        </w:rPr>
      </w:pPr>
    </w:p>
    <w:p w14:paraId="7E894B51" w14:textId="77777777" w:rsidR="000C1AE2" w:rsidRPr="000E63DD" w:rsidRDefault="000C1AE2" w:rsidP="000C1AE2">
      <w:pPr>
        <w:keepNext/>
        <w:spacing w:after="0"/>
        <w:rPr>
          <w:rFonts w:ascii="Gotham Book" w:hAnsi="Gotham Book"/>
          <w:sz w:val="4"/>
          <w:szCs w:val="4"/>
          <w:lang w:val="es-MX"/>
        </w:rPr>
      </w:pPr>
    </w:p>
    <w:p w14:paraId="58C81946" w14:textId="4A65D44B" w:rsidR="000160F8" w:rsidRPr="000E63DD" w:rsidRDefault="004119DA" w:rsidP="000C1AE2">
      <w:pPr>
        <w:keepNext/>
        <w:spacing w:after="0"/>
        <w:rPr>
          <w:rFonts w:ascii="Gotham Book" w:hAnsi="Gotham Book"/>
          <w:lang w:val="es-MX"/>
        </w:rPr>
      </w:pPr>
      <w:r w:rsidRPr="000E63DD">
        <w:rPr>
          <w:rFonts w:ascii="Gotham Book" w:hAnsi="Gotham Book"/>
          <w:lang w:val="es-MX"/>
        </w:rPr>
        <w:t xml:space="preserve">Además del desinterés de los Caddo, San Francisco de los Tejas y otras misiones establecidas en la región enfrentaron varios desafíos entre 1690 y 1693. </w:t>
      </w:r>
      <w:r w:rsidR="00FD2C63" w:rsidRPr="000E63DD">
        <w:rPr>
          <w:rFonts w:ascii="Gotham Book" w:hAnsi="Gotham Book"/>
          <w:b/>
          <w:bCs/>
          <w:lang w:val="es-MX"/>
        </w:rPr>
        <w:t>Las inundaciones</w:t>
      </w:r>
      <w:r w:rsidR="00FD2C63" w:rsidRPr="000E63DD">
        <w:rPr>
          <w:rFonts w:ascii="Gotham Book" w:hAnsi="Gotham Book"/>
          <w:lang w:val="es-MX"/>
        </w:rPr>
        <w:t xml:space="preserve"> del río Neches destruyeron la iglesia de una segunda misión. Los españoles a menudo </w:t>
      </w:r>
      <w:r w:rsidR="00FD2C63" w:rsidRPr="000E63DD">
        <w:rPr>
          <w:rFonts w:ascii="Gotham Book" w:hAnsi="Gotham Book"/>
          <w:b/>
          <w:bCs/>
          <w:lang w:val="es-MX"/>
        </w:rPr>
        <w:t>carecían de suministros</w:t>
      </w:r>
      <w:r w:rsidR="00FD2C63" w:rsidRPr="000E63DD">
        <w:rPr>
          <w:rFonts w:ascii="Gotham Book" w:hAnsi="Gotham Book"/>
          <w:lang w:val="es-MX"/>
        </w:rPr>
        <w:t xml:space="preserve"> debido a la extrema distancia de la misión respecto a las zonas más pobladas de México. </w:t>
      </w:r>
      <w:r w:rsidR="00FD2C63" w:rsidRPr="000E63DD">
        <w:rPr>
          <w:rFonts w:ascii="Gotham Book" w:hAnsi="Gotham Book"/>
          <w:b/>
          <w:bCs/>
          <w:lang w:val="es-MX"/>
        </w:rPr>
        <w:t>Enfermedades</w:t>
      </w:r>
      <w:r w:rsidR="00FD2C63" w:rsidRPr="000E63DD">
        <w:rPr>
          <w:rFonts w:ascii="Gotham Book" w:hAnsi="Gotham Book"/>
          <w:lang w:val="es-MX"/>
        </w:rPr>
        <w:t xml:space="preserve"> como </w:t>
      </w:r>
      <w:r w:rsidR="00FD2C63" w:rsidRPr="000E63DD">
        <w:rPr>
          <w:rFonts w:ascii="Gotham Book" w:hAnsi="Gotham Book"/>
          <w:b/>
          <w:bCs/>
          <w:lang w:val="es-MX"/>
        </w:rPr>
        <w:t>la viruela</w:t>
      </w:r>
      <w:r w:rsidR="00FD2C63" w:rsidRPr="000E63DD">
        <w:rPr>
          <w:rFonts w:ascii="Gotham Book" w:hAnsi="Gotham Book"/>
          <w:lang w:val="es-MX"/>
        </w:rPr>
        <w:t xml:space="preserve"> arrasaron la misión, matando a muchos Caddo. De hecho, murieron tantos Caddo que se dice que empezaron a creer que el agua bautismal en la iglesia era mortal. </w:t>
      </w:r>
    </w:p>
    <w:p w14:paraId="1FA4A372" w14:textId="77777777" w:rsidR="00D96888" w:rsidRDefault="00D96888" w:rsidP="00D96888">
      <w:pPr>
        <w:keepNext/>
      </w:pPr>
      <w:r>
        <w:rPr>
          <w:noProof/>
        </w:rPr>
        <w:drawing>
          <wp:inline distT="0" distB="0" distL="0" distR="0" wp14:anchorId="4C23BB8F" wp14:editId="54CF7578">
            <wp:extent cx="2743200" cy="2016125"/>
            <wp:effectExtent l="95250" t="19050" r="19050" b="98425"/>
            <wp:docPr id="2028322630" name="Picture 4" descr="Dibujos de víctimas indígenas americanas de viruela. Los dibujos muestran a varios indígenas americanos tumbados, envueltos en mantas y cubiertos de pequeñas lla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E347CE0" w14:textId="3C8EC123" w:rsidR="00D96888" w:rsidRPr="000E63DD" w:rsidRDefault="00D96888" w:rsidP="00D96888">
      <w:pPr>
        <w:pStyle w:val="Caption"/>
        <w:rPr>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3</w:t>
      </w:r>
      <w:r w:rsidR="008068EC">
        <w:rPr>
          <w:noProof/>
        </w:rPr>
        <w:fldChar w:fldCharType="end"/>
      </w:r>
      <w:r w:rsidRPr="000E63DD">
        <w:rPr>
          <w:lang w:val="es-MX"/>
        </w:rPr>
        <w:t>: Un dibujo del siglo XVI de víctimas de viruela de los indios americanos.</w:t>
      </w:r>
    </w:p>
    <w:p w14:paraId="6EB74A01" w14:textId="7E55E1B1" w:rsidR="00FD2C63" w:rsidRPr="000E63DD" w:rsidRDefault="000160F8" w:rsidP="00117D92">
      <w:pPr>
        <w:rPr>
          <w:rFonts w:ascii="Gotham Book" w:hAnsi="Gotham Book"/>
          <w:lang w:val="es-MX"/>
        </w:rPr>
      </w:pPr>
      <w:r w:rsidRPr="000E63DD">
        <w:rPr>
          <w:rFonts w:ascii="Gotham Book" w:hAnsi="Gotham Book"/>
          <w:lang w:val="es-MX"/>
        </w:rPr>
        <w:t xml:space="preserve">Los caddo se mostraron cada vez más opuestos a la presencia española en su región y comenzaron a presionar para que los españoles abandonaran la zona.  Algunos frailes quedaron tan desanimados por las luchas a lo largo de los años que huyeron de la misión para regresar a México. Finalmente, por insistencia de los Caddo, en </w:t>
      </w:r>
      <w:r w:rsidR="00FD2C63" w:rsidRPr="000E63DD">
        <w:rPr>
          <w:rFonts w:ascii="Gotham Book" w:hAnsi="Gotham Book"/>
          <w:b/>
          <w:bCs/>
          <w:lang w:val="es-MX"/>
        </w:rPr>
        <w:t>1693</w:t>
      </w:r>
      <w:r w:rsidR="00FD2C63" w:rsidRPr="000E63DD">
        <w:rPr>
          <w:rFonts w:ascii="Gotham Book" w:hAnsi="Gotham Book"/>
          <w:lang w:val="es-MX"/>
        </w:rPr>
        <w:t xml:space="preserve"> los frailes restantes desmantelaron la misión, incendiaron los edificios y abandonaron la zona por completo.</w:t>
      </w:r>
    </w:p>
    <w:p w14:paraId="6B7CF5CF" w14:textId="43E9F8F5" w:rsidR="000C1AE2" w:rsidRPr="000E63DD" w:rsidRDefault="000160F8" w:rsidP="00342A57">
      <w:pPr>
        <w:spacing w:before="240" w:after="0"/>
        <w:rPr>
          <w:rFonts w:ascii="Gotham Book" w:hAnsi="Gotham Book"/>
          <w:lang w:val="es-MX"/>
        </w:rPr>
      </w:pPr>
      <w:r w:rsidRPr="000E63DD">
        <w:rPr>
          <w:rFonts w:ascii="Gotham Book" w:hAnsi="Gotham Book"/>
          <w:lang w:val="es-MX"/>
        </w:rPr>
        <w:t xml:space="preserve">En </w:t>
      </w:r>
      <w:r w:rsidRPr="000E63DD">
        <w:rPr>
          <w:rFonts w:ascii="Gotham Book" w:hAnsi="Gotham Book"/>
          <w:b/>
          <w:bCs/>
          <w:lang w:val="es-MX"/>
        </w:rPr>
        <w:t>1716</w:t>
      </w:r>
      <w:r w:rsidRPr="000E63DD">
        <w:rPr>
          <w:rFonts w:ascii="Gotham Book" w:hAnsi="Gotham Book"/>
          <w:lang w:val="es-MX"/>
        </w:rPr>
        <w:t xml:space="preserve">, un fraile español llamado </w:t>
      </w:r>
      <w:r w:rsidRPr="000E63DD">
        <w:rPr>
          <w:rFonts w:ascii="Gotham Book" w:hAnsi="Gotham Book"/>
          <w:b/>
          <w:bCs/>
          <w:lang w:val="es-MX"/>
        </w:rPr>
        <w:t xml:space="preserve">Francisco Hidalgo </w:t>
      </w:r>
      <w:r w:rsidRPr="000E63DD">
        <w:rPr>
          <w:rFonts w:ascii="Gotham Book" w:hAnsi="Gotham Book"/>
          <w:lang w:val="es-MX"/>
        </w:rPr>
        <w:t xml:space="preserve">intentó reabrir la misión bajo el nuevo nombre </w:t>
      </w:r>
      <w:r w:rsidRPr="000E63DD">
        <w:rPr>
          <w:rFonts w:ascii="Gotham Book" w:hAnsi="Gotham Book"/>
          <w:b/>
          <w:bCs/>
          <w:lang w:val="es-MX"/>
        </w:rPr>
        <w:t>Nuestro Padre San Francisco de los Tejas.</w:t>
      </w:r>
      <w:r w:rsidRPr="000E63DD">
        <w:rPr>
          <w:rFonts w:ascii="Gotham Book" w:hAnsi="Gotham Book"/>
          <w:lang w:val="es-MX"/>
        </w:rPr>
        <w:t xml:space="preserve"> Sin embargo, la nueva misión enfrentó desafíos similares. Sin embargo, la nueva misión enfrentó desafíos similares y fue cerrada y abandonada en </w:t>
      </w:r>
      <w:r w:rsidR="002166D4" w:rsidRPr="000E63DD">
        <w:rPr>
          <w:rFonts w:ascii="Gotham Book" w:hAnsi="Gotham Book"/>
          <w:b/>
          <w:bCs/>
          <w:lang w:val="es-MX"/>
        </w:rPr>
        <w:t>1719</w:t>
      </w:r>
      <w:r w:rsidR="002166D4" w:rsidRPr="000E63DD">
        <w:rPr>
          <w:rFonts w:ascii="Gotham Book" w:hAnsi="Gotham Book"/>
          <w:lang w:val="es-MX"/>
        </w:rPr>
        <w:t>.</w:t>
      </w:r>
    </w:p>
    <w:p w14:paraId="0299B543" w14:textId="51AD4397" w:rsidR="000C1AE2" w:rsidRPr="000E63DD" w:rsidRDefault="000C1AE2" w:rsidP="00342A57">
      <w:pPr>
        <w:spacing w:before="240" w:after="0"/>
        <w:rPr>
          <w:rFonts w:ascii="Gotham Book" w:hAnsi="Gotham Book"/>
          <w:lang w:val="es-MX"/>
        </w:rPr>
        <w:sectPr w:rsidR="000C1AE2" w:rsidRPr="000E63DD" w:rsidSect="007C1B36">
          <w:type w:val="continuous"/>
          <w:pgSz w:w="12240" w:h="15840"/>
          <w:pgMar w:top="1440" w:right="1440" w:bottom="1440" w:left="1440" w:header="720" w:footer="720" w:gutter="0"/>
          <w:cols w:num="2" w:space="720"/>
          <w:docGrid w:linePitch="360"/>
        </w:sectPr>
      </w:pPr>
      <w:r w:rsidRPr="000E63DD">
        <w:rPr>
          <w:rFonts w:ascii="Gotham Book" w:hAnsi="Gotham Book"/>
          <w:lang w:val="es-MX"/>
        </w:rPr>
        <w:t xml:space="preserve">En general, estas primeras misiones en el este de Texas no lograron sus objetivos de convertir y asimilar a los indios texanos y mantener una presencia española en el este de Texas. </w:t>
      </w:r>
    </w:p>
    <w:p w14:paraId="54FB3513" w14:textId="77777777" w:rsidR="00117D92" w:rsidRPr="000E63DD" w:rsidRDefault="00117D92" w:rsidP="00117D92">
      <w:pPr>
        <w:rPr>
          <w:lang w:val="es-MX"/>
        </w:rPr>
      </w:pPr>
    </w:p>
    <w:p w14:paraId="24081ED3" w14:textId="77777777" w:rsidR="00AB5C59" w:rsidRPr="000E63DD" w:rsidRDefault="00AB5C59" w:rsidP="00117D92">
      <w:pPr>
        <w:rPr>
          <w:lang w:val="es-MX"/>
        </w:rPr>
      </w:pPr>
    </w:p>
    <w:p w14:paraId="3E1E5F23" w14:textId="77777777" w:rsidR="00AB5C59" w:rsidRPr="000E63DD" w:rsidRDefault="00AB5C59" w:rsidP="00117D92">
      <w:pPr>
        <w:rPr>
          <w:lang w:val="es-MX"/>
        </w:rPr>
      </w:pPr>
    </w:p>
    <w:p w14:paraId="319CBB24" w14:textId="77777777" w:rsidR="00AB5C59" w:rsidRPr="000E63DD" w:rsidRDefault="00AB5C59" w:rsidP="00117D92">
      <w:pPr>
        <w:rPr>
          <w:lang w:val="es-MX"/>
        </w:rPr>
      </w:pPr>
    </w:p>
    <w:p w14:paraId="533F77C5" w14:textId="77777777" w:rsidR="00AB5C59" w:rsidRPr="000E63DD" w:rsidRDefault="00AB5C59" w:rsidP="00117D92">
      <w:pPr>
        <w:rPr>
          <w:lang w:val="es-MX"/>
        </w:rPr>
      </w:pPr>
    </w:p>
    <w:p w14:paraId="7E69FB99" w14:textId="77777777" w:rsidR="00AB5C59" w:rsidRPr="000E63DD" w:rsidRDefault="00AB5C59" w:rsidP="00117D92">
      <w:pPr>
        <w:rPr>
          <w:lang w:val="es-MX"/>
        </w:rPr>
      </w:pPr>
    </w:p>
    <w:p w14:paraId="33BD06D6" w14:textId="33AC4FF9" w:rsidR="00117D92" w:rsidRPr="000E63DD" w:rsidRDefault="00117D92" w:rsidP="00117D92">
      <w:pPr>
        <w:pStyle w:val="Heading1"/>
        <w:spacing w:before="0" w:line="240" w:lineRule="auto"/>
        <w:jc w:val="center"/>
        <w:rPr>
          <w:rStyle w:val="Strong"/>
          <w:rFonts w:ascii="Gotham Book" w:hAnsi="Gotham Book"/>
          <w:sz w:val="42"/>
          <w:lang w:val="es-MX"/>
        </w:rPr>
      </w:pPr>
      <w:r w:rsidRPr="000E63DD">
        <w:rPr>
          <w:rStyle w:val="Strong"/>
          <w:rFonts w:ascii="Gotham Book" w:hAnsi="Gotham Book"/>
          <w:color w:val="000000" w:themeColor="text1"/>
          <w:sz w:val="48"/>
          <w:szCs w:val="18"/>
          <w:lang w:val="es-MX"/>
        </w:rPr>
        <w:lastRenderedPageBreak/>
        <w:t>Los Adaes</w:t>
      </w:r>
    </w:p>
    <w:p w14:paraId="75BC0ECA" w14:textId="77777777"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2C0DC78A" w14:textId="4C98F352" w:rsidR="003A71C2" w:rsidRPr="000E63DD" w:rsidRDefault="00117D92" w:rsidP="008C09D5">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0B3E50EE" w14:textId="77777777" w:rsidR="008C09D5" w:rsidRPr="000E63DD" w:rsidRDefault="008C09D5" w:rsidP="008C09D5">
      <w:pPr>
        <w:rPr>
          <w:sz w:val="18"/>
          <w:szCs w:val="18"/>
          <w:lang w:val="es-MX"/>
        </w:rPr>
      </w:pPr>
    </w:p>
    <w:p w14:paraId="2E58E5FB" w14:textId="559FB141" w:rsidR="0049706C" w:rsidRPr="000E63DD" w:rsidRDefault="0049706C" w:rsidP="00117D92">
      <w:pPr>
        <w:rPr>
          <w:rFonts w:ascii="Gotham Book" w:hAnsi="Gotham Book"/>
          <w:sz w:val="18"/>
          <w:szCs w:val="18"/>
          <w:lang w:val="es-MX"/>
        </w:rPr>
        <w:sectPr w:rsidR="0049706C" w:rsidRPr="000E63DD" w:rsidSect="007C1B36">
          <w:type w:val="continuous"/>
          <w:pgSz w:w="12240" w:h="15840"/>
          <w:pgMar w:top="1440" w:right="1440" w:bottom="1440" w:left="1440" w:header="720" w:footer="720" w:gutter="0"/>
          <w:cols w:space="720"/>
          <w:docGrid w:linePitch="360"/>
        </w:sectPr>
      </w:pPr>
    </w:p>
    <w:p w14:paraId="62A6922D" w14:textId="313FA2E6" w:rsidR="00004BA9" w:rsidRPr="000E63DD" w:rsidRDefault="00672CDF" w:rsidP="00117D92">
      <w:pPr>
        <w:rPr>
          <w:rFonts w:ascii="Gotham Book" w:hAnsi="Gotham Book"/>
          <w:lang w:val="es-MX"/>
        </w:rPr>
      </w:pPr>
      <w:r w:rsidRPr="000E63DD">
        <w:rPr>
          <w:rFonts w:ascii="Gotham Book" w:hAnsi="Gotham Book"/>
          <w:lang w:val="es-MX"/>
        </w:rPr>
        <w:t xml:space="preserve">El gobierno de la Nueva España nombró a un soldado español llamado </w:t>
      </w:r>
      <w:r w:rsidR="00C102D8" w:rsidRPr="000E63DD">
        <w:rPr>
          <w:rFonts w:ascii="Gotham Book" w:hAnsi="Gotham Book"/>
          <w:b/>
          <w:bCs/>
          <w:lang w:val="es-MX"/>
        </w:rPr>
        <w:t xml:space="preserve">Domingo </w:t>
      </w:r>
      <w:r w:rsidR="00004BA9" w:rsidRPr="000E63DD">
        <w:rPr>
          <w:rFonts w:ascii="Gotham Book" w:hAnsi="Gotham Book"/>
          <w:lang w:val="es-MX"/>
        </w:rPr>
        <w:t xml:space="preserve">Ramón y a un fraile español </w:t>
      </w:r>
      <w:r w:rsidR="00004BA9" w:rsidRPr="000E63DD">
        <w:rPr>
          <w:rFonts w:ascii="Gotham Book" w:hAnsi="Gotham Book"/>
          <w:b/>
          <w:bCs/>
          <w:lang w:val="es-MX"/>
        </w:rPr>
        <w:t>llamado Antonio Margil de Jesús</w:t>
      </w:r>
      <w:r w:rsidR="00C102D8" w:rsidRPr="000E63DD">
        <w:rPr>
          <w:rFonts w:ascii="Gotham Book" w:hAnsi="Gotham Book"/>
          <w:lang w:val="es-MX"/>
        </w:rPr>
        <w:t xml:space="preserve"> para establecer una presencia en el este de Texas en </w:t>
      </w:r>
      <w:r w:rsidR="00C102D8" w:rsidRPr="000E63DD">
        <w:rPr>
          <w:rFonts w:ascii="Gotham Book" w:hAnsi="Gotham Book"/>
          <w:b/>
          <w:bCs/>
          <w:lang w:val="es-MX"/>
        </w:rPr>
        <w:t>1717</w:t>
      </w:r>
      <w:r w:rsidR="00AF784C" w:rsidRPr="000E63DD">
        <w:rPr>
          <w:rFonts w:ascii="Gotham Book" w:hAnsi="Gotham Book"/>
          <w:lang w:val="es-MX"/>
        </w:rPr>
        <w:t xml:space="preserve"> y evitar cualquier posible incursión francesa en la región. </w:t>
      </w:r>
    </w:p>
    <w:p w14:paraId="78E2BC84" w14:textId="40BB483B" w:rsidR="00F860B9" w:rsidRPr="000E63DD" w:rsidRDefault="003A71C2" w:rsidP="00117D92">
      <w:pPr>
        <w:rPr>
          <w:rFonts w:ascii="Gotham Book" w:hAnsi="Gotham Book"/>
          <w:lang w:val="es-MX"/>
        </w:rPr>
      </w:pPr>
      <w:r w:rsidRPr="000E63DD">
        <w:rPr>
          <w:rFonts w:ascii="Gotham Book" w:hAnsi="Gotham Book"/>
          <w:lang w:val="es-MX"/>
        </w:rPr>
        <w:t xml:space="preserve"> Ramón y Margil de Jesús fundaron la misión y el presidio de </w:t>
      </w:r>
      <w:r w:rsidRPr="000E63DD">
        <w:rPr>
          <w:rFonts w:ascii="Gotham Book" w:hAnsi="Gotham Book"/>
          <w:b/>
          <w:bCs/>
          <w:lang w:val="es-MX"/>
        </w:rPr>
        <w:t>Los Adaes</w:t>
      </w:r>
      <w:r w:rsidRPr="000E63DD">
        <w:rPr>
          <w:rFonts w:ascii="Gotham Book" w:hAnsi="Gotham Book"/>
          <w:lang w:val="es-MX"/>
        </w:rPr>
        <w:t xml:space="preserve"> en la actual Luisiana para impedir el avance francés en la Nueva España y convertir a los indios caddo. Curiosamente, un francés llamado </w:t>
      </w:r>
      <w:bookmarkStart w:id="1" w:name="_Hlk182561762"/>
      <w:r w:rsidR="00F860B9" w:rsidRPr="000E63DD">
        <w:rPr>
          <w:rFonts w:ascii="Gotham Book" w:hAnsi="Gotham Book"/>
          <w:b/>
          <w:bCs/>
          <w:lang w:val="es-MX"/>
        </w:rPr>
        <w:t>Louis St. Denis</w:t>
      </w:r>
      <w:r w:rsidR="00F860B9" w:rsidRPr="000E63DD">
        <w:rPr>
          <w:rFonts w:ascii="Gotham Book" w:hAnsi="Gotham Book"/>
          <w:lang w:val="es-MX"/>
        </w:rPr>
        <w:t xml:space="preserve"> ayudó a establecer la misión cuando el gobierno español no ofreció ayuda. </w:t>
      </w:r>
      <w:bookmarkEnd w:id="1"/>
    </w:p>
    <w:p w14:paraId="275B8798" w14:textId="3C1B2838" w:rsidR="00117D92" w:rsidRPr="000E63DD" w:rsidRDefault="00C102D8" w:rsidP="00117D92">
      <w:pPr>
        <w:rPr>
          <w:rFonts w:ascii="Gotham Book" w:hAnsi="Gotham Book"/>
          <w:lang w:val="es-MX"/>
        </w:rPr>
      </w:pPr>
      <w:r w:rsidRPr="000E63DD">
        <w:rPr>
          <w:rFonts w:ascii="Gotham Book" w:hAnsi="Gotham Book"/>
          <w:lang w:val="es-MX"/>
        </w:rPr>
        <w:t xml:space="preserve">La misión fue abandonada solo dos años después, en </w:t>
      </w:r>
      <w:r w:rsidRPr="000E63DD">
        <w:rPr>
          <w:rFonts w:ascii="Gotham Book" w:hAnsi="Gotham Book"/>
          <w:b/>
          <w:bCs/>
          <w:lang w:val="es-MX"/>
        </w:rPr>
        <w:t>1719</w:t>
      </w:r>
      <w:r w:rsidRPr="000E63DD">
        <w:rPr>
          <w:rFonts w:ascii="Gotham Book" w:hAnsi="Gotham Book"/>
          <w:lang w:val="es-MX"/>
        </w:rPr>
        <w:t xml:space="preserve"> , tras un problema con algunos soldados franceses en la zona que pasó a conocerse como </w:t>
      </w:r>
      <w:r w:rsidRPr="000E63DD">
        <w:rPr>
          <w:rFonts w:ascii="Gotham Book" w:hAnsi="Gotham Book"/>
          <w:b/>
          <w:bCs/>
          <w:lang w:val="es-MX"/>
        </w:rPr>
        <w:t>"La Guerra del Pollo".</w:t>
      </w:r>
    </w:p>
    <w:p w14:paraId="693B6C50" w14:textId="77777777" w:rsidR="00495E1D" w:rsidRDefault="00495E1D" w:rsidP="00464318">
      <w:pPr>
        <w:rPr>
          <w:rFonts w:ascii="Gotham Book" w:hAnsi="Gotham Book"/>
        </w:rPr>
      </w:pPr>
      <w:r>
        <w:rPr>
          <w:noProof/>
        </w:rPr>
        <w:drawing>
          <wp:inline distT="0" distB="0" distL="0" distR="0" wp14:anchorId="0101964E" wp14:editId="3FD7CC90">
            <wp:extent cx="2612124" cy="1771650"/>
            <wp:effectExtent l="95250" t="19050" r="17145" b="95250"/>
            <wp:docPr id="123935789" name="Picture 6" descr="Un cuadro de gallinas y un gallo fuera de un gra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203E4F5" w14:textId="1C23E319" w:rsidR="00AF784C" w:rsidRPr="000E63DD" w:rsidRDefault="00495E1D" w:rsidP="00F860B9">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4</w:t>
      </w:r>
      <w:r w:rsidR="008068EC">
        <w:rPr>
          <w:noProof/>
        </w:rPr>
        <w:fldChar w:fldCharType="end"/>
      </w:r>
      <w:r w:rsidRPr="000E63DD">
        <w:rPr>
          <w:lang w:val="es-MX"/>
        </w:rPr>
        <w:t>: Gallinas en un corral de granja por Cornelius Van Leemputten</w:t>
      </w:r>
    </w:p>
    <w:p w14:paraId="5C0C94E2" w14:textId="7C7FD7BE" w:rsidR="00AF784C" w:rsidRPr="000E63DD" w:rsidRDefault="00AF784C" w:rsidP="00AF784C">
      <w:pPr>
        <w:pStyle w:val="Caption"/>
        <w:spacing w:after="0" w:line="276" w:lineRule="auto"/>
        <w:rPr>
          <w:rFonts w:ascii="Gotham Book" w:hAnsi="Gotham Book"/>
          <w:i w:val="0"/>
          <w:iCs w:val="0"/>
          <w:sz w:val="24"/>
          <w:szCs w:val="24"/>
          <w:lang w:val="es-MX"/>
        </w:rPr>
      </w:pPr>
      <w:r w:rsidRPr="00847627">
        <w:rPr>
          <w:rFonts w:ascii="Gotham Book" w:hAnsi="Gotham Book"/>
          <w:noProof/>
        </w:rPr>
        <w:drawing>
          <wp:inline distT="0" distB="0" distL="0" distR="0" wp14:anchorId="64A007EC" wp14:editId="6A5CC44B">
            <wp:extent cx="2743200" cy="2736850"/>
            <wp:effectExtent l="95250" t="19050" r="19050" b="101600"/>
            <wp:docPr id="1969931097" name="Picture 1" descr="Un mapa geográfico de Texas con fronteras políticas contemporáneas que muestran la ubicación aproximada de la misión Los Adaes, justo al este de la frontera oriental de Texas en L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5"/>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0E63DD">
        <w:rPr>
          <w:lang w:val="es-MX"/>
        </w:rPr>
        <w:t xml:space="preserve"> 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5</w:t>
      </w:r>
      <w:r w:rsidR="008068EC">
        <w:rPr>
          <w:noProof/>
        </w:rPr>
        <w:fldChar w:fldCharType="end"/>
      </w:r>
      <w:r w:rsidRPr="000E63DD">
        <w:rPr>
          <w:lang w:val="es-MX"/>
        </w:rPr>
        <w:t>: Un mapa de la ubicación aproximada de Los Adaes.</w:t>
      </w:r>
    </w:p>
    <w:p w14:paraId="63AE8666" w14:textId="1A738045" w:rsidR="00495E1D" w:rsidRPr="000E63DD" w:rsidRDefault="00C102D8" w:rsidP="00AF784C">
      <w:pPr>
        <w:pStyle w:val="Caption"/>
        <w:spacing w:after="0" w:line="276" w:lineRule="auto"/>
        <w:rPr>
          <w:lang w:val="es-MX"/>
        </w:rPr>
      </w:pPr>
      <w:r w:rsidRPr="000E63DD">
        <w:rPr>
          <w:rFonts w:ascii="Gotham Book" w:hAnsi="Gotham Book"/>
          <w:i w:val="0"/>
          <w:iCs w:val="0"/>
          <w:sz w:val="24"/>
          <w:szCs w:val="24"/>
          <w:lang w:val="es-MX"/>
        </w:rPr>
        <w:t xml:space="preserve">Contrariamente a su nombre, ninguna gallina luchó realmente en la Guerra de los Pollos. En un caluroso día de junio, algunos soldados franceses asaltaron un gallinero en la misión española. Mientras los franceses intentaban escapar, </w:t>
      </w:r>
    </w:p>
    <w:p w14:paraId="53CD3D5D" w14:textId="03B7F254" w:rsidR="00AF784C" w:rsidRPr="000E63DD" w:rsidRDefault="00004BA9" w:rsidP="00AF784C">
      <w:pPr>
        <w:rPr>
          <w:rFonts w:ascii="Gotham Book" w:hAnsi="Gotham Book"/>
          <w:lang w:val="es-MX"/>
        </w:rPr>
      </w:pPr>
      <w:r w:rsidRPr="000E63DD">
        <w:rPr>
          <w:rFonts w:ascii="Gotham Book" w:hAnsi="Gotham Book"/>
          <w:lang w:val="es-MX"/>
        </w:rPr>
        <w:t>Las gallinas robadas asustaron a los caballos y causaron un pequeño disturbio. Los misioneros españoles se enteraron de esto y, creyendo que estaban siendo atacados por una fuerza superior, abandonaron la misión y huyeron a San Antonio.</w:t>
      </w:r>
    </w:p>
    <w:p w14:paraId="7FA388FA" w14:textId="6B032EBA" w:rsidR="00464318" w:rsidRPr="000E63DD" w:rsidRDefault="00C102D8" w:rsidP="00AF784C">
      <w:pPr>
        <w:rPr>
          <w:rFonts w:ascii="Gotham Book" w:hAnsi="Gotham Book"/>
          <w:lang w:val="es-MX"/>
        </w:rPr>
      </w:pPr>
      <w:r w:rsidRPr="000E63DD">
        <w:rPr>
          <w:rFonts w:ascii="Gotham Book" w:hAnsi="Gotham Book"/>
          <w:lang w:val="es-MX"/>
        </w:rPr>
        <w:t xml:space="preserve">En realidad, la Guerra de los Pollos apenas fue una perturbación, y mucho menos una guerra real. Sin embargo, para los pocos españoles en la misión, parecía una </w:t>
      </w:r>
      <w:r w:rsidRPr="000E63DD">
        <w:rPr>
          <w:rFonts w:ascii="Gotham Book" w:hAnsi="Gotham Book"/>
          <w:lang w:val="es-MX"/>
        </w:rPr>
        <w:lastRenderedPageBreak/>
        <w:t xml:space="preserve">amenaza seria por parte de sus rivales franceses. Como resultado, los Adaes cerró en </w:t>
      </w:r>
      <w:r w:rsidRPr="000E63DD">
        <w:rPr>
          <w:rFonts w:ascii="Gotham Book" w:hAnsi="Gotham Book"/>
          <w:b/>
          <w:bCs/>
          <w:lang w:val="es-MX"/>
        </w:rPr>
        <w:t>1719</w:t>
      </w:r>
      <w:r w:rsidR="00672CDF" w:rsidRPr="000E63DD">
        <w:rPr>
          <w:rFonts w:ascii="Gotham Book" w:hAnsi="Gotham Book"/>
          <w:lang w:val="es-MX"/>
        </w:rPr>
        <w:t xml:space="preserve"> y los españoles abandonaron la misión y el presidio. </w:t>
      </w:r>
    </w:p>
    <w:p w14:paraId="0B369D92" w14:textId="77777777" w:rsidR="00495E1D" w:rsidRPr="000E63DD" w:rsidRDefault="00672CDF" w:rsidP="004119DA">
      <w:pPr>
        <w:spacing w:after="0"/>
        <w:rPr>
          <w:rFonts w:ascii="Gotham Book" w:hAnsi="Gotham Book"/>
          <w:lang w:val="es-MX"/>
        </w:rPr>
      </w:pPr>
      <w:r w:rsidRPr="000E63DD">
        <w:rPr>
          <w:rFonts w:ascii="Gotham Book" w:hAnsi="Gotham Book"/>
          <w:lang w:val="es-MX"/>
        </w:rPr>
        <w:t xml:space="preserve">Los Adaes reabrió en </w:t>
      </w:r>
      <w:r w:rsidRPr="000E63DD">
        <w:rPr>
          <w:rFonts w:ascii="Gotham Book" w:hAnsi="Gotham Book"/>
          <w:b/>
          <w:bCs/>
          <w:lang w:val="es-MX"/>
        </w:rPr>
        <w:t>1721</w:t>
      </w:r>
      <w:r w:rsidRPr="000E63DD">
        <w:rPr>
          <w:rFonts w:ascii="Gotham Book" w:hAnsi="Gotham Book"/>
          <w:lang w:val="es-MX"/>
        </w:rPr>
        <w:t xml:space="preserve"> bajo la dirección del acaudalado gobernador de Coahuila y Tejas, </w:t>
      </w:r>
      <w:r w:rsidRPr="000E63DD">
        <w:rPr>
          <w:rFonts w:ascii="Gotham Book" w:hAnsi="Gotham Book"/>
          <w:b/>
          <w:bCs/>
          <w:lang w:val="es-MX"/>
        </w:rPr>
        <w:t xml:space="preserve">el Marqués de Aguayo. </w:t>
      </w:r>
      <w:r w:rsidR="00BA6D0F" w:rsidRPr="000E63DD">
        <w:rPr>
          <w:rFonts w:ascii="Gotham Book" w:hAnsi="Gotham Book"/>
          <w:lang w:val="es-MX"/>
        </w:rPr>
        <w:t xml:space="preserve">Los frailes de la misión planearon   </w:t>
      </w:r>
    </w:p>
    <w:p w14:paraId="04196FFB" w14:textId="423E096E" w:rsidR="00BA6D0F" w:rsidRPr="000E63DD" w:rsidRDefault="00BA6D0F" w:rsidP="004119DA">
      <w:pPr>
        <w:spacing w:after="0"/>
        <w:rPr>
          <w:rFonts w:ascii="Gotham Book" w:hAnsi="Gotham Book"/>
          <w:lang w:val="es-MX"/>
        </w:rPr>
      </w:pPr>
      <w:r w:rsidRPr="000E63DD">
        <w:rPr>
          <w:rFonts w:ascii="Gotham Book" w:hAnsi="Gotham Book"/>
          <w:lang w:val="es-MX"/>
        </w:rPr>
        <w:t>para atender al pueblo caddo que vivía en la región, sin embargo, los caddo solo estaban interesados en establecer relaciones comerciales con los españoles. No tenían interés en asimilarse a la cultura española en las misiones.</w:t>
      </w:r>
    </w:p>
    <w:p w14:paraId="64CD7493" w14:textId="77777777" w:rsidR="004119DA" w:rsidRPr="000E63DD" w:rsidRDefault="004119DA" w:rsidP="004119DA">
      <w:pPr>
        <w:spacing w:after="0"/>
        <w:rPr>
          <w:rFonts w:ascii="Gotham Book" w:hAnsi="Gotham Book"/>
          <w:lang w:val="es-MX"/>
        </w:rPr>
      </w:pPr>
    </w:p>
    <w:p w14:paraId="1613DAD6" w14:textId="12BF0E13" w:rsidR="006547DD" w:rsidRDefault="00277D26" w:rsidP="006547DD">
      <w:pPr>
        <w:keepNext/>
      </w:pPr>
      <w:r>
        <w:rPr>
          <w:rFonts w:ascii="Arial" w:hAnsi="Arial" w:cs="Arial"/>
          <w:noProof/>
          <w:color w:val="757575"/>
          <w:bdr w:val="none" w:sz="0" w:space="0" w:color="auto" w:frame="1"/>
          <w:shd w:val="clear" w:color="auto" w:fill="FFFFFF"/>
        </w:rPr>
        <w:drawing>
          <wp:inline distT="0" distB="0" distL="0" distR="0" wp14:anchorId="2095EDEA" wp14:editId="7955A54F">
            <wp:extent cx="2743200" cy="2066290"/>
            <wp:effectExtent l="95250" t="19050" r="19050" b="86360"/>
            <wp:docPr id="1605117062" name="Picture 7" descr="Un mapa de Texas y sus alrededores que muestra la ruta de El Camino Real desde México hasta las misiones del este de Texas, incluyendo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EF5BF7C" w14:textId="20FCE10A" w:rsidR="00277D26" w:rsidRPr="000E63DD" w:rsidRDefault="006547DD" w:rsidP="006547DD">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6</w:t>
      </w:r>
      <w:r w:rsidR="008068EC">
        <w:rPr>
          <w:noProof/>
        </w:rPr>
        <w:fldChar w:fldCharType="end"/>
      </w:r>
      <w:r w:rsidRPr="000E63DD">
        <w:rPr>
          <w:lang w:val="es-MX"/>
        </w:rPr>
        <w:t>: El Camino Real. El portal a la historia de Texas.</w:t>
      </w:r>
    </w:p>
    <w:p w14:paraId="6106558F" w14:textId="13CB382A" w:rsidR="000C1AE2" w:rsidRPr="000E63DD" w:rsidRDefault="006547DD" w:rsidP="00464318">
      <w:pPr>
        <w:rPr>
          <w:rFonts w:ascii="Gotham Book" w:hAnsi="Gotham Book"/>
          <w:lang w:val="es-MX"/>
        </w:rPr>
      </w:pPr>
      <w:r w:rsidRPr="000E63DD">
        <w:rPr>
          <w:rFonts w:ascii="Gotham Book" w:hAnsi="Gotham Book"/>
          <w:lang w:val="es-MX"/>
        </w:rPr>
        <w:t>Los Adaes luchó con los mismos problemas que afectaron a otras misiones del este de Texas</w:t>
      </w:r>
      <w:r w:rsidRPr="000E63DD">
        <w:rPr>
          <w:rFonts w:ascii="Gotham Book" w:hAnsi="Gotham Book"/>
          <w:b/>
          <w:bCs/>
          <w:lang w:val="es-MX"/>
        </w:rPr>
        <w:t>. Era increíblemente difícil acceder a suministros desde México debido a su ubicación lejana.</w:t>
      </w:r>
      <w:r w:rsidRPr="000E63DD">
        <w:rPr>
          <w:rFonts w:ascii="Gotham Book" w:hAnsi="Gotham Book"/>
          <w:lang w:val="es-MX"/>
        </w:rPr>
        <w:t xml:space="preserve"> Los españoles en Los Adaes dependían del comercio con sus rivales franceses de la zona para mantener su asentamiento.</w:t>
      </w:r>
    </w:p>
    <w:p w14:paraId="422EF9A8" w14:textId="76366D22" w:rsidR="00672CDF" w:rsidRPr="000E63DD" w:rsidRDefault="00BA6D0F" w:rsidP="00464318">
      <w:pPr>
        <w:rPr>
          <w:rFonts w:ascii="Gotham Book" w:hAnsi="Gotham Book"/>
          <w:lang w:val="es-MX"/>
        </w:rPr>
      </w:pPr>
      <w:r w:rsidRPr="000E63DD">
        <w:rPr>
          <w:rFonts w:ascii="Gotham Book" w:hAnsi="Gotham Book"/>
          <w:lang w:val="es-MX"/>
        </w:rPr>
        <w:t xml:space="preserve">Además de la falta de suministros, hubo un largo periodo de </w:t>
      </w:r>
      <w:r w:rsidRPr="000E63DD">
        <w:rPr>
          <w:rFonts w:ascii="Gotham Book" w:hAnsi="Gotham Book"/>
          <w:b/>
          <w:bCs/>
          <w:lang w:val="es-MX"/>
        </w:rPr>
        <w:t>mal tiempo</w:t>
      </w:r>
      <w:r w:rsidRPr="000E63DD">
        <w:rPr>
          <w:rFonts w:ascii="Gotham Book" w:hAnsi="Gotham Book"/>
          <w:lang w:val="es-MX"/>
        </w:rPr>
        <w:t xml:space="preserve"> y </w:t>
      </w:r>
      <w:r w:rsidRPr="000E63DD">
        <w:rPr>
          <w:rFonts w:ascii="Gotham Book" w:hAnsi="Gotham Book"/>
          <w:b/>
          <w:bCs/>
          <w:lang w:val="es-MX"/>
        </w:rPr>
        <w:t>malas cosechas</w:t>
      </w:r>
      <w:r w:rsidRPr="000E63DD">
        <w:rPr>
          <w:rFonts w:ascii="Gotham Book" w:hAnsi="Gotham Book"/>
          <w:lang w:val="es-MX"/>
        </w:rPr>
        <w:t xml:space="preserve"> que dificultaron la vida de los colonos en la misión y en los pueblos y ranchos españoles cercanos.</w:t>
      </w:r>
    </w:p>
    <w:p w14:paraId="6F2DEAEF" w14:textId="4AA0B62A" w:rsidR="00277D26" w:rsidRPr="000E63DD" w:rsidRDefault="00BA6D0F" w:rsidP="00117D92">
      <w:pPr>
        <w:rPr>
          <w:rFonts w:ascii="Gotham Book" w:hAnsi="Gotham Book"/>
          <w:lang w:val="es-MX"/>
        </w:rPr>
      </w:pPr>
      <w:r w:rsidRPr="000E63DD">
        <w:rPr>
          <w:rFonts w:ascii="Gotham Book" w:hAnsi="Gotham Book"/>
          <w:lang w:val="es-MX"/>
        </w:rPr>
        <w:t xml:space="preserve">En </w:t>
      </w:r>
      <w:r w:rsidRPr="000E63DD">
        <w:rPr>
          <w:rFonts w:ascii="Gotham Book" w:hAnsi="Gotham Book"/>
          <w:b/>
          <w:bCs/>
          <w:lang w:val="es-MX"/>
        </w:rPr>
        <w:t>1721</w:t>
      </w:r>
      <w:r w:rsidRPr="000E63DD">
        <w:rPr>
          <w:rFonts w:ascii="Gotham Book" w:hAnsi="Gotham Book"/>
          <w:lang w:val="es-MX"/>
        </w:rPr>
        <w:t xml:space="preserve">, </w:t>
      </w:r>
      <w:r w:rsidRPr="000E63DD">
        <w:rPr>
          <w:rFonts w:ascii="Gotham Book" w:hAnsi="Gotham Book"/>
          <w:b/>
          <w:bCs/>
          <w:lang w:val="es-MX"/>
        </w:rPr>
        <w:t>España declaró Los Adaes capital de Texas</w:t>
      </w:r>
      <w:r w:rsidR="008C09D5" w:rsidRPr="000E63DD">
        <w:rPr>
          <w:rFonts w:ascii="Gotham Book" w:hAnsi="Gotham Book"/>
          <w:lang w:val="es-MX"/>
        </w:rPr>
        <w:t xml:space="preserve"> con la esperanza de fortalecer el asentamiento allí, al mismo tiempo que reducía el número de soldados en el presidio. Durante décadas, a pesar de las muchas dificultades en la misión, Los Adaes fue el asentamiento español más oriental en Texas. </w:t>
      </w:r>
    </w:p>
    <w:p w14:paraId="2F5D01A0" w14:textId="6AD2757A" w:rsidR="006547DD" w:rsidRPr="000E63DD" w:rsidRDefault="008C09D5" w:rsidP="00117D92">
      <w:pPr>
        <w:rPr>
          <w:rFonts w:ascii="Gotham Book" w:hAnsi="Gotham Book"/>
          <w:lang w:val="es-MX"/>
        </w:rPr>
      </w:pPr>
      <w:r w:rsidRPr="000E63DD">
        <w:rPr>
          <w:rFonts w:ascii="Gotham Book" w:hAnsi="Gotham Book"/>
          <w:lang w:val="es-MX"/>
        </w:rPr>
        <w:t xml:space="preserve">Luego, en </w:t>
      </w:r>
      <w:r w:rsidRPr="000E63DD">
        <w:rPr>
          <w:rFonts w:ascii="Gotham Book" w:hAnsi="Gotham Book"/>
          <w:b/>
          <w:bCs/>
          <w:lang w:val="es-MX"/>
        </w:rPr>
        <w:t xml:space="preserve">1762, </w:t>
      </w:r>
      <w:r w:rsidR="006547DD" w:rsidRPr="000E63DD">
        <w:rPr>
          <w:rFonts w:ascii="Gotham Book" w:hAnsi="Gotham Book"/>
          <w:lang w:val="es-MX"/>
        </w:rPr>
        <w:t>Francia se vio obligada a ceder todo su territorio norteamericano tras ser derrotada por los británicos en</w:t>
      </w:r>
      <w:r w:rsidR="006547DD" w:rsidRPr="000E63DD">
        <w:rPr>
          <w:rFonts w:ascii="Gotham Book" w:hAnsi="Gotham Book"/>
          <w:b/>
          <w:bCs/>
          <w:lang w:val="es-MX"/>
        </w:rPr>
        <w:t xml:space="preserve"> la Guerra Franco-India. </w:t>
      </w:r>
      <w:r w:rsidR="006547DD" w:rsidRPr="000E63DD">
        <w:rPr>
          <w:rFonts w:ascii="Gotham Book" w:hAnsi="Gotham Book"/>
          <w:lang w:val="es-MX"/>
        </w:rPr>
        <w:t>El territorio de Luisiana al oeste del río Misisipi pasó al control español y la amenaza de la invasión francesa en Texas prácticamente desapareció.</w:t>
      </w:r>
    </w:p>
    <w:p w14:paraId="24D4FB85" w14:textId="5899D281" w:rsidR="00B253BE" w:rsidRDefault="007843F0" w:rsidP="00117D92">
      <w:pPr>
        <w:rPr>
          <w:rFonts w:ascii="Gotham Book" w:hAnsi="Gotham Book"/>
        </w:rPr>
      </w:pPr>
      <w:r w:rsidRPr="007843F0">
        <w:rPr>
          <w:rFonts w:ascii="Gotham Book" w:hAnsi="Gotham Book"/>
          <w:noProof/>
        </w:rPr>
        <w:drawing>
          <wp:inline distT="0" distB="0" distL="0" distR="0" wp14:anchorId="202D7DE0" wp14:editId="6A89EE9B">
            <wp:extent cx="2915794" cy="1416050"/>
            <wp:effectExtent l="95250" t="19050" r="18415" b="88900"/>
            <wp:docPr id="52083209" name="Picture 1" descr="Dos mapas lado a lado que muestran los cambios en las fronteras políticas de Norteamérica antes y después de la Guerra Franco-India. Los límites de 1754 muestran las tierras de Nueva España, Nueva Francia y las colonias británicas. Los límites de 1763 muestran los nuevos límites de las colonias británicas que se extendían hacia el oeste hasta el río Misisipi, y Nueva España que se extendían hacia el este hasta el río Misisipi. No aparece territorio francés en el mapa d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7"/>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5FD2DCDB" w14:textId="73091FDD" w:rsidR="007843F0" w:rsidRPr="000E63DD" w:rsidRDefault="000C1AE2" w:rsidP="00117D92">
      <w:pPr>
        <w:rPr>
          <w:rFonts w:ascii="Gotham Book" w:hAnsi="Gotham Book"/>
          <w:lang w:val="es-MX"/>
        </w:rPr>
        <w:sectPr w:rsidR="007843F0" w:rsidRPr="000E63DD" w:rsidSect="0049706C">
          <w:type w:val="continuous"/>
          <w:pgSz w:w="12240" w:h="15840"/>
          <w:pgMar w:top="1440" w:right="1440" w:bottom="1440" w:left="1440" w:header="720" w:footer="720" w:gutter="0"/>
          <w:cols w:num="2" w:space="720"/>
          <w:docGrid w:linePitch="360"/>
        </w:sectPr>
      </w:pPr>
      <w:r w:rsidRPr="000E63DD">
        <w:rPr>
          <w:rFonts w:ascii="Gotham Book" w:hAnsi="Gotham Book"/>
          <w:lang w:val="es-MX"/>
        </w:rPr>
        <w:t xml:space="preserve">España cerró Los Adaes en </w:t>
      </w:r>
      <w:r w:rsidRPr="000E63DD">
        <w:rPr>
          <w:rFonts w:ascii="Gotham Book" w:hAnsi="Gotham Book"/>
          <w:b/>
          <w:bCs/>
          <w:lang w:val="es-MX"/>
        </w:rPr>
        <w:t>1772</w:t>
      </w:r>
      <w:r w:rsidRPr="000E63DD">
        <w:rPr>
          <w:rFonts w:ascii="Gotham Book" w:hAnsi="Gotham Book"/>
          <w:lang w:val="es-MX"/>
        </w:rPr>
        <w:t xml:space="preserve">. La gente de la misión y de los asentamientos circundantes se trasladó a </w:t>
      </w:r>
      <w:r w:rsidRPr="000E63DD">
        <w:rPr>
          <w:rFonts w:ascii="Gotham Book" w:hAnsi="Gotham Book"/>
          <w:b/>
          <w:bCs/>
          <w:lang w:val="es-MX"/>
        </w:rPr>
        <w:t>San Antonio</w:t>
      </w:r>
      <w:r w:rsidRPr="000E63DD">
        <w:rPr>
          <w:rFonts w:ascii="Gotham Book" w:hAnsi="Gotham Book"/>
          <w:lang w:val="es-MX"/>
        </w:rPr>
        <w:t>, que fue nombrada nueva capital de Texas en 1773.</w:t>
      </w:r>
    </w:p>
    <w:p w14:paraId="376FB0B9" w14:textId="77777777" w:rsidR="00B253BE" w:rsidRPr="000E63DD" w:rsidRDefault="00B253BE" w:rsidP="006547DD">
      <w:pPr>
        <w:rPr>
          <w:lang w:val="es-MX"/>
        </w:rPr>
        <w:sectPr w:rsidR="00B253BE" w:rsidRPr="000E63DD" w:rsidSect="00B253BE">
          <w:type w:val="continuous"/>
          <w:pgSz w:w="12240" w:h="15840"/>
          <w:pgMar w:top="1440" w:right="1440" w:bottom="1440" w:left="1440" w:header="720" w:footer="720" w:gutter="0"/>
          <w:cols w:space="720"/>
          <w:docGrid w:linePitch="360"/>
        </w:sectPr>
      </w:pPr>
    </w:p>
    <w:p w14:paraId="237B8B67" w14:textId="4EEA7B31" w:rsidR="00B253BE" w:rsidRPr="000E63DD" w:rsidRDefault="00B253BE" w:rsidP="006547DD">
      <w:pPr>
        <w:rPr>
          <w:lang w:val="es-MX"/>
        </w:rPr>
        <w:sectPr w:rsidR="00B253BE" w:rsidRPr="000E63DD" w:rsidSect="0049706C">
          <w:type w:val="continuous"/>
          <w:pgSz w:w="12240" w:h="15840"/>
          <w:pgMar w:top="1440" w:right="1440" w:bottom="1440" w:left="1440" w:header="720" w:footer="720" w:gutter="0"/>
          <w:cols w:num="2" w:space="720"/>
          <w:docGrid w:linePitch="360"/>
        </w:sectPr>
      </w:pPr>
    </w:p>
    <w:p w14:paraId="2054EF08" w14:textId="7E0AA079" w:rsidR="00117D92" w:rsidRPr="000E63DD" w:rsidRDefault="00117D92" w:rsidP="00AF784C">
      <w:pPr>
        <w:pStyle w:val="Heading1"/>
        <w:spacing w:before="0" w:line="240" w:lineRule="auto"/>
        <w:jc w:val="center"/>
        <w:rPr>
          <w:rStyle w:val="Strong"/>
          <w:rFonts w:ascii="Gotham Book" w:hAnsi="Gotham Book"/>
          <w:sz w:val="42"/>
          <w:lang w:val="es-MX"/>
        </w:rPr>
      </w:pPr>
      <w:r w:rsidRPr="000E63DD">
        <w:rPr>
          <w:rStyle w:val="Strong"/>
          <w:rFonts w:ascii="Gotham Book" w:hAnsi="Gotham Book"/>
          <w:color w:val="000000" w:themeColor="text1"/>
          <w:sz w:val="48"/>
          <w:szCs w:val="18"/>
          <w:lang w:val="es-MX"/>
        </w:rPr>
        <w:lastRenderedPageBreak/>
        <w:t>San Antonio de Valero</w:t>
      </w:r>
    </w:p>
    <w:p w14:paraId="7562B795" w14:textId="77777777"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6729B960" w14:textId="77777777" w:rsidR="00117D92" w:rsidRPr="000E63DD" w:rsidRDefault="00117D92" w:rsidP="00117D92">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05B907D7" w14:textId="77777777" w:rsidR="00B253BE" w:rsidRPr="000E63DD" w:rsidRDefault="00B253BE" w:rsidP="00B253BE">
      <w:pPr>
        <w:rPr>
          <w:sz w:val="12"/>
          <w:szCs w:val="12"/>
          <w:lang w:val="es-MX"/>
        </w:rPr>
      </w:pPr>
    </w:p>
    <w:p w14:paraId="18BCAD30" w14:textId="77777777" w:rsidR="00064808" w:rsidRPr="000E63DD" w:rsidRDefault="00064808" w:rsidP="00117D92">
      <w:pPr>
        <w:rPr>
          <w:rFonts w:ascii="Gotham Book" w:hAnsi="Gotham Book"/>
          <w:lang w:val="es-MX"/>
        </w:rPr>
        <w:sectPr w:rsidR="00064808" w:rsidRPr="000E63DD" w:rsidSect="007C1B36">
          <w:type w:val="continuous"/>
          <w:pgSz w:w="12240" w:h="15840"/>
          <w:pgMar w:top="1440" w:right="1440" w:bottom="1440" w:left="1440" w:header="720" w:footer="720" w:gutter="0"/>
          <w:cols w:space="720"/>
          <w:docGrid w:linePitch="360"/>
        </w:sectPr>
      </w:pPr>
    </w:p>
    <w:p w14:paraId="3D775838" w14:textId="401859C5" w:rsidR="00117D92" w:rsidRDefault="00B253BE" w:rsidP="00117D92">
      <w:pPr>
        <w:rPr>
          <w:rFonts w:ascii="Gotham Book" w:hAnsi="Gotham Book"/>
        </w:rPr>
      </w:pPr>
      <w:r w:rsidRPr="000E63DD">
        <w:rPr>
          <w:rFonts w:ascii="Gotham Book" w:hAnsi="Gotham Book"/>
          <w:lang w:val="es-MX"/>
        </w:rPr>
        <w:t xml:space="preserve">En </w:t>
      </w:r>
      <w:r w:rsidRPr="000E63DD">
        <w:rPr>
          <w:rFonts w:ascii="Gotham Book" w:hAnsi="Gotham Book"/>
          <w:b/>
          <w:bCs/>
          <w:lang w:val="es-MX"/>
        </w:rPr>
        <w:t>1718</w:t>
      </w:r>
      <w:r w:rsidRPr="000E63DD">
        <w:rPr>
          <w:rFonts w:ascii="Gotham Book" w:hAnsi="Gotham Book"/>
          <w:lang w:val="es-MX"/>
        </w:rPr>
        <w:t xml:space="preserve">, Spain estableció </w:t>
      </w:r>
      <w:r w:rsidR="00C775CC" w:rsidRPr="000E63DD">
        <w:rPr>
          <w:rFonts w:ascii="Gotham Book" w:hAnsi="Gotham Book"/>
          <w:b/>
          <w:bCs/>
          <w:lang w:val="es-MX"/>
        </w:rPr>
        <w:t xml:space="preserve">San Antonio </w:t>
      </w:r>
      <w:r w:rsidRPr="000E63DD">
        <w:rPr>
          <w:rFonts w:ascii="Gotham Book" w:hAnsi="Gotham Book"/>
          <w:lang w:val="es-MX"/>
        </w:rPr>
        <w:t xml:space="preserve">como punto intermedio para los viajeros que iban y venían de las misiones del este de Texas. Un fraile español llamado </w:t>
      </w:r>
      <w:r w:rsidR="00576BC2" w:rsidRPr="000E63DD">
        <w:rPr>
          <w:rFonts w:ascii="Gotham Book" w:hAnsi="Gotham Book"/>
          <w:b/>
          <w:bCs/>
          <w:lang w:val="es-MX"/>
        </w:rPr>
        <w:t xml:space="preserve">Antonio de Olivares </w:t>
      </w:r>
      <w:r w:rsidR="00C775CC" w:rsidRPr="000E63DD">
        <w:rPr>
          <w:rFonts w:ascii="Gotham Book" w:hAnsi="Gotham Book"/>
          <w:lang w:val="es-MX"/>
        </w:rPr>
        <w:t xml:space="preserve">fundó la misión </w:t>
      </w:r>
      <w:r w:rsidR="00C775CC" w:rsidRPr="000E63DD">
        <w:rPr>
          <w:rFonts w:ascii="Gotham Book" w:hAnsi="Gotham Book"/>
          <w:b/>
          <w:bCs/>
          <w:lang w:val="es-MX"/>
        </w:rPr>
        <w:t>San Antonio de Valero</w:t>
      </w:r>
      <w:r w:rsidR="00576BC2" w:rsidRPr="000E63DD">
        <w:rPr>
          <w:rFonts w:ascii="Gotham Book" w:hAnsi="Gotham Book"/>
          <w:lang w:val="es-MX"/>
        </w:rPr>
        <w:t xml:space="preserve"> como la primera misión y presidio español en San Antonio. El Presidio Bexar fue fundado cerca. Esta misión será significativa más adelante en la historia de Texas, cuando se le conozca por otro nombre: </w:t>
      </w:r>
      <w:r w:rsidR="00B37DCE" w:rsidRPr="000E63DD">
        <w:rPr>
          <w:rFonts w:ascii="Gotham Book" w:hAnsi="Gotham Book"/>
          <w:b/>
          <w:bCs/>
          <w:lang w:val="es-MX"/>
        </w:rPr>
        <w:t>El Álamo</w:t>
      </w:r>
      <w:r w:rsidR="00B37DCE" w:rsidRPr="000E63DD">
        <w:rPr>
          <w:rFonts w:ascii="Gotham Book" w:hAnsi="Gotham Book"/>
          <w:lang w:val="es-MX"/>
        </w:rPr>
        <w:t xml:space="preserve">. </w:t>
      </w:r>
      <w:r w:rsidR="00B37DCE">
        <w:rPr>
          <w:rFonts w:ascii="Gotham Book" w:hAnsi="Gotham Book"/>
        </w:rPr>
        <w:t>¡Más sobre eso en unidades posteriores!</w:t>
      </w:r>
    </w:p>
    <w:p w14:paraId="717EEFD7" w14:textId="77777777" w:rsidR="00064808" w:rsidRDefault="00064808" w:rsidP="00064808">
      <w:pPr>
        <w:keepNext/>
      </w:pPr>
      <w:r>
        <w:rPr>
          <w:noProof/>
          <w:color w:val="242424"/>
          <w:bdr w:val="none" w:sz="0" w:space="0" w:color="auto" w:frame="1"/>
        </w:rPr>
        <w:drawing>
          <wp:inline distT="0" distB="0" distL="0" distR="0" wp14:anchorId="471D7D8D" wp14:editId="4E95D821">
            <wp:extent cx="2444043" cy="1955800"/>
            <wp:effectExtent l="95250" t="19050" r="13970" b="101600"/>
            <wp:docPr id="931915203" name="Picture 1" descr="Una fotografía de la iglesia de la misió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350BB97" w14:textId="663F2628" w:rsidR="00064808" w:rsidRPr="000E63DD" w:rsidRDefault="00064808" w:rsidP="00064808">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7</w:t>
      </w:r>
      <w:r w:rsidR="008068EC">
        <w:rPr>
          <w:noProof/>
        </w:rPr>
        <w:fldChar w:fldCharType="end"/>
      </w:r>
      <w:r w:rsidRPr="000E63DD">
        <w:rPr>
          <w:lang w:val="es-MX"/>
        </w:rPr>
        <w:t>: Iglesia de San Antonio de Valero, conocida hoy como el Álamo. El portal a la historia de Texas.</w:t>
      </w:r>
    </w:p>
    <w:p w14:paraId="6A246047" w14:textId="2372948A" w:rsidR="00B364D1" w:rsidRPr="000E63DD" w:rsidRDefault="00B364D1" w:rsidP="00117D92">
      <w:pPr>
        <w:rPr>
          <w:rFonts w:ascii="Gotham Book" w:hAnsi="Gotham Book"/>
          <w:lang w:val="es-MX"/>
        </w:rPr>
      </w:pPr>
      <w:r w:rsidRPr="000E63DD">
        <w:rPr>
          <w:rFonts w:ascii="Gotham Book" w:hAnsi="Gotham Book"/>
          <w:lang w:val="es-MX"/>
        </w:rPr>
        <w:t xml:space="preserve">España estableció un total de cinco misiones en San Antonio durante principios del siglo XVIII. Estas misiones intentaron convertir y asimilar a los indios texanos principalmente de diversas </w:t>
      </w:r>
      <w:r w:rsidR="00C775CC" w:rsidRPr="000E63DD">
        <w:rPr>
          <w:rFonts w:ascii="Gotham Book" w:hAnsi="Gotham Book"/>
          <w:b/>
          <w:bCs/>
          <w:lang w:val="es-MX"/>
        </w:rPr>
        <w:t xml:space="preserve"> tribus coahuiltecanas</w:t>
      </w:r>
      <w:r w:rsidR="00C775CC" w:rsidRPr="000E63DD">
        <w:rPr>
          <w:rFonts w:ascii="Gotham Book" w:hAnsi="Gotham Book"/>
          <w:lang w:val="es-MX"/>
        </w:rPr>
        <w:t xml:space="preserve">. Se informa que había más de 300 indios texanos viviendo en el San </w:t>
      </w:r>
    </w:p>
    <w:p w14:paraId="27314061" w14:textId="77777777" w:rsidR="00512900" w:rsidRDefault="00512900" w:rsidP="00512900">
      <w:pPr>
        <w:keepNext/>
      </w:pPr>
      <w:r w:rsidRPr="00512900">
        <w:rPr>
          <w:rFonts w:ascii="Gotham Book" w:hAnsi="Gotham Book"/>
          <w:noProof/>
        </w:rPr>
        <w:drawing>
          <wp:inline distT="0" distB="0" distL="0" distR="0" wp14:anchorId="4FFB72E3" wp14:editId="69DBE40D">
            <wp:extent cx="2723474" cy="2717800"/>
            <wp:effectExtent l="95250" t="19050" r="20320" b="101600"/>
            <wp:docPr id="834351338" name="Picture 1" descr="Un mapa de Texas que muestra la ubicación de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9"/>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57262664" w14:textId="591B10C9" w:rsidR="00512900" w:rsidRPr="000E63DD" w:rsidRDefault="00512900" w:rsidP="00512900">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8</w:t>
      </w:r>
      <w:r w:rsidR="008068EC">
        <w:rPr>
          <w:noProof/>
        </w:rPr>
        <w:fldChar w:fldCharType="end"/>
      </w:r>
      <w:r w:rsidRPr="000E63DD">
        <w:rPr>
          <w:lang w:val="es-MX"/>
        </w:rPr>
        <w:t>: Un mapa de la ubicación aproximada de San Antonio</w:t>
      </w:r>
    </w:p>
    <w:p w14:paraId="6D580B07" w14:textId="65AC05F9" w:rsidR="007C545E" w:rsidRPr="000E63DD" w:rsidRDefault="007C545E" w:rsidP="00117D92">
      <w:pPr>
        <w:rPr>
          <w:rFonts w:ascii="Gotham Book" w:hAnsi="Gotham Book"/>
          <w:lang w:val="es-MX"/>
        </w:rPr>
      </w:pPr>
      <w:r w:rsidRPr="000E63DD">
        <w:rPr>
          <w:rFonts w:ascii="Gotham Book" w:hAnsi="Gotham Book"/>
          <w:lang w:val="es-MX"/>
        </w:rPr>
        <w:t>Antonio en las décadas de 1740 y 1750.</w:t>
      </w:r>
    </w:p>
    <w:p w14:paraId="6679E241" w14:textId="2FBC7EC5" w:rsidR="00C775CC" w:rsidRPr="000E63DD" w:rsidRDefault="00C775CC" w:rsidP="00117D92">
      <w:pPr>
        <w:rPr>
          <w:rFonts w:ascii="Gotham Book" w:hAnsi="Gotham Book"/>
          <w:lang w:val="es-MX"/>
        </w:rPr>
      </w:pPr>
      <w:r w:rsidRPr="000E63DD">
        <w:rPr>
          <w:rFonts w:ascii="Gotham Book" w:hAnsi="Gotham Book"/>
          <w:lang w:val="es-MX"/>
        </w:rPr>
        <w:t xml:space="preserve">Aunque en muchos aspectos las misiones de San Antonio parecían ser más exitosas que otras misiones en Texas, seguían luchando con muchos de los mismos problemas que enfrentaban otras misiones en la región. Las condiciones de vida eran difíciles. </w:t>
      </w:r>
      <w:r w:rsidR="00E60B74" w:rsidRPr="000E63DD">
        <w:rPr>
          <w:rFonts w:ascii="Gotham Book" w:hAnsi="Gotham Book"/>
          <w:b/>
          <w:bCs/>
          <w:lang w:val="es-MX"/>
        </w:rPr>
        <w:t xml:space="preserve">Las enfermedades europeas </w:t>
      </w:r>
      <w:r w:rsidR="00E60B74" w:rsidRPr="000E63DD">
        <w:rPr>
          <w:rFonts w:ascii="Gotham Book" w:hAnsi="Gotham Book"/>
          <w:lang w:val="es-MX"/>
        </w:rPr>
        <w:t xml:space="preserve"> mataron a muchos indios texanos en las misiones. Recibir suministros desde el centro de México era un desafío, y el gobierno de Nueva España nunca proporcionó a las misiones el apoyo, la mano de obra o los suministros adecuados. </w:t>
      </w:r>
    </w:p>
    <w:p w14:paraId="32C823C7" w14:textId="0A747E46" w:rsidR="009A55AE" w:rsidRPr="000E63DD" w:rsidRDefault="00E60B74" w:rsidP="00117D92">
      <w:pPr>
        <w:rPr>
          <w:rFonts w:ascii="Gotham Book" w:hAnsi="Gotham Book"/>
          <w:lang w:val="es-MX"/>
        </w:rPr>
      </w:pPr>
      <w:r w:rsidRPr="000E63DD">
        <w:rPr>
          <w:rFonts w:ascii="Gotham Book" w:hAnsi="Gotham Book"/>
          <w:lang w:val="es-MX"/>
        </w:rPr>
        <w:lastRenderedPageBreak/>
        <w:t xml:space="preserve">Además de los desafíos mencionados anteriormente, los indios texanos que vivían en las misiones de San Antonio solían estar más interesados </w:t>
      </w:r>
      <w:r w:rsidR="00A25F42" w:rsidRPr="000E63DD">
        <w:rPr>
          <w:rFonts w:ascii="Gotham Book" w:hAnsi="Gotham Book"/>
          <w:b/>
          <w:bCs/>
          <w:lang w:val="es-MX"/>
        </w:rPr>
        <w:t>en protegerse de tribus</w:t>
      </w:r>
      <w:r w:rsidR="00A25F42" w:rsidRPr="000E63DD">
        <w:rPr>
          <w:rFonts w:ascii="Gotham Book" w:hAnsi="Gotham Book"/>
          <w:lang w:val="es-MX"/>
        </w:rPr>
        <w:t xml:space="preserve"> rivales que en aceptar la vida misionera. El pueblo Coahuiltecan a menudo buscaba refugio en las misiones de San Antonio frente a </w:t>
      </w:r>
      <w:r w:rsidR="00B37DCE" w:rsidRPr="000E63DD">
        <w:rPr>
          <w:rFonts w:ascii="Gotham Book" w:hAnsi="Gotham Book"/>
          <w:b/>
          <w:bCs/>
          <w:lang w:val="es-MX"/>
        </w:rPr>
        <w:t xml:space="preserve"> tribus apaches</w:t>
      </w:r>
      <w:r w:rsidR="00B37DCE" w:rsidRPr="000E63DD">
        <w:rPr>
          <w:rFonts w:ascii="Gotham Book" w:hAnsi="Gotham Book"/>
          <w:lang w:val="es-MX"/>
        </w:rPr>
        <w:t xml:space="preserve"> rivales. Las misiones en sí también eran frecuentemente objetivo de incursiones apaches. </w:t>
      </w:r>
    </w:p>
    <w:p w14:paraId="7C3BF825" w14:textId="410AA84C" w:rsidR="009A55AE" w:rsidRPr="000E63DD" w:rsidRDefault="009A55AE" w:rsidP="00117D92">
      <w:pPr>
        <w:rPr>
          <w:rFonts w:ascii="Gotham Book" w:hAnsi="Gotham Book"/>
          <w:lang w:val="es-MX"/>
        </w:rPr>
      </w:pPr>
      <w:r w:rsidRPr="000E63DD">
        <w:rPr>
          <w:rFonts w:ascii="Gotham Book" w:hAnsi="Gotham Book"/>
          <w:lang w:val="es-MX"/>
        </w:rPr>
        <w:t xml:space="preserve">Cuando los </w:t>
      </w:r>
      <w:r w:rsidRPr="000E63DD">
        <w:rPr>
          <w:rFonts w:ascii="Gotham Book" w:hAnsi="Gotham Book"/>
          <w:b/>
          <w:bCs/>
          <w:lang w:val="es-MX"/>
        </w:rPr>
        <w:t>comanches</w:t>
      </w:r>
      <w:r w:rsidRPr="000E63DD">
        <w:rPr>
          <w:rFonts w:ascii="Gotham Book" w:hAnsi="Gotham Book"/>
          <w:lang w:val="es-MX"/>
        </w:rPr>
        <w:t xml:space="preserve"> emigraron a Texas y se convirtieron en la potencia dominante en las Grandes Llanuras a partir de mediados del siglo XVIII, los asentamientos de San Antonio también sufrieron ataques y incursiones por parte de los poderosos comanches. </w:t>
      </w:r>
    </w:p>
    <w:p w14:paraId="2E6FDB9B" w14:textId="6A57EEC0" w:rsidR="00E7675C" w:rsidRDefault="00E7675C" w:rsidP="00117D92">
      <w:pPr>
        <w:rPr>
          <w:rFonts w:ascii="Gotham Book" w:hAnsi="Gotham Book"/>
        </w:rPr>
      </w:pPr>
      <w:r>
        <w:rPr>
          <w:noProof/>
        </w:rPr>
        <w:drawing>
          <wp:inline distT="0" distB="0" distL="0" distR="0" wp14:anchorId="4A6F2BB1" wp14:editId="39932050">
            <wp:extent cx="2743200" cy="1814195"/>
            <wp:effectExtent l="95250" t="19050" r="19050" b="90805"/>
            <wp:docPr id="1420649683" name="Picture 3" descr="Una pintura de guerreros comanche a caballo cabalgando rápidamente por las Grandes Llanuras empuñando l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1419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B06CEA7" w14:textId="3516CAE2" w:rsidR="00E7675C" w:rsidRPr="000E63DD" w:rsidRDefault="00E7675C" w:rsidP="00E7675C">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9</w:t>
      </w:r>
      <w:r w:rsidR="008068EC">
        <w:rPr>
          <w:noProof/>
        </w:rPr>
        <w:fldChar w:fldCharType="end"/>
      </w:r>
      <w:r w:rsidRPr="000E63DD">
        <w:rPr>
          <w:lang w:val="es-MX"/>
        </w:rPr>
        <w:t>: Guerra en las Llanuras, de George Catlin.</w:t>
      </w:r>
    </w:p>
    <w:p w14:paraId="71A1B1F6" w14:textId="13C40447" w:rsidR="00512900" w:rsidRPr="000E63DD" w:rsidRDefault="00A25F42" w:rsidP="00117D92">
      <w:pPr>
        <w:rPr>
          <w:rFonts w:ascii="Gotham Book" w:hAnsi="Gotham Book"/>
          <w:lang w:val="es-MX"/>
        </w:rPr>
      </w:pPr>
      <w:r w:rsidRPr="000E63DD">
        <w:rPr>
          <w:rFonts w:ascii="Gotham Book" w:hAnsi="Gotham Book"/>
          <w:lang w:val="es-MX"/>
        </w:rPr>
        <w:t xml:space="preserve">Había otro desafío único en las misiones y asentamientos de San Antonio. En 1731, un grupo de colonos españoles procedentes de las </w:t>
      </w:r>
      <w:r w:rsidRPr="000E63DD">
        <w:rPr>
          <w:rFonts w:ascii="Gotham Book" w:hAnsi="Gotham Book"/>
          <w:b/>
          <w:bCs/>
          <w:lang w:val="es-MX"/>
        </w:rPr>
        <w:t>Islas Canarias</w:t>
      </w:r>
      <w:r w:rsidRPr="000E63DD">
        <w:rPr>
          <w:rFonts w:ascii="Gotham Book" w:hAnsi="Gotham Book"/>
          <w:lang w:val="es-MX"/>
        </w:rPr>
        <w:t xml:space="preserve"> emigró a San Antonio. Las Islas Canarias se encuentran frente a la costa noroeste de África. Los españoles colonizaron estas islas en el siglo XV.</w:t>
      </w:r>
    </w:p>
    <w:p w14:paraId="7059DC21" w14:textId="3BC234CD" w:rsidR="00512900" w:rsidRPr="000E63DD" w:rsidRDefault="00A44FEE" w:rsidP="00BC7FBE">
      <w:pPr>
        <w:spacing w:line="276" w:lineRule="auto"/>
        <w:rPr>
          <w:rFonts w:ascii="Gotham Book" w:hAnsi="Gotham Book"/>
          <w:lang w:val="es-MX"/>
        </w:rPr>
      </w:pPr>
      <w:r w:rsidRPr="000E63DD">
        <w:rPr>
          <w:rFonts w:ascii="Gotham Book" w:hAnsi="Gotham Book"/>
          <w:lang w:val="es-MX"/>
        </w:rPr>
        <w:t xml:space="preserve">La llegada de estos nuevos colonos procedentes de las Islas Canarias causó cierta alteración en la comunidad, ya que parecían recibir un trato especial y privilegios por parte del gobierno. </w:t>
      </w:r>
    </w:p>
    <w:p w14:paraId="1E017DD0" w14:textId="3A444F4F" w:rsidR="00E7675C" w:rsidRDefault="00E7675C" w:rsidP="00BC7FBE">
      <w:pPr>
        <w:spacing w:line="276" w:lineRule="auto"/>
        <w:rPr>
          <w:rFonts w:ascii="Gotham Book" w:hAnsi="Gotham Book"/>
        </w:rPr>
      </w:pPr>
      <w:r>
        <w:rPr>
          <w:noProof/>
        </w:rPr>
        <w:drawing>
          <wp:inline distT="0" distB="0" distL="0" distR="0" wp14:anchorId="69A34CC2" wp14:editId="4900D428">
            <wp:extent cx="2245489" cy="2245489"/>
            <wp:effectExtent l="0" t="0" r="2540" b="2540"/>
            <wp:docPr id="258681521" name="Picture 4" descr="Un mapa del mundo que muestra la ubicación de las Islas Canarias en relación con África y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162" cy="2247162"/>
                    </a:xfrm>
                    <a:prstGeom prst="rect">
                      <a:avLst/>
                    </a:prstGeom>
                    <a:noFill/>
                    <a:ln>
                      <a:noFill/>
                    </a:ln>
                  </pic:spPr>
                </pic:pic>
              </a:graphicData>
            </a:graphic>
          </wp:inline>
        </w:drawing>
      </w:r>
    </w:p>
    <w:p w14:paraId="2C71951B" w14:textId="328EE009" w:rsidR="00E7675C" w:rsidRPr="000E63DD" w:rsidRDefault="00E7675C" w:rsidP="00E7675C">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10</w:t>
      </w:r>
      <w:r w:rsidR="008068EC">
        <w:rPr>
          <w:noProof/>
        </w:rPr>
        <w:fldChar w:fldCharType="end"/>
      </w:r>
      <w:r w:rsidRPr="000E63DD">
        <w:rPr>
          <w:lang w:val="es-MX"/>
        </w:rPr>
        <w:t>: Un mapa de las Islas Canarias, rodeado en rojo.</w:t>
      </w:r>
    </w:p>
    <w:p w14:paraId="43DA72C7" w14:textId="1A314CBE" w:rsidR="00BC7FBE" w:rsidRPr="000E63DD" w:rsidRDefault="00A25F42" w:rsidP="00BC7FBE">
      <w:pPr>
        <w:spacing w:line="276" w:lineRule="auto"/>
        <w:rPr>
          <w:rFonts w:ascii="Gotham Book" w:hAnsi="Gotham Book"/>
          <w:lang w:val="es-MX"/>
        </w:rPr>
      </w:pPr>
      <w:r w:rsidRPr="000E63DD">
        <w:rPr>
          <w:rFonts w:ascii="Gotham Book" w:hAnsi="Gotham Book"/>
          <w:b/>
          <w:bCs/>
          <w:lang w:val="es-MX"/>
        </w:rPr>
        <w:t xml:space="preserve">A los isleños canarios </w:t>
      </w:r>
      <w:r w:rsidRPr="000E63DD">
        <w:rPr>
          <w:rFonts w:ascii="Gotham Book" w:hAnsi="Gotham Book"/>
          <w:lang w:val="es-MX"/>
        </w:rPr>
        <w:t xml:space="preserve">se les concedieron títulos nobiliarios a su llegada, lo que significaba que ellos y sus descendientes serían considerados una clase superior con más poder que los demás miembros de la comunidad. No hace falta decir que muchos de los colonos que ya vivían en San Antonio se molestaron por este aparente trato preferencial. </w:t>
      </w:r>
    </w:p>
    <w:p w14:paraId="4DBF9D27" w14:textId="7DFD125D" w:rsidR="00576BC2" w:rsidRPr="000E63DD" w:rsidRDefault="00BC7FBE" w:rsidP="00576BC2">
      <w:pPr>
        <w:spacing w:line="276" w:lineRule="auto"/>
        <w:rPr>
          <w:rFonts w:ascii="Gotham Book" w:hAnsi="Gotham Book"/>
          <w:lang w:val="es-MX"/>
        </w:rPr>
      </w:pPr>
      <w:r w:rsidRPr="000E63DD">
        <w:rPr>
          <w:rFonts w:ascii="Gotham Book" w:hAnsi="Gotham Book"/>
          <w:lang w:val="es-MX"/>
        </w:rPr>
        <w:t xml:space="preserve">A pesar del descontento de algunos residentes de San Antonio, los </w:t>
      </w:r>
      <w:r w:rsidRPr="000E63DD">
        <w:rPr>
          <w:rFonts w:ascii="Gotham Book" w:hAnsi="Gotham Book"/>
          <w:b/>
          <w:bCs/>
          <w:lang w:val="es-MX"/>
        </w:rPr>
        <w:t>canarios</w:t>
      </w:r>
      <w:r w:rsidRPr="000E63DD">
        <w:rPr>
          <w:rFonts w:ascii="Gotham Book" w:hAnsi="Gotham Book"/>
          <w:lang w:val="es-MX"/>
        </w:rPr>
        <w:t xml:space="preserve"> desempeñaron un papel importante en el desarrollo de San Antonio, incluyendo la construcción </w:t>
      </w:r>
      <w:r w:rsidRPr="000E63DD">
        <w:rPr>
          <w:rFonts w:ascii="Gotham Book" w:hAnsi="Gotham Book"/>
          <w:b/>
          <w:bCs/>
          <w:lang w:val="es-MX"/>
        </w:rPr>
        <w:t>de canales</w:t>
      </w:r>
      <w:r w:rsidRPr="000E63DD">
        <w:rPr>
          <w:rFonts w:ascii="Gotham Book" w:hAnsi="Gotham Book"/>
          <w:lang w:val="es-MX"/>
        </w:rPr>
        <w:t xml:space="preserve"> y la ampliación del </w:t>
      </w:r>
      <w:r w:rsidRPr="000E63DD">
        <w:rPr>
          <w:rFonts w:ascii="Gotham Book" w:hAnsi="Gotham Book"/>
          <w:b/>
          <w:bCs/>
          <w:lang w:val="es-MX"/>
        </w:rPr>
        <w:t>sistema de riego</w:t>
      </w:r>
      <w:r w:rsidRPr="000E63DD">
        <w:rPr>
          <w:rFonts w:ascii="Gotham Book" w:hAnsi="Gotham Book"/>
          <w:lang w:val="es-MX"/>
        </w:rPr>
        <w:t xml:space="preserve"> para permitir una mejor agricultura en la región. Esto, a su vez, hizo que los asentamientos de San Antonio fueran mucho más exitosos que muchos otros. </w:t>
      </w:r>
    </w:p>
    <w:p w14:paraId="194CD96A" w14:textId="20E52404" w:rsidR="00576BC2" w:rsidRPr="000E63DD" w:rsidRDefault="00576BC2" w:rsidP="00576BC2">
      <w:pPr>
        <w:spacing w:line="276" w:lineRule="auto"/>
        <w:rPr>
          <w:rFonts w:ascii="Gotham Book" w:hAnsi="Gotham Book"/>
          <w:lang w:val="es-MX"/>
        </w:rPr>
        <w:sectPr w:rsidR="00576BC2" w:rsidRPr="000E63DD" w:rsidSect="00064808">
          <w:type w:val="continuous"/>
          <w:pgSz w:w="12240" w:h="15840"/>
          <w:pgMar w:top="1440" w:right="1440" w:bottom="1440" w:left="1440" w:header="720" w:footer="720" w:gutter="0"/>
          <w:cols w:num="2" w:space="720"/>
          <w:docGrid w:linePitch="360"/>
        </w:sectPr>
      </w:pPr>
      <w:r w:rsidRPr="000E63DD">
        <w:rPr>
          <w:rFonts w:ascii="Gotham Book" w:hAnsi="Gotham Book"/>
          <w:lang w:val="es-MX"/>
        </w:rPr>
        <w:lastRenderedPageBreak/>
        <w:t xml:space="preserve">La misión cerró en 1793 cuando España comenzó a poner fin al sistema misionero en Texas. </w:t>
      </w:r>
    </w:p>
    <w:p w14:paraId="40F23D99" w14:textId="4537221D" w:rsidR="00117D92" w:rsidRPr="000E63DD" w:rsidRDefault="00512900" w:rsidP="00512900">
      <w:pPr>
        <w:tabs>
          <w:tab w:val="left" w:pos="2800"/>
        </w:tabs>
        <w:spacing w:after="0"/>
        <w:rPr>
          <w:sz w:val="2"/>
          <w:szCs w:val="2"/>
          <w:lang w:val="es-MX"/>
        </w:rPr>
      </w:pPr>
      <w:r w:rsidRPr="000E63DD">
        <w:rPr>
          <w:lang w:val="es-MX"/>
        </w:rPr>
        <w:tab/>
      </w:r>
    </w:p>
    <w:p w14:paraId="38A19A86" w14:textId="5107500D" w:rsidR="00117D92" w:rsidRPr="000E63DD" w:rsidRDefault="00117D92" w:rsidP="00512900">
      <w:pPr>
        <w:pStyle w:val="Heading1"/>
        <w:spacing w:before="0" w:after="0" w:line="240" w:lineRule="auto"/>
        <w:jc w:val="center"/>
        <w:rPr>
          <w:rStyle w:val="Strong"/>
          <w:rFonts w:ascii="Gotham Book" w:hAnsi="Gotham Book"/>
          <w:sz w:val="42"/>
          <w:lang w:val="es-MX"/>
        </w:rPr>
      </w:pPr>
      <w:r w:rsidRPr="000E63DD">
        <w:rPr>
          <w:rStyle w:val="Strong"/>
          <w:rFonts w:ascii="Gotham Book" w:hAnsi="Gotham Book"/>
          <w:color w:val="000000" w:themeColor="text1"/>
          <w:sz w:val="48"/>
          <w:szCs w:val="18"/>
          <w:lang w:val="es-MX"/>
        </w:rPr>
        <w:t>La Bahía</w:t>
      </w:r>
    </w:p>
    <w:p w14:paraId="2AB1D355" w14:textId="77777777"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1C886BF0" w14:textId="0D2A5061" w:rsidR="00117D92" w:rsidRPr="000E63DD" w:rsidRDefault="00117D92" w:rsidP="00117D92">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3D533167" w14:textId="77777777" w:rsidR="00B81D89" w:rsidRPr="000E63DD" w:rsidRDefault="00B81D89" w:rsidP="00117D92">
      <w:pPr>
        <w:rPr>
          <w:rFonts w:ascii="Gotham Book" w:hAnsi="Gotham Book"/>
          <w:sz w:val="14"/>
          <w:szCs w:val="14"/>
          <w:lang w:val="es-MX"/>
        </w:rPr>
      </w:pPr>
    </w:p>
    <w:p w14:paraId="36FE623B" w14:textId="77777777" w:rsidR="00A66615" w:rsidRPr="000E63DD" w:rsidRDefault="00A66615" w:rsidP="00117D92">
      <w:pPr>
        <w:rPr>
          <w:rFonts w:ascii="Gotham Book" w:hAnsi="Gotham Book"/>
          <w:lang w:val="es-MX"/>
        </w:rPr>
        <w:sectPr w:rsidR="00A66615" w:rsidRPr="000E63DD" w:rsidSect="007C1B36">
          <w:type w:val="continuous"/>
          <w:pgSz w:w="12240" w:h="15840"/>
          <w:pgMar w:top="1440" w:right="1440" w:bottom="1440" w:left="1440" w:header="720" w:footer="720" w:gutter="0"/>
          <w:cols w:space="720"/>
          <w:docGrid w:linePitch="360"/>
        </w:sectPr>
      </w:pPr>
    </w:p>
    <w:p w14:paraId="5810E10B" w14:textId="170CA49B" w:rsidR="00117D92" w:rsidRPr="000E63DD" w:rsidRDefault="00B81D89" w:rsidP="00117D92">
      <w:pPr>
        <w:rPr>
          <w:rFonts w:ascii="Gotham Book" w:hAnsi="Gotham Book"/>
          <w:lang w:val="es-MX"/>
        </w:rPr>
      </w:pPr>
      <w:r w:rsidRPr="000E63DD">
        <w:rPr>
          <w:rFonts w:ascii="Gotham Book" w:hAnsi="Gotham Book"/>
          <w:lang w:val="es-MX"/>
        </w:rPr>
        <w:t>Los españoles solían elegir las ubicaciones de las primeras misiones en función de dónde consideraban que las misiones eran más propensas a disuadir la incursión francesa en Texas. Las misiones en el este de Texas, por ejemplo, tenían como objetivo impedir cualquier avance francés hacia el este de Texas desde Luisiana. La ubicación de la misión y el presidio Nuestra Señora de la Bahía del Espíritu Santo de Zúñiga también se eligieron teniendo en cuenta la amenaza francesa.</w:t>
      </w:r>
    </w:p>
    <w:p w14:paraId="4AFCE53B" w14:textId="77777777" w:rsidR="00A66615" w:rsidRDefault="00A66615" w:rsidP="00A66615">
      <w:pPr>
        <w:keepNext/>
      </w:pPr>
      <w:r>
        <w:rPr>
          <w:noProof/>
          <w:color w:val="242424"/>
          <w:bdr w:val="none" w:sz="0" w:space="0" w:color="auto" w:frame="1"/>
        </w:rPr>
        <w:drawing>
          <wp:inline distT="0" distB="0" distL="0" distR="0" wp14:anchorId="7F414739" wp14:editId="6FB0DCE3">
            <wp:extent cx="2667000" cy="1760714"/>
            <wp:effectExtent l="95250" t="19050" r="19050" b="87630"/>
            <wp:docPr id="558615919" name="Picture 1" descr="Vista aérea de la misión y el presidio de La Bahia que muestra la gran forma cuadrada del asentamiento rodeada de muros bajos de piedra con una pequeña iglesia en la esquina inferior izquierda del 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5095E9A" w14:textId="49361D2D" w:rsidR="00A66615" w:rsidRPr="000E63DD" w:rsidRDefault="00A66615" w:rsidP="00A66615">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11</w:t>
      </w:r>
      <w:r w:rsidR="008068EC">
        <w:rPr>
          <w:noProof/>
        </w:rPr>
        <w:fldChar w:fldCharType="end"/>
      </w:r>
      <w:r w:rsidRPr="000E63DD">
        <w:rPr>
          <w:lang w:val="es-MX"/>
        </w:rPr>
        <w:t>: La Bahía. El portal a la historia de Texas</w:t>
      </w:r>
    </w:p>
    <w:p w14:paraId="1A33A809" w14:textId="77777777" w:rsidR="00AF784C" w:rsidRPr="000E63DD" w:rsidRDefault="00B81D89" w:rsidP="00117D92">
      <w:pPr>
        <w:rPr>
          <w:rFonts w:ascii="Gotham Book" w:hAnsi="Gotham Book"/>
          <w:lang w:val="es-MX"/>
        </w:rPr>
      </w:pPr>
      <w:r w:rsidRPr="000E63DD">
        <w:rPr>
          <w:rFonts w:ascii="Gotham Book" w:hAnsi="Gotham Book"/>
          <w:lang w:val="es-MX"/>
        </w:rPr>
        <w:t xml:space="preserve">La Bahía del Espíritu Santo, también conocida simplemente como </w:t>
      </w:r>
      <w:r w:rsidRPr="000E63DD">
        <w:rPr>
          <w:rFonts w:ascii="Gotham Book" w:hAnsi="Gotham Book"/>
          <w:b/>
          <w:bCs/>
          <w:lang w:val="es-MX"/>
        </w:rPr>
        <w:t>La Bahía</w:t>
      </w:r>
      <w:r w:rsidRPr="000E63DD">
        <w:rPr>
          <w:rFonts w:ascii="Gotham Book" w:hAnsi="Gotham Book"/>
          <w:lang w:val="es-MX"/>
        </w:rPr>
        <w:t xml:space="preserve">, fue fundada en </w:t>
      </w:r>
      <w:r w:rsidRPr="000E63DD">
        <w:rPr>
          <w:rFonts w:ascii="Gotham Book" w:hAnsi="Gotham Book"/>
          <w:b/>
          <w:bCs/>
          <w:lang w:val="es-MX"/>
        </w:rPr>
        <w:t>1721</w:t>
      </w:r>
      <w:r w:rsidRPr="000E63DD">
        <w:rPr>
          <w:rFonts w:ascii="Gotham Book" w:hAnsi="Gotham Book"/>
          <w:lang w:val="es-MX"/>
        </w:rPr>
        <w:t xml:space="preserve"> en </w:t>
      </w:r>
      <w:r w:rsidRPr="000E63DD">
        <w:rPr>
          <w:rFonts w:ascii="Gotham Book" w:hAnsi="Gotham Book"/>
          <w:b/>
          <w:bCs/>
          <w:lang w:val="es-MX"/>
        </w:rPr>
        <w:t>la bahía de Matagorda</w:t>
      </w:r>
      <w:r w:rsidRPr="000E63DD">
        <w:rPr>
          <w:rFonts w:ascii="Gotham Book" w:hAnsi="Gotham Book"/>
          <w:lang w:val="es-MX"/>
        </w:rPr>
        <w:t xml:space="preserve">, cerca del lugar donde se fundó el fallido Fuerte Saint Louis de Robert La Salle. </w:t>
      </w:r>
    </w:p>
    <w:p w14:paraId="78CAF0B6" w14:textId="0FA3CE72" w:rsidR="00A66615" w:rsidRPr="000E63DD" w:rsidRDefault="00B81D89" w:rsidP="00117D92">
      <w:pPr>
        <w:rPr>
          <w:rFonts w:ascii="Gotham Book" w:hAnsi="Gotham Book"/>
          <w:lang w:val="es-MX"/>
        </w:rPr>
      </w:pPr>
      <w:r w:rsidRPr="000E63DD">
        <w:rPr>
          <w:rFonts w:ascii="Gotham Book" w:hAnsi="Gotham Book"/>
          <w:lang w:val="es-MX"/>
        </w:rPr>
        <w:t xml:space="preserve">El gobernador de Coahuila y Tejas, </w:t>
      </w:r>
      <w:r w:rsidRPr="000E63DD">
        <w:rPr>
          <w:rFonts w:ascii="Gotham Book" w:hAnsi="Gotham Book"/>
          <w:b/>
          <w:bCs/>
          <w:lang w:val="es-MX"/>
        </w:rPr>
        <w:t xml:space="preserve">el Marqués de Aguayo, </w:t>
      </w:r>
      <w:r w:rsidRPr="000E63DD">
        <w:rPr>
          <w:rFonts w:ascii="Gotham Book" w:hAnsi="Gotham Book"/>
          <w:lang w:val="es-MX"/>
        </w:rPr>
        <w:t xml:space="preserve">autorizó el establecimiento de la misión en un intento de asegurar la costa para España y convertir y asimilar a los diversos </w:t>
      </w:r>
    </w:p>
    <w:p w14:paraId="415215A5" w14:textId="2931DBD3" w:rsidR="00A66615" w:rsidRDefault="00A66615" w:rsidP="00117D92">
      <w:pPr>
        <w:rPr>
          <w:rFonts w:ascii="Gotham Book" w:hAnsi="Gotham Book"/>
        </w:rPr>
      </w:pPr>
      <w:r w:rsidRPr="00A66615">
        <w:rPr>
          <w:rFonts w:ascii="Gotham Book" w:hAnsi="Gotham Book"/>
          <w:noProof/>
        </w:rPr>
        <w:drawing>
          <wp:inline distT="0" distB="0" distL="0" distR="0" wp14:anchorId="65AFB49E" wp14:editId="1C1A3AB3">
            <wp:extent cx="2400300" cy="2380297"/>
            <wp:effectExtent l="95250" t="19050" r="19050" b="96520"/>
            <wp:docPr id="399258143" name="Picture 1" descr="Un mapa de Texas que muestra la ubicación final aproximada de La Bahia, Texas, cerca de la actual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3"/>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5152E31" w14:textId="2557A3F0" w:rsidR="00A66615" w:rsidRPr="000E63DD" w:rsidRDefault="00A66615" w:rsidP="00A66615">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12</w:t>
      </w:r>
      <w:r w:rsidR="008068EC">
        <w:rPr>
          <w:noProof/>
        </w:rPr>
        <w:fldChar w:fldCharType="end"/>
      </w:r>
      <w:r w:rsidRPr="000E63DD">
        <w:rPr>
          <w:lang w:val="es-MX"/>
        </w:rPr>
        <w:t>: Un mapa de la ubicación final aproximada de La Bahía</w:t>
      </w:r>
    </w:p>
    <w:p w14:paraId="326EC263" w14:textId="61D194EE" w:rsidR="00B81D89" w:rsidRPr="000E63DD" w:rsidRDefault="00EC4F60" w:rsidP="00117D92">
      <w:pPr>
        <w:rPr>
          <w:rFonts w:ascii="Gotham Book" w:hAnsi="Gotham Book"/>
          <w:lang w:val="es-MX"/>
        </w:rPr>
      </w:pPr>
      <w:r w:rsidRPr="000E63DD">
        <w:rPr>
          <w:rFonts w:ascii="Gotham Book" w:hAnsi="Gotham Book"/>
          <w:lang w:val="es-MX"/>
        </w:rPr>
        <w:t xml:space="preserve">grupos de </w:t>
      </w:r>
      <w:r w:rsidR="00B81D89" w:rsidRPr="000E63DD">
        <w:rPr>
          <w:rFonts w:ascii="Gotham Book" w:hAnsi="Gotham Book"/>
          <w:b/>
          <w:bCs/>
          <w:lang w:val="es-MX"/>
        </w:rPr>
        <w:t xml:space="preserve">Karankawa </w:t>
      </w:r>
      <w:r w:rsidRPr="000E63DD">
        <w:rPr>
          <w:rFonts w:ascii="Gotham Book" w:hAnsi="Gotham Book"/>
          <w:lang w:val="es-MX"/>
        </w:rPr>
        <w:t xml:space="preserve">en la región. ¡Un oficial militar español llamado </w:t>
      </w:r>
      <w:r w:rsidR="00FC363C" w:rsidRPr="000E63DD">
        <w:rPr>
          <w:rFonts w:ascii="Gotham Book" w:hAnsi="Gotham Book"/>
          <w:b/>
          <w:bCs/>
          <w:lang w:val="es-MX"/>
        </w:rPr>
        <w:t xml:space="preserve">Domingo Ramón </w:t>
      </w:r>
      <w:r w:rsidR="00E16F65" w:rsidRPr="000E63DD">
        <w:rPr>
          <w:rFonts w:ascii="Gotham Book" w:hAnsi="Gotham Book"/>
          <w:lang w:val="es-MX"/>
        </w:rPr>
        <w:t xml:space="preserve">incluso fundó el presidio sobre las ruinas reales del antiguo fuerte de La Salle! </w:t>
      </w:r>
    </w:p>
    <w:p w14:paraId="4F0547F9" w14:textId="6A5C73CA" w:rsidR="00EC4F60" w:rsidRPr="000E63DD" w:rsidRDefault="00EC4F60" w:rsidP="00117D92">
      <w:pPr>
        <w:rPr>
          <w:rFonts w:ascii="Gotham Book" w:hAnsi="Gotham Book"/>
          <w:lang w:val="es-MX"/>
        </w:rPr>
      </w:pPr>
      <w:r w:rsidRPr="000E63DD">
        <w:rPr>
          <w:rFonts w:ascii="Gotham Book" w:hAnsi="Gotham Book"/>
          <w:lang w:val="es-MX"/>
        </w:rPr>
        <w:t xml:space="preserve">La Bahía fue reubicada varias veces, terminando finalmente en el río San Antonio cerca de la actual </w:t>
      </w:r>
      <w:r w:rsidR="00FC363C" w:rsidRPr="000E63DD">
        <w:rPr>
          <w:rFonts w:ascii="Gotham Book" w:hAnsi="Gotham Book"/>
          <w:b/>
          <w:bCs/>
          <w:lang w:val="es-MX"/>
        </w:rPr>
        <w:t>Goliad</w:t>
      </w:r>
      <w:r w:rsidR="00FC363C" w:rsidRPr="000E63DD">
        <w:rPr>
          <w:rFonts w:ascii="Gotham Book" w:hAnsi="Gotham Book"/>
          <w:lang w:val="es-MX"/>
        </w:rPr>
        <w:t xml:space="preserve">. Los asentamientos que crecieron alrededor de </w:t>
      </w:r>
      <w:r w:rsidR="00FC363C" w:rsidRPr="000E63DD">
        <w:rPr>
          <w:rFonts w:ascii="Gotham Book" w:hAnsi="Gotham Book"/>
          <w:lang w:val="es-MX"/>
        </w:rPr>
        <w:lastRenderedPageBreak/>
        <w:t xml:space="preserve">La Bahía se convirtieron en importantes lugares de comercio y negocios a lo largo del </w:t>
      </w:r>
      <w:r w:rsidR="00FC363C" w:rsidRPr="000E63DD">
        <w:rPr>
          <w:rFonts w:ascii="Gotham Book" w:hAnsi="Gotham Book"/>
          <w:b/>
          <w:bCs/>
          <w:lang w:val="es-MX"/>
        </w:rPr>
        <w:t>Camino Real</w:t>
      </w:r>
      <w:r w:rsidR="00FC363C" w:rsidRPr="000E63DD">
        <w:rPr>
          <w:rFonts w:ascii="Gotham Book" w:hAnsi="Gotham Book"/>
          <w:lang w:val="es-MX"/>
        </w:rPr>
        <w:t xml:space="preserve">. </w:t>
      </w:r>
    </w:p>
    <w:p w14:paraId="29325E26" w14:textId="170C4D1E" w:rsidR="00A66615" w:rsidRPr="000E63DD" w:rsidRDefault="00A44712" w:rsidP="00117D92">
      <w:pPr>
        <w:rPr>
          <w:rFonts w:ascii="Gotham Book" w:hAnsi="Gotham Book"/>
          <w:lang w:val="es-MX"/>
        </w:rPr>
      </w:pPr>
      <w:r w:rsidRPr="000E63DD">
        <w:rPr>
          <w:rFonts w:ascii="Gotham Book" w:hAnsi="Gotham Book"/>
          <w:lang w:val="es-MX"/>
        </w:rPr>
        <w:t xml:space="preserve">La Bahía luchó con muchos desafíos y dificultades a lo largo de los años. </w:t>
      </w:r>
      <w:r w:rsidRPr="000E63DD">
        <w:rPr>
          <w:rFonts w:ascii="Gotham Book" w:hAnsi="Gotham Book"/>
          <w:b/>
          <w:bCs/>
          <w:lang w:val="es-MX"/>
        </w:rPr>
        <w:t>Enfermedades</w:t>
      </w:r>
      <w:r w:rsidRPr="000E63DD">
        <w:rPr>
          <w:rFonts w:ascii="Gotham Book" w:hAnsi="Gotham Book"/>
          <w:lang w:val="es-MX"/>
        </w:rPr>
        <w:t xml:space="preserve"> como  la </w:t>
      </w:r>
      <w:r w:rsidRPr="000E63DD">
        <w:rPr>
          <w:rFonts w:ascii="Gotham Book" w:hAnsi="Gotham Book"/>
          <w:b/>
          <w:bCs/>
          <w:lang w:val="es-MX"/>
        </w:rPr>
        <w:t>malaria</w:t>
      </w:r>
      <w:r w:rsidRPr="000E63DD">
        <w:rPr>
          <w:rFonts w:ascii="Gotham Book" w:hAnsi="Gotham Book"/>
          <w:lang w:val="es-MX"/>
        </w:rPr>
        <w:t xml:space="preserve"> causaron un impacto significativo en la población de la misión. La escasez de alimentos, suministros y ropa a menudo dificultaba la vida en la misión. Además, había frecuentes disputas entre los líderes de las misiones y los presidios.  </w:t>
      </w:r>
    </w:p>
    <w:p w14:paraId="0DB0D13A" w14:textId="0138B768" w:rsidR="002B2465" w:rsidRPr="000E63DD" w:rsidRDefault="00C517B4" w:rsidP="00117D92">
      <w:pPr>
        <w:rPr>
          <w:rFonts w:ascii="Gotham Book" w:hAnsi="Gotham Book"/>
          <w:lang w:val="es-MX"/>
        </w:rPr>
      </w:pPr>
      <w:r w:rsidRPr="000E63DD">
        <w:rPr>
          <w:rFonts w:ascii="Gotham Book" w:hAnsi="Gotham Book"/>
          <w:lang w:val="es-MX"/>
        </w:rPr>
        <w:t xml:space="preserve">También hubo varios conflictos entre los soldados españoles en el presidio y el Karankawa. Los españoles en La Bahía intentaron frecuentemente convertir por </w:t>
      </w:r>
      <w:r w:rsidRPr="000E63DD">
        <w:rPr>
          <w:rFonts w:ascii="Gotham Book" w:hAnsi="Gotham Book"/>
          <w:lang w:val="es-MX"/>
        </w:rPr>
        <w:t xml:space="preserve">la fuerza al pueblo Karankawa al catolicismo y establecer un control firme sobre las tierras Karankawa. Muchos de los Karankawa resistieron estos intentos españoles de control. Con el tiempo, el conflicto entre ambos grupos llevó al deterioro de la relación entre los españoles y los Karankawa. Un ejemplo extremo de este deterioro fue la </w:t>
      </w:r>
      <w:r w:rsidR="002B765D" w:rsidRPr="000E63DD">
        <w:rPr>
          <w:rFonts w:ascii="Gotham Book" w:hAnsi="Gotham Book"/>
          <w:b/>
          <w:bCs/>
          <w:lang w:val="es-MX"/>
        </w:rPr>
        <w:t>Guerra Hispano-Karankawa</w:t>
      </w:r>
      <w:r w:rsidR="002B765D" w:rsidRPr="000E63DD">
        <w:rPr>
          <w:rFonts w:ascii="Gotham Book" w:hAnsi="Gotham Book"/>
          <w:lang w:val="es-MX"/>
        </w:rPr>
        <w:t xml:space="preserve"> a finales del siglo XVIII. </w:t>
      </w:r>
    </w:p>
    <w:p w14:paraId="580B4A5F" w14:textId="321E71E7" w:rsidR="002B2465" w:rsidRPr="000E63DD" w:rsidRDefault="002B2465" w:rsidP="00117D92">
      <w:pPr>
        <w:rPr>
          <w:rFonts w:ascii="Gotham Book" w:hAnsi="Gotham Book"/>
          <w:lang w:val="es-MX"/>
        </w:rPr>
        <w:sectPr w:rsidR="002B2465" w:rsidRPr="000E63DD" w:rsidSect="00A66615">
          <w:type w:val="continuous"/>
          <w:pgSz w:w="12240" w:h="15840"/>
          <w:pgMar w:top="1440" w:right="1440" w:bottom="1440" w:left="1440" w:header="720" w:footer="720" w:gutter="0"/>
          <w:cols w:num="2" w:space="720"/>
          <w:docGrid w:linePitch="360"/>
        </w:sectPr>
      </w:pPr>
      <w:r w:rsidRPr="000E63DD">
        <w:rPr>
          <w:rFonts w:ascii="Gotham Book" w:hAnsi="Gotham Book"/>
          <w:lang w:val="es-MX"/>
        </w:rPr>
        <w:t xml:space="preserve">España cerró la misión en 1794, aunque los terrenos y edificios serían utilizados en eventos significativos posteriores, incluyendo la Guerra de Independencia de México y la Revolución de Texas. </w:t>
      </w:r>
    </w:p>
    <w:p w14:paraId="29322783" w14:textId="77777777" w:rsidR="00C517B4" w:rsidRPr="000E63DD" w:rsidRDefault="00C517B4" w:rsidP="00117D92">
      <w:pPr>
        <w:rPr>
          <w:rFonts w:ascii="Gotham Book" w:hAnsi="Gotham Book"/>
          <w:lang w:val="es-MX"/>
        </w:rPr>
      </w:pPr>
    </w:p>
    <w:p w14:paraId="65B86E73" w14:textId="77777777" w:rsidR="00F34A2E" w:rsidRPr="000E63DD" w:rsidRDefault="00F34A2E" w:rsidP="00117D92">
      <w:pPr>
        <w:rPr>
          <w:rFonts w:ascii="Gotham Book" w:hAnsi="Gotham Book"/>
          <w:lang w:val="es-MX"/>
        </w:rPr>
      </w:pPr>
    </w:p>
    <w:p w14:paraId="0AE5DC81" w14:textId="77777777" w:rsidR="00F34A2E" w:rsidRPr="000E63DD" w:rsidRDefault="00F34A2E" w:rsidP="00117D92">
      <w:pPr>
        <w:rPr>
          <w:rFonts w:ascii="Gotham Book" w:hAnsi="Gotham Book"/>
          <w:lang w:val="es-MX"/>
        </w:rPr>
      </w:pPr>
    </w:p>
    <w:p w14:paraId="1FDA9C5D" w14:textId="77777777" w:rsidR="00F34A2E" w:rsidRPr="000E63DD" w:rsidRDefault="00F34A2E" w:rsidP="00117D92">
      <w:pPr>
        <w:rPr>
          <w:rFonts w:ascii="Gotham Book" w:hAnsi="Gotham Book"/>
          <w:lang w:val="es-MX"/>
        </w:rPr>
      </w:pPr>
    </w:p>
    <w:p w14:paraId="33AF900C" w14:textId="77777777" w:rsidR="00F34A2E" w:rsidRPr="000E63DD" w:rsidRDefault="00F34A2E" w:rsidP="00117D92">
      <w:pPr>
        <w:rPr>
          <w:rFonts w:ascii="Gotham Book" w:hAnsi="Gotham Book"/>
          <w:lang w:val="es-MX"/>
        </w:rPr>
      </w:pPr>
    </w:p>
    <w:p w14:paraId="3D529E49" w14:textId="77777777" w:rsidR="00F34A2E" w:rsidRPr="000E63DD" w:rsidRDefault="00F34A2E" w:rsidP="00117D92">
      <w:pPr>
        <w:rPr>
          <w:rFonts w:ascii="Gotham Book" w:hAnsi="Gotham Book"/>
          <w:lang w:val="es-MX"/>
        </w:rPr>
      </w:pPr>
    </w:p>
    <w:p w14:paraId="035B72C9" w14:textId="77777777" w:rsidR="00F34A2E" w:rsidRPr="000E63DD" w:rsidRDefault="00F34A2E" w:rsidP="00117D92">
      <w:pPr>
        <w:rPr>
          <w:rFonts w:ascii="Gotham Book" w:hAnsi="Gotham Book"/>
          <w:lang w:val="es-MX"/>
        </w:rPr>
      </w:pPr>
    </w:p>
    <w:p w14:paraId="079FF385" w14:textId="77777777" w:rsidR="00F34A2E" w:rsidRPr="000E63DD" w:rsidRDefault="00F34A2E" w:rsidP="00117D92">
      <w:pPr>
        <w:rPr>
          <w:rFonts w:ascii="Gotham Book" w:hAnsi="Gotham Book"/>
          <w:lang w:val="es-MX"/>
        </w:rPr>
      </w:pPr>
    </w:p>
    <w:p w14:paraId="30106C97" w14:textId="77777777" w:rsidR="00F34A2E" w:rsidRPr="000E63DD" w:rsidRDefault="00F34A2E" w:rsidP="00117D92">
      <w:pPr>
        <w:rPr>
          <w:rFonts w:ascii="Gotham Book" w:hAnsi="Gotham Book"/>
          <w:lang w:val="es-MX"/>
        </w:rPr>
      </w:pPr>
    </w:p>
    <w:p w14:paraId="281E867F" w14:textId="77777777" w:rsidR="00F34A2E" w:rsidRPr="000E63DD" w:rsidRDefault="00F34A2E" w:rsidP="00117D92">
      <w:pPr>
        <w:rPr>
          <w:rFonts w:ascii="Gotham Book" w:hAnsi="Gotham Book"/>
          <w:lang w:val="es-MX"/>
        </w:rPr>
      </w:pPr>
    </w:p>
    <w:p w14:paraId="341DC67A" w14:textId="77777777" w:rsidR="00F34A2E" w:rsidRPr="000E63DD" w:rsidRDefault="00F34A2E" w:rsidP="00117D92">
      <w:pPr>
        <w:rPr>
          <w:rFonts w:ascii="Gotham Book" w:hAnsi="Gotham Book"/>
          <w:lang w:val="es-MX"/>
        </w:rPr>
      </w:pPr>
    </w:p>
    <w:p w14:paraId="34A3AA94" w14:textId="77777777" w:rsidR="00F34A2E" w:rsidRPr="000E63DD" w:rsidRDefault="00F34A2E" w:rsidP="00117D92">
      <w:pPr>
        <w:rPr>
          <w:rFonts w:ascii="Gotham Book" w:hAnsi="Gotham Book"/>
          <w:lang w:val="es-MX"/>
        </w:rPr>
      </w:pPr>
    </w:p>
    <w:p w14:paraId="5BD53D10" w14:textId="77777777" w:rsidR="00F34A2E" w:rsidRPr="000E63DD" w:rsidRDefault="00F34A2E" w:rsidP="00117D92">
      <w:pPr>
        <w:rPr>
          <w:rFonts w:ascii="Gotham Book" w:hAnsi="Gotham Book"/>
          <w:lang w:val="es-MX"/>
        </w:rPr>
      </w:pPr>
    </w:p>
    <w:p w14:paraId="144839CD" w14:textId="77777777" w:rsidR="00A44712" w:rsidRPr="000E63DD" w:rsidRDefault="00A44712" w:rsidP="00117D92">
      <w:pPr>
        <w:rPr>
          <w:rFonts w:ascii="Gotham Book" w:hAnsi="Gotham Book"/>
          <w:lang w:val="es-MX"/>
        </w:rPr>
      </w:pPr>
    </w:p>
    <w:p w14:paraId="1F642898" w14:textId="77777777" w:rsidR="00EC4F60" w:rsidRPr="000E63DD" w:rsidRDefault="00EC4F60" w:rsidP="00117D92">
      <w:pPr>
        <w:rPr>
          <w:rFonts w:ascii="Gotham Book" w:hAnsi="Gotham Book"/>
          <w:lang w:val="es-MX"/>
        </w:rPr>
      </w:pPr>
    </w:p>
    <w:p w14:paraId="102D14FA" w14:textId="77777777" w:rsidR="00117D92" w:rsidRPr="000E63DD" w:rsidRDefault="00117D92" w:rsidP="00117D92">
      <w:pPr>
        <w:rPr>
          <w:lang w:val="es-MX"/>
        </w:rPr>
      </w:pPr>
    </w:p>
    <w:p w14:paraId="5934230F" w14:textId="77777777" w:rsidR="00117D92" w:rsidRPr="000E63DD" w:rsidRDefault="00117D92" w:rsidP="00117D92">
      <w:pPr>
        <w:rPr>
          <w:lang w:val="es-MX"/>
        </w:rPr>
      </w:pPr>
    </w:p>
    <w:p w14:paraId="4547A572" w14:textId="73D28F1D" w:rsidR="00117D92" w:rsidRPr="000E63DD" w:rsidRDefault="00117D92" w:rsidP="00117D92">
      <w:pPr>
        <w:pStyle w:val="Heading1"/>
        <w:spacing w:before="0" w:line="240" w:lineRule="auto"/>
        <w:jc w:val="center"/>
        <w:rPr>
          <w:rStyle w:val="Strong"/>
          <w:rFonts w:ascii="Gotham Book" w:hAnsi="Gotham Book"/>
          <w:color w:val="000000" w:themeColor="text1"/>
          <w:sz w:val="48"/>
          <w:szCs w:val="18"/>
          <w:lang w:val="es-MX"/>
        </w:rPr>
      </w:pPr>
      <w:r w:rsidRPr="000E63DD">
        <w:rPr>
          <w:rStyle w:val="Strong"/>
          <w:rFonts w:ascii="Gotham Book" w:hAnsi="Gotham Book"/>
          <w:color w:val="000000" w:themeColor="text1"/>
          <w:sz w:val="48"/>
          <w:szCs w:val="18"/>
          <w:lang w:val="es-MX"/>
        </w:rPr>
        <w:t>San Sabá</w:t>
      </w:r>
    </w:p>
    <w:p w14:paraId="1BA6A21B" w14:textId="0043D4CE"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62A5B335" w14:textId="77777777" w:rsidR="00117D92" w:rsidRPr="000E63DD" w:rsidRDefault="00117D92" w:rsidP="00117D92">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774FFD2D" w14:textId="77777777" w:rsidR="00F34A2E" w:rsidRPr="000E63DD" w:rsidRDefault="00F34A2E" w:rsidP="00117D92">
      <w:pPr>
        <w:rPr>
          <w:rFonts w:ascii="Gotham Book" w:hAnsi="Gotham Book"/>
          <w:sz w:val="14"/>
          <w:szCs w:val="14"/>
          <w:lang w:val="es-MX"/>
        </w:rPr>
      </w:pPr>
    </w:p>
    <w:p w14:paraId="1206BDD4" w14:textId="77777777" w:rsidR="00281FFD" w:rsidRPr="000E63DD" w:rsidRDefault="00281FFD" w:rsidP="00117D92">
      <w:pPr>
        <w:rPr>
          <w:rFonts w:ascii="Gotham Book" w:hAnsi="Gotham Book"/>
          <w:lang w:val="es-MX"/>
        </w:rPr>
        <w:sectPr w:rsidR="00281FFD" w:rsidRPr="000E63DD" w:rsidSect="007C1B36">
          <w:type w:val="continuous"/>
          <w:pgSz w:w="12240" w:h="15840"/>
          <w:pgMar w:top="1440" w:right="1440" w:bottom="1440" w:left="1440" w:header="720" w:footer="720" w:gutter="0"/>
          <w:cols w:space="720"/>
          <w:docGrid w:linePitch="360"/>
        </w:sectPr>
      </w:pPr>
    </w:p>
    <w:p w14:paraId="00CAA6FD" w14:textId="06AB6C94" w:rsidR="00281FFD" w:rsidRPr="000E63DD" w:rsidRDefault="00F34A2E" w:rsidP="00117D92">
      <w:pPr>
        <w:rPr>
          <w:rFonts w:ascii="Gotham Book" w:hAnsi="Gotham Book"/>
          <w:lang w:val="es-MX"/>
        </w:rPr>
      </w:pPr>
      <w:r w:rsidRPr="000E63DD">
        <w:rPr>
          <w:rFonts w:ascii="Gotham Book" w:hAnsi="Gotham Book"/>
          <w:lang w:val="es-MX"/>
        </w:rPr>
        <w:t xml:space="preserve">La Misión San Sabá fue fundada en </w:t>
      </w:r>
      <w:bookmarkStart w:id="2" w:name="_Hlk181262187"/>
      <w:bookmarkEnd w:id="2"/>
      <w:r w:rsidRPr="000E63DD">
        <w:rPr>
          <w:rFonts w:ascii="Gotham Book" w:hAnsi="Gotham Book"/>
          <w:b/>
          <w:bCs/>
          <w:lang w:val="es-MX"/>
        </w:rPr>
        <w:t>1757</w:t>
      </w:r>
      <w:r w:rsidR="002B765D" w:rsidRPr="000E63DD">
        <w:rPr>
          <w:rFonts w:ascii="Gotham Book" w:hAnsi="Gotham Book"/>
          <w:lang w:val="es-MX"/>
        </w:rPr>
        <w:t xml:space="preserve"> para convertir y asimilar a los </w:t>
      </w:r>
      <w:r w:rsidR="002B765D" w:rsidRPr="000E63DD">
        <w:rPr>
          <w:rFonts w:ascii="Gotham Book" w:hAnsi="Gotham Book"/>
          <w:b/>
          <w:bCs/>
          <w:lang w:val="es-MX"/>
        </w:rPr>
        <w:t>indios apaches</w:t>
      </w:r>
      <w:r w:rsidR="002B765D" w:rsidRPr="000E63DD">
        <w:rPr>
          <w:rFonts w:ascii="Gotham Book" w:hAnsi="Gotham Book"/>
          <w:lang w:val="es-MX"/>
        </w:rPr>
        <w:t xml:space="preserve"> de las Grandes Llanuras. La relación entre los españoles y los apaches en la región estuvo marcada por conflictos a principios del siglo XVIII. Los apaches atacaban y saqueaban a menudo misiones y asentamientos en lugares como San Antonio. </w:t>
      </w:r>
    </w:p>
    <w:p w14:paraId="02FBC108" w14:textId="6F101044" w:rsidR="00117D92" w:rsidRDefault="00C23A35" w:rsidP="00117D92">
      <w:pPr>
        <w:rPr>
          <w:rFonts w:ascii="Gotham Book" w:hAnsi="Gotham Book"/>
        </w:rPr>
      </w:pPr>
      <w:r w:rsidRPr="000E63DD">
        <w:rPr>
          <w:rFonts w:ascii="Gotham Book" w:hAnsi="Gotham Book"/>
          <w:lang w:val="es-MX"/>
        </w:rPr>
        <w:t xml:space="preserve">Los frailes españoles comenzaron a solicitar al gobierno de Nueva España la construcción de misiones en </w:t>
      </w:r>
      <w:r w:rsidRPr="000E63DD">
        <w:rPr>
          <w:rFonts w:ascii="Gotham Book" w:hAnsi="Gotham Book"/>
          <w:b/>
          <w:bCs/>
          <w:i/>
          <w:iCs/>
          <w:lang w:val="es-MX"/>
        </w:rPr>
        <w:t>Apachería</w:t>
      </w:r>
      <w:r w:rsidRPr="000E63DD">
        <w:rPr>
          <w:rFonts w:ascii="Gotham Book" w:hAnsi="Gotham Book"/>
          <w:lang w:val="es-MX"/>
        </w:rPr>
        <w:t xml:space="preserve"> —o Tierra Apache— a principios del siglo XVIII. Los frailes esperaban que atender a los apaches Lipan pudiera ayudar a desarrollar una relación pacífica entre ambos grupos. </w:t>
      </w:r>
      <w:r>
        <w:rPr>
          <w:rFonts w:ascii="Gotham Book" w:hAnsi="Gotham Book"/>
        </w:rPr>
        <w:t>Sin embargo, el gobierno español denegó esas solicitudes iniciales.</w:t>
      </w:r>
    </w:p>
    <w:p w14:paraId="2BE0D556" w14:textId="77777777" w:rsidR="009E521B" w:rsidRDefault="009E521B" w:rsidP="009E521B">
      <w:pPr>
        <w:keepNext/>
      </w:pPr>
      <w:r>
        <w:rPr>
          <w:noProof/>
        </w:rPr>
        <w:drawing>
          <wp:inline distT="0" distB="0" distL="0" distR="0" wp14:anchorId="067B452B" wp14:editId="3892A31B">
            <wp:extent cx="1422400" cy="2133600"/>
            <wp:effectExtent l="95250" t="19050" r="25400" b="95250"/>
            <wp:docPr id="596826542" name="Picture 2" descr="Una pintura de un guerrero apache lipan a caba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26" t="8098" r="10595" b="8514"/>
                    <a:stretch/>
                  </pic:blipFill>
                  <pic:spPr bwMode="auto">
                    <a:xfrm>
                      <a:off x="0" y="0"/>
                      <a:ext cx="1425157" cy="2137736"/>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E8BB506" w14:textId="60121792" w:rsidR="009E521B" w:rsidRPr="000E63DD" w:rsidRDefault="009E521B" w:rsidP="009E521B">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13</w:t>
      </w:r>
      <w:r w:rsidR="008068EC">
        <w:rPr>
          <w:noProof/>
        </w:rPr>
        <w:fldChar w:fldCharType="end"/>
      </w:r>
      <w:r w:rsidRPr="000E63DD">
        <w:rPr>
          <w:lang w:val="es-MX"/>
        </w:rPr>
        <w:t>: Un guerrero apache lipan. El portal a la historia de Texas</w:t>
      </w:r>
    </w:p>
    <w:p w14:paraId="1775034B" w14:textId="77777777" w:rsidR="009E521B" w:rsidRDefault="009E521B" w:rsidP="009E521B">
      <w:pPr>
        <w:keepNext/>
      </w:pPr>
      <w:r w:rsidRPr="009E521B">
        <w:rPr>
          <w:rFonts w:ascii="Gotham Book" w:hAnsi="Gotham Book"/>
          <w:noProof/>
        </w:rPr>
        <w:drawing>
          <wp:inline distT="0" distB="0" distL="0" distR="0" wp14:anchorId="2CC8482C" wp14:editId="1DF440A8">
            <wp:extent cx="2508250" cy="2508250"/>
            <wp:effectExtent l="95250" t="19050" r="25400" b="101600"/>
            <wp:docPr id="720755218" name="Picture 1" descr="Un mapa de Texas que muestra la ubicación aproximada de la misión San Saba en la parte sur de las Grandes Llanuras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5"/>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7F0C03D2" w14:textId="08584EF9" w:rsidR="009E521B" w:rsidRPr="000E63DD" w:rsidRDefault="009E521B" w:rsidP="009E521B">
      <w:pPr>
        <w:pStyle w:val="Caption"/>
        <w:rPr>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14</w:t>
      </w:r>
      <w:r w:rsidR="008068EC">
        <w:rPr>
          <w:noProof/>
        </w:rPr>
        <w:fldChar w:fldCharType="end"/>
      </w:r>
      <w:r w:rsidRPr="000E63DD">
        <w:rPr>
          <w:lang w:val="es-MX"/>
        </w:rPr>
        <w:t>: Un mapa de la ubicación aproximada de la misión San Sabá</w:t>
      </w:r>
    </w:p>
    <w:p w14:paraId="3A111B98" w14:textId="59D95FB3" w:rsidR="00C23A35" w:rsidRPr="000E63DD" w:rsidRDefault="00C23A35" w:rsidP="00117D92">
      <w:pPr>
        <w:rPr>
          <w:rFonts w:ascii="Gotham Book" w:hAnsi="Gotham Book"/>
          <w:lang w:val="es-MX"/>
        </w:rPr>
      </w:pPr>
      <w:r w:rsidRPr="000E63DD">
        <w:rPr>
          <w:rFonts w:ascii="Gotham Book" w:hAnsi="Gotham Book"/>
          <w:lang w:val="es-MX"/>
        </w:rPr>
        <w:t xml:space="preserve">Cuando los </w:t>
      </w:r>
      <w:r w:rsidRPr="000E63DD">
        <w:rPr>
          <w:rFonts w:ascii="Gotham Book" w:hAnsi="Gotham Book"/>
          <w:b/>
          <w:bCs/>
          <w:lang w:val="es-MX"/>
        </w:rPr>
        <w:t>comanche</w:t>
      </w:r>
      <w:r w:rsidRPr="000E63DD">
        <w:rPr>
          <w:rFonts w:ascii="Gotham Book" w:hAnsi="Gotham Book"/>
          <w:lang w:val="es-MX"/>
        </w:rPr>
        <w:t xml:space="preserve"> emigraron a Texas en las </w:t>
      </w:r>
      <w:r w:rsidRPr="000E63DD">
        <w:rPr>
          <w:rFonts w:ascii="Gotham Book" w:hAnsi="Gotham Book"/>
          <w:b/>
          <w:bCs/>
          <w:lang w:val="es-MX"/>
        </w:rPr>
        <w:t>décadas de 1730 y 1740</w:t>
      </w:r>
      <w:r w:rsidRPr="000E63DD">
        <w:rPr>
          <w:rFonts w:ascii="Gotham Book" w:hAnsi="Gotham Book"/>
          <w:lang w:val="es-MX"/>
        </w:rPr>
        <w:t xml:space="preserve">, </w:t>
      </w:r>
      <w:r w:rsidRPr="000E63DD">
        <w:rPr>
          <w:rFonts w:ascii="Gotham Book" w:hAnsi="Gotham Book"/>
          <w:lang w:val="es-MX"/>
        </w:rPr>
        <w:lastRenderedPageBreak/>
        <w:t xml:space="preserve">rápidamente llegaron a dominar las Grandes Llanuras. El conflicto entre comanches y apaches estalló cuando los comanches empujaron a los apaches más hacia el sur de Texas y fuera de la región de las Grandes Llanuras. A veces se le denomina </w:t>
      </w:r>
      <w:r w:rsidRPr="000E63DD">
        <w:rPr>
          <w:rFonts w:ascii="Gotham Book" w:hAnsi="Gotham Book"/>
          <w:b/>
          <w:bCs/>
          <w:lang w:val="es-MX"/>
        </w:rPr>
        <w:t>"la Guerra por las Grandes Llanuras</w:t>
      </w:r>
      <w:r w:rsidRPr="000E63DD">
        <w:rPr>
          <w:rFonts w:ascii="Gotham Book" w:hAnsi="Gotham Book"/>
          <w:lang w:val="es-MX"/>
        </w:rPr>
        <w:t xml:space="preserve">". </w:t>
      </w:r>
    </w:p>
    <w:p w14:paraId="2F369656" w14:textId="77E0C647" w:rsidR="00AA7946" w:rsidRPr="000E63DD" w:rsidRDefault="00AA7946" w:rsidP="00117D92">
      <w:pPr>
        <w:rPr>
          <w:rFonts w:ascii="Gotham Book" w:hAnsi="Gotham Book"/>
          <w:lang w:val="es-MX"/>
        </w:rPr>
      </w:pPr>
      <w:r w:rsidRPr="000E63DD">
        <w:rPr>
          <w:rFonts w:ascii="Gotham Book" w:hAnsi="Gotham Book"/>
          <w:lang w:val="es-MX"/>
        </w:rPr>
        <w:t xml:space="preserve">En </w:t>
      </w:r>
      <w:r w:rsidRPr="000E63DD">
        <w:rPr>
          <w:rFonts w:ascii="Gotham Book" w:hAnsi="Gotham Book"/>
          <w:b/>
          <w:bCs/>
          <w:lang w:val="es-MX"/>
        </w:rPr>
        <w:t>1749</w:t>
      </w:r>
      <w:r w:rsidRPr="000E63DD">
        <w:rPr>
          <w:rFonts w:ascii="Gotham Book" w:hAnsi="Gotham Book"/>
          <w:lang w:val="es-MX"/>
        </w:rPr>
        <w:t xml:space="preserve">, los apaches firmaron un </w:t>
      </w:r>
      <w:r w:rsidR="00C23A35" w:rsidRPr="000E63DD">
        <w:rPr>
          <w:rFonts w:ascii="Gotham Book" w:hAnsi="Gotham Book"/>
          <w:b/>
          <w:bCs/>
          <w:lang w:val="es-MX"/>
        </w:rPr>
        <w:t>tratado de paz</w:t>
      </w:r>
      <w:r w:rsidR="00C23A35" w:rsidRPr="000E63DD">
        <w:rPr>
          <w:rFonts w:ascii="Gotham Book" w:hAnsi="Gotham Book"/>
          <w:lang w:val="es-MX"/>
        </w:rPr>
        <w:t xml:space="preserve"> con los españoles y solicitaron una misión cerca de </w:t>
      </w:r>
      <w:r w:rsidRPr="000E63DD">
        <w:rPr>
          <w:rFonts w:ascii="Gotham Book" w:hAnsi="Gotham Book"/>
          <w:b/>
          <w:bCs/>
          <w:lang w:val="es-MX"/>
        </w:rPr>
        <w:t>San Antonio</w:t>
      </w:r>
      <w:r w:rsidRPr="000E63DD">
        <w:rPr>
          <w:rFonts w:ascii="Gotham Book" w:hAnsi="Gotham Book"/>
          <w:lang w:val="es-MX"/>
        </w:rPr>
        <w:t xml:space="preserve">. Como otras tribus indígenas de Texas, los apaches no estaban interesados en la vida misionera ni en asimilarse a la cultura española. Los apaches esperaban que la presencia española en la región les proporcionara cierta protección frente a los ataques comanches. También podrían haber esperado que los comanches dirigieran sus ataques hacia los españoles en su lugar. </w:t>
      </w:r>
    </w:p>
    <w:p w14:paraId="35583468" w14:textId="2A039498" w:rsidR="00C03D60" w:rsidRPr="000E63DD" w:rsidRDefault="00C03D60" w:rsidP="00117D92">
      <w:pPr>
        <w:rPr>
          <w:rFonts w:ascii="Gotham Book" w:hAnsi="Gotham Book"/>
          <w:lang w:val="es-MX"/>
        </w:rPr>
      </w:pPr>
      <w:r w:rsidRPr="000E63DD">
        <w:rPr>
          <w:rFonts w:ascii="Gotham Book" w:hAnsi="Gotham Book"/>
          <w:lang w:val="es-MX"/>
        </w:rPr>
        <w:t xml:space="preserve">Misión San Sabá enfrentó muchos desafíos, como tantas otras misiones en todo Texas. Los apaches no tenían interés en la vida misionera, y los misioneros nunca comprendieron realmente su cultura indígena.  De hecho, ningún apache vivió jamás en la misión. Muchos misioneros quedaron tan desanimados por el fracaso de la misión para ministrar a los apaches que varios abandonaron la misión para regresar a San Antonio. </w:t>
      </w:r>
    </w:p>
    <w:p w14:paraId="5203B077" w14:textId="63867B64" w:rsidR="00607852" w:rsidRPr="000E63DD" w:rsidRDefault="00607852" w:rsidP="00117D92">
      <w:pPr>
        <w:rPr>
          <w:rFonts w:ascii="Gotham Book" w:hAnsi="Gotham Book"/>
          <w:lang w:val="es-MX"/>
        </w:rPr>
      </w:pPr>
      <w:r w:rsidRPr="000E63DD">
        <w:rPr>
          <w:rFonts w:ascii="Gotham Book" w:hAnsi="Gotham Book"/>
          <w:lang w:val="es-MX"/>
        </w:rPr>
        <w:t xml:space="preserve">Un problema importante en la misión San Sabá fue la seguridad. Esto fue especialmente complicado porque el presidio de San Sabá estaba situado lejos de la misión. Los frailes españoles querían que el presidio estuviera más alejado de la </w:t>
      </w:r>
      <w:r w:rsidRPr="000E63DD">
        <w:rPr>
          <w:rFonts w:ascii="Gotham Book" w:hAnsi="Gotham Book"/>
          <w:lang w:val="es-MX"/>
        </w:rPr>
        <w:t xml:space="preserve">misión para evitar cualquier posible conflicto entre los soldados y los apaches en la misión. El efecto no intencionado de esta distancia fue que dificultó la protección de la misión. </w:t>
      </w:r>
    </w:p>
    <w:p w14:paraId="43795975" w14:textId="0B805968" w:rsidR="00607852" w:rsidRDefault="00607852" w:rsidP="00117D92">
      <w:pPr>
        <w:rPr>
          <w:rFonts w:ascii="Gotham Book" w:hAnsi="Gotham Book"/>
        </w:rPr>
      </w:pPr>
      <w:r w:rsidRPr="000E63DD">
        <w:rPr>
          <w:rFonts w:ascii="Gotham Book" w:hAnsi="Gotham Book"/>
          <w:b/>
          <w:bCs/>
          <w:lang w:val="es-MX"/>
        </w:rPr>
        <w:t>Todo esto llegó a un punto crítico el 16 de marzo de 1758, cuando 2000 comanches y sus aliados atacaron la misión en San Sabá.</w:t>
      </w:r>
      <w:r w:rsidRPr="000E63DD">
        <w:rPr>
          <w:rFonts w:ascii="Gotham Book" w:hAnsi="Gotham Book"/>
          <w:lang w:val="es-MX"/>
        </w:rPr>
        <w:t xml:space="preserve"> Los informes indicaban que diecisiete indios texanos y ocho españoles en la misión murieron en el ataque y muchos otros resultaron gravemente heridos. También se informó que ocho soldados fueron atacados y estaban en estado grave. </w:t>
      </w:r>
      <w:r>
        <w:rPr>
          <w:rFonts w:ascii="Gotham Book" w:hAnsi="Gotham Book"/>
        </w:rPr>
        <w:t xml:space="preserve">Solo un sacerdote, el padre Miguel Molina, logró escapar. </w:t>
      </w:r>
    </w:p>
    <w:p w14:paraId="3FFB7AE7" w14:textId="77777777" w:rsidR="00004BA9" w:rsidRDefault="00004BA9" w:rsidP="00004BA9">
      <w:pPr>
        <w:keepNext/>
      </w:pPr>
      <w:r>
        <w:rPr>
          <w:noProof/>
          <w:color w:val="242424"/>
          <w:bdr w:val="none" w:sz="0" w:space="0" w:color="auto" w:frame="1"/>
        </w:rPr>
        <w:drawing>
          <wp:inline distT="0" distB="0" distL="0" distR="0" wp14:anchorId="0AC25D85" wp14:editId="088049C1">
            <wp:extent cx="2959355" cy="1701800"/>
            <wp:effectExtent l="95250" t="19050" r="12700" b="88900"/>
            <wp:docPr id="1526595030" name="Picture 3" descr="Una fotografía contemporánea que muestra algunas de las ruinas de la misión en San Saba. Quedan algunos fragmentos de parte del antiguo muro de pied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E8204B8" w14:textId="0420A6A3" w:rsidR="00004BA9" w:rsidRPr="000E63DD" w:rsidRDefault="00004BA9" w:rsidP="00004BA9">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15</w:t>
      </w:r>
      <w:r w:rsidR="008068EC">
        <w:rPr>
          <w:noProof/>
        </w:rPr>
        <w:fldChar w:fldCharType="end"/>
      </w:r>
      <w:r w:rsidRPr="000E63DD">
        <w:rPr>
          <w:lang w:val="es-MX"/>
        </w:rPr>
        <w:t>: Las ruinas de San Sabá. El Servicio de Parques Nacionales.</w:t>
      </w:r>
    </w:p>
    <w:p w14:paraId="6E9ED2B9" w14:textId="01DD604D" w:rsidR="00607852" w:rsidRPr="000E63DD" w:rsidRDefault="00607852" w:rsidP="00117D92">
      <w:pPr>
        <w:rPr>
          <w:rFonts w:ascii="Gotham Book" w:hAnsi="Gotham Book"/>
          <w:lang w:val="es-MX"/>
        </w:rPr>
      </w:pPr>
      <w:r w:rsidRPr="000E63DD">
        <w:rPr>
          <w:rFonts w:ascii="Gotham Book" w:hAnsi="Gotham Book"/>
          <w:lang w:val="es-MX"/>
        </w:rPr>
        <w:t xml:space="preserve">La misión en sí fue destruida por el fuego durante el ataque. Nunca se reabrió, ya que España comenzó a retirarse de sus asentamientos del norte a lo largo de las Grandes Llanuras —la zona conocida a menudo como </w:t>
      </w:r>
      <w:r w:rsidR="00281FFD" w:rsidRPr="000E63DD">
        <w:rPr>
          <w:rFonts w:ascii="Gotham Book" w:hAnsi="Gotham Book"/>
          <w:b/>
          <w:bCs/>
          <w:i/>
          <w:iCs/>
          <w:lang w:val="es-MX"/>
        </w:rPr>
        <w:t>Comanchería</w:t>
      </w:r>
      <w:r w:rsidR="00281FFD" w:rsidRPr="000E63DD">
        <w:rPr>
          <w:rFonts w:ascii="Gotham Book" w:hAnsi="Gotham Book"/>
          <w:i/>
          <w:iCs/>
          <w:lang w:val="es-MX"/>
        </w:rPr>
        <w:t xml:space="preserve">, </w:t>
      </w:r>
      <w:r w:rsidR="00281FFD" w:rsidRPr="000E63DD">
        <w:rPr>
          <w:rFonts w:ascii="Gotham Book" w:hAnsi="Gotham Book"/>
          <w:lang w:val="es-MX"/>
        </w:rPr>
        <w:t>o tierra comanche.</w:t>
      </w:r>
    </w:p>
    <w:p w14:paraId="6CEE83DC" w14:textId="77777777" w:rsidR="00281FFD" w:rsidRDefault="009E521B" w:rsidP="00117D92">
      <w:r>
        <w:rPr>
          <w:noProof/>
        </w:rPr>
        <w:lastRenderedPageBreak/>
        <w:drawing>
          <wp:inline distT="0" distB="0" distL="0" distR="0" wp14:anchorId="7B6018AA" wp14:editId="55F2AFDD">
            <wp:extent cx="2266950" cy="2214999"/>
            <wp:effectExtent l="95250" t="19050" r="19050" b="90170"/>
            <wp:docPr id="355226986" name="Picture 1" descr="Un mapa de Texas y sus estados fronterizos usando las fronteras políticas actuales. El mapa muestra la ubicación aproximada de la tierra conocida como Comanchería. La comanchería abarcaba todas las Grandes Llanuras de Texas y se expandió a partes de Oklahoma, Nebraska y Nuev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5458C48" w14:textId="3204F2B3" w:rsidR="009E521B" w:rsidRPr="000E63DD" w:rsidRDefault="009E521B" w:rsidP="009E521B">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16</w:t>
      </w:r>
      <w:r w:rsidR="008068EC">
        <w:rPr>
          <w:noProof/>
        </w:rPr>
        <w:fldChar w:fldCharType="end"/>
      </w:r>
      <w:r w:rsidRPr="000E63DD">
        <w:rPr>
          <w:lang w:val="es-MX"/>
        </w:rPr>
        <w:t>: Un mapa de Comanchería - o la tierra de los comanches.</w:t>
      </w:r>
    </w:p>
    <w:p w14:paraId="27AD1667" w14:textId="2B5BC9F9" w:rsidR="009E521B" w:rsidRPr="000E63DD" w:rsidRDefault="009E521B" w:rsidP="00117D92">
      <w:pPr>
        <w:rPr>
          <w:lang w:val="es-MX"/>
        </w:rPr>
        <w:sectPr w:rsidR="009E521B" w:rsidRPr="000E63DD" w:rsidSect="00281FFD">
          <w:type w:val="continuous"/>
          <w:pgSz w:w="12240" w:h="15840"/>
          <w:pgMar w:top="1440" w:right="1440" w:bottom="1440" w:left="1440" w:header="720" w:footer="720" w:gutter="0"/>
          <w:cols w:num="2" w:space="720"/>
          <w:docGrid w:linePitch="360"/>
        </w:sectPr>
      </w:pPr>
    </w:p>
    <w:p w14:paraId="33F21296" w14:textId="77777777" w:rsidR="00117D92" w:rsidRPr="000E63DD" w:rsidRDefault="00117D92" w:rsidP="00117D92">
      <w:pPr>
        <w:rPr>
          <w:lang w:val="es-MX"/>
        </w:rPr>
      </w:pPr>
    </w:p>
    <w:p w14:paraId="22F51DBC" w14:textId="77777777" w:rsidR="00117D92" w:rsidRPr="000E63DD" w:rsidRDefault="00117D92" w:rsidP="00117D92">
      <w:pPr>
        <w:rPr>
          <w:lang w:val="es-MX"/>
        </w:rPr>
      </w:pPr>
    </w:p>
    <w:p w14:paraId="6DF149E4" w14:textId="62470CFE" w:rsidR="00117D92" w:rsidRPr="000E63DD" w:rsidRDefault="00117D92" w:rsidP="00117D92">
      <w:pPr>
        <w:pStyle w:val="Heading1"/>
        <w:spacing w:before="0" w:line="240" w:lineRule="auto"/>
        <w:jc w:val="center"/>
        <w:rPr>
          <w:rStyle w:val="Strong"/>
          <w:rFonts w:ascii="Gotham Book" w:hAnsi="Gotham Book"/>
          <w:color w:val="000000" w:themeColor="text1"/>
          <w:sz w:val="48"/>
          <w:szCs w:val="18"/>
          <w:lang w:val="es-MX"/>
        </w:rPr>
      </w:pPr>
      <w:r w:rsidRPr="000E63DD">
        <w:rPr>
          <w:rStyle w:val="Strong"/>
          <w:rFonts w:ascii="Gotham Book" w:hAnsi="Gotham Book"/>
          <w:color w:val="000000" w:themeColor="text1"/>
          <w:sz w:val="48"/>
          <w:szCs w:val="18"/>
          <w:lang w:val="es-MX"/>
        </w:rPr>
        <w:t>Corpus Christi de la Isleta</w:t>
      </w:r>
    </w:p>
    <w:p w14:paraId="5CACA756" w14:textId="77777777"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669C83A7" w14:textId="77777777" w:rsidR="00117D92" w:rsidRPr="000E63DD" w:rsidRDefault="00117D92" w:rsidP="00117D92">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4F0E39A4" w14:textId="77777777" w:rsidR="00F7387B" w:rsidRPr="000E63DD" w:rsidRDefault="00F7387B" w:rsidP="00117D92">
      <w:pPr>
        <w:rPr>
          <w:rFonts w:ascii="Gotham Book" w:hAnsi="Gotham Book"/>
          <w:sz w:val="14"/>
          <w:szCs w:val="14"/>
          <w:lang w:val="es-MX"/>
        </w:rPr>
      </w:pPr>
    </w:p>
    <w:p w14:paraId="31A38F97" w14:textId="77777777" w:rsidR="00EF76A0" w:rsidRPr="000E63DD" w:rsidRDefault="00EF76A0" w:rsidP="00117D92">
      <w:pPr>
        <w:rPr>
          <w:rFonts w:ascii="Gotham Book" w:hAnsi="Gotham Book"/>
          <w:lang w:val="es-MX"/>
        </w:rPr>
        <w:sectPr w:rsidR="00EF76A0" w:rsidRPr="000E63DD" w:rsidSect="007C1B36">
          <w:type w:val="continuous"/>
          <w:pgSz w:w="12240" w:h="15840"/>
          <w:pgMar w:top="1440" w:right="1440" w:bottom="1440" w:left="1440" w:header="720" w:footer="720" w:gutter="0"/>
          <w:cols w:space="720"/>
          <w:docGrid w:linePitch="360"/>
        </w:sectPr>
      </w:pPr>
    </w:p>
    <w:p w14:paraId="1F046049" w14:textId="60470E3F" w:rsidR="00117D92" w:rsidRPr="000E63DD" w:rsidRDefault="00F7387B" w:rsidP="00117D92">
      <w:pPr>
        <w:rPr>
          <w:rFonts w:ascii="Gotham Book" w:hAnsi="Gotham Book"/>
          <w:lang w:val="es-MX"/>
        </w:rPr>
      </w:pPr>
      <w:r w:rsidRPr="000E63DD">
        <w:rPr>
          <w:rFonts w:ascii="Gotham Book" w:hAnsi="Gotham Book"/>
          <w:lang w:val="es-MX"/>
        </w:rPr>
        <w:t xml:space="preserve">Corpus Christi de la Isleta fue fundado por </w:t>
      </w:r>
      <w:r w:rsidR="003D49E6" w:rsidRPr="000E63DD">
        <w:rPr>
          <w:rFonts w:ascii="Gotham Book" w:hAnsi="Gotham Book"/>
          <w:b/>
          <w:bCs/>
          <w:lang w:val="es-MX"/>
        </w:rPr>
        <w:t xml:space="preserve">Antonio de Otermín </w:t>
      </w:r>
      <w:r w:rsidR="003D49E6" w:rsidRPr="000E63DD">
        <w:rPr>
          <w:rFonts w:ascii="Gotham Book" w:hAnsi="Gotham Book"/>
          <w:lang w:val="es-MX"/>
        </w:rPr>
        <w:t xml:space="preserve">y </w:t>
      </w:r>
      <w:r w:rsidR="003D49E6" w:rsidRPr="000E63DD">
        <w:rPr>
          <w:rFonts w:ascii="Gotham Book" w:hAnsi="Gotham Book"/>
          <w:b/>
          <w:bCs/>
          <w:lang w:val="es-MX"/>
        </w:rPr>
        <w:t xml:space="preserve">Fray Francisco de Ayeta </w:t>
      </w:r>
      <w:r w:rsidRPr="000E63DD">
        <w:rPr>
          <w:rFonts w:ascii="Gotham Book" w:hAnsi="Gotham Book"/>
          <w:lang w:val="es-MX"/>
        </w:rPr>
        <w:t xml:space="preserve">cerca de la localidad de El Paso, en el oeste de Texas  , en </w:t>
      </w:r>
      <w:r w:rsidRPr="000E63DD">
        <w:rPr>
          <w:rFonts w:ascii="Gotham Book" w:hAnsi="Gotham Book"/>
          <w:b/>
          <w:bCs/>
          <w:lang w:val="es-MX"/>
        </w:rPr>
        <w:t>1682</w:t>
      </w:r>
      <w:r w:rsidRPr="000E63DD">
        <w:rPr>
          <w:rFonts w:ascii="Gotham Book" w:hAnsi="Gotham Book"/>
          <w:lang w:val="es-MX"/>
        </w:rPr>
        <w:t xml:space="preserve"> para convertir y asimilar a los </w:t>
      </w:r>
      <w:r w:rsidRPr="000E63DD">
        <w:rPr>
          <w:rFonts w:ascii="Gotham Book" w:hAnsi="Gotham Book"/>
          <w:b/>
          <w:bCs/>
          <w:lang w:val="es-MX"/>
        </w:rPr>
        <w:t>indios Tigua</w:t>
      </w:r>
      <w:r w:rsidRPr="000E63DD">
        <w:rPr>
          <w:rFonts w:ascii="Gotham Book" w:hAnsi="Gotham Book"/>
          <w:lang w:val="es-MX"/>
        </w:rPr>
        <w:t xml:space="preserve">. Se considera la primera misión que España estableció en Texas. Inicialmente se construyó sobre el </w:t>
      </w:r>
      <w:r w:rsidRPr="000E63DD">
        <w:rPr>
          <w:rFonts w:ascii="Gotham Book" w:hAnsi="Gotham Book"/>
          <w:b/>
          <w:bCs/>
          <w:lang w:val="es-MX"/>
        </w:rPr>
        <w:t>río Grande,</w:t>
      </w:r>
      <w:r w:rsidR="001B1FEB" w:rsidRPr="000E63DD">
        <w:rPr>
          <w:rFonts w:ascii="Gotham Book" w:hAnsi="Gotham Book"/>
          <w:lang w:val="es-MX"/>
        </w:rPr>
        <w:t xml:space="preserve"> aunque fue trasladado varias veces debido a inundaciones. </w:t>
      </w:r>
    </w:p>
    <w:p w14:paraId="51225976" w14:textId="3A2C9973" w:rsidR="00F7387B" w:rsidRPr="000E63DD" w:rsidRDefault="003D49E6" w:rsidP="00117D92">
      <w:pPr>
        <w:rPr>
          <w:rFonts w:ascii="Gotham Book" w:hAnsi="Gotham Book"/>
          <w:lang w:val="es-MX"/>
        </w:rPr>
      </w:pPr>
      <w:r w:rsidRPr="000E63DD">
        <w:rPr>
          <w:rFonts w:ascii="Gotham Book" w:hAnsi="Gotham Book"/>
          <w:b/>
          <w:bCs/>
          <w:lang w:val="es-MX"/>
        </w:rPr>
        <w:t xml:space="preserve">Otermín </w:t>
      </w:r>
      <w:r w:rsidRPr="000E63DD">
        <w:rPr>
          <w:rFonts w:ascii="Gotham Book" w:hAnsi="Gotham Book"/>
          <w:lang w:val="es-MX"/>
        </w:rPr>
        <w:t xml:space="preserve">y </w:t>
      </w:r>
      <w:r w:rsidRPr="000E63DD">
        <w:rPr>
          <w:rFonts w:ascii="Gotham Book" w:hAnsi="Gotham Book"/>
          <w:b/>
          <w:bCs/>
          <w:lang w:val="es-MX"/>
        </w:rPr>
        <w:t xml:space="preserve">Ayeta </w:t>
      </w:r>
      <w:r w:rsidR="00677C2F" w:rsidRPr="000E63DD">
        <w:rPr>
          <w:rFonts w:ascii="Gotham Book" w:hAnsi="Gotham Book"/>
          <w:lang w:val="es-MX"/>
        </w:rPr>
        <w:t xml:space="preserve">habían vivido originalmente en Nuevo México, donde intentaron convertir y asimilar al pueblo pueblo. El dominio español en Nuevo México había sido duro y opresivo. Como resultado, un curandero pueblo llamado </w:t>
      </w:r>
      <w:r w:rsidR="00677C2F" w:rsidRPr="000E63DD">
        <w:rPr>
          <w:rFonts w:ascii="Gotham Book" w:hAnsi="Gotham Book"/>
          <w:b/>
          <w:bCs/>
          <w:lang w:val="es-MX"/>
        </w:rPr>
        <w:t>Po'Pay</w:t>
      </w:r>
      <w:r w:rsidR="00677C2F" w:rsidRPr="000E63DD">
        <w:rPr>
          <w:rFonts w:ascii="Gotham Book" w:hAnsi="Gotham Book"/>
          <w:lang w:val="es-MX"/>
        </w:rPr>
        <w:t xml:space="preserve"> lideró una rebelión contra los </w:t>
      </w:r>
      <w:r w:rsidR="00677C2F" w:rsidRPr="000E63DD">
        <w:rPr>
          <w:rFonts w:ascii="Gotham Book" w:hAnsi="Gotham Book"/>
          <w:lang w:val="es-MX"/>
        </w:rPr>
        <w:t xml:space="preserve">españoles y logró expulsarlos con éxito de las tierras pueblo. </w:t>
      </w:r>
    </w:p>
    <w:p w14:paraId="08E8AFDF" w14:textId="77777777" w:rsidR="00044B49" w:rsidRDefault="00044B49" w:rsidP="00044B49">
      <w:pPr>
        <w:keepNext/>
      </w:pPr>
      <w:r>
        <w:rPr>
          <w:noProof/>
        </w:rPr>
        <w:drawing>
          <wp:inline distT="0" distB="0" distL="0" distR="0" wp14:anchorId="249EC734" wp14:editId="7E51FF36">
            <wp:extent cx="2726400" cy="1219200"/>
            <wp:effectExtent l="95250" t="19050" r="17145" b="95250"/>
            <wp:docPr id="742936836" name="Picture 1" descr="Una pintura que representa la Revuelta Pueblo, que muestra a indígenas con arcos y flechas luchando contra los españoles con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8">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4BC12BE3" w14:textId="773527EC" w:rsidR="00044B49" w:rsidRPr="000E63DD" w:rsidRDefault="00044B49" w:rsidP="00044B49">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17</w:t>
      </w:r>
      <w:r w:rsidR="008068EC">
        <w:rPr>
          <w:noProof/>
        </w:rPr>
        <w:fldChar w:fldCharType="end"/>
      </w:r>
      <w:r w:rsidRPr="000E63DD">
        <w:rPr>
          <w:lang w:val="es-MX"/>
        </w:rPr>
        <w:t>: Una pintura de Loren Mozley sobre la Revuelta Pueblo de 1680. Mural de la WPA en el Palacio de Justicia de Albuquerque.</w:t>
      </w:r>
    </w:p>
    <w:p w14:paraId="7C2DFE7F" w14:textId="77777777" w:rsidR="00044B49" w:rsidRDefault="00044B49" w:rsidP="00455705">
      <w:pPr>
        <w:keepNext/>
        <w:spacing w:after="0"/>
        <w:rPr>
          <w:rFonts w:ascii="Gotham Book" w:hAnsi="Gotham Book"/>
        </w:rPr>
      </w:pPr>
      <w:r w:rsidRPr="00455705">
        <w:rPr>
          <w:rFonts w:ascii="Gotham Book" w:hAnsi="Gotham Book"/>
          <w:noProof/>
        </w:rPr>
        <w:lastRenderedPageBreak/>
        <w:drawing>
          <wp:inline distT="0" distB="0" distL="0" distR="0" wp14:anchorId="658A59D7" wp14:editId="622D3C73">
            <wp:extent cx="2743200" cy="2760980"/>
            <wp:effectExtent l="95250" t="19050" r="19050" b="96520"/>
            <wp:docPr id="1874347074" name="Picture 1" descr="Un mapa de Texas que muestra la ubicación aproximada de la misión Corpus Christi de la Isleta, cerca de la actual El Paso, en el rí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9"/>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0B89553C" w14:textId="5FB31B10" w:rsidR="00044B49" w:rsidRPr="000E63DD" w:rsidRDefault="00044B49" w:rsidP="00044B49">
      <w:pPr>
        <w:pStyle w:val="Caption"/>
        <w:rPr>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18</w:t>
      </w:r>
      <w:r w:rsidR="008068EC">
        <w:rPr>
          <w:noProof/>
        </w:rPr>
        <w:fldChar w:fldCharType="end"/>
      </w:r>
      <w:r w:rsidRPr="000E63DD">
        <w:rPr>
          <w:lang w:val="es-MX"/>
        </w:rPr>
        <w:t>: : Un mapa de la ubicación aproximada de la misión Corpus Christi de la Isleta</w:t>
      </w:r>
    </w:p>
    <w:p w14:paraId="5FE70FF3" w14:textId="30D52660" w:rsidR="00455705" w:rsidRPr="000E63DD" w:rsidRDefault="00677C2F" w:rsidP="00455705">
      <w:pPr>
        <w:keepNext/>
        <w:spacing w:after="0"/>
        <w:rPr>
          <w:lang w:val="es-MX"/>
        </w:rPr>
      </w:pPr>
      <w:r w:rsidRPr="000E63DD">
        <w:rPr>
          <w:rFonts w:ascii="Gotham Book" w:hAnsi="Gotham Book"/>
          <w:lang w:val="es-MX"/>
        </w:rPr>
        <w:t xml:space="preserve">Algunos tiguas estaban aliados con los españoles en Nuevo México, mientras que otros </w:t>
      </w:r>
    </w:p>
    <w:p w14:paraId="38BDCEAA" w14:textId="77777777" w:rsidR="00044B49" w:rsidRPr="000E63DD" w:rsidRDefault="00672420" w:rsidP="00C56FBD">
      <w:pPr>
        <w:rPr>
          <w:rFonts w:ascii="Gotham Book" w:hAnsi="Gotham Book"/>
          <w:lang w:val="es-MX"/>
        </w:rPr>
      </w:pPr>
      <w:r w:rsidRPr="000E63DD">
        <w:rPr>
          <w:rFonts w:ascii="Gotham Book" w:hAnsi="Gotham Book"/>
          <w:lang w:val="es-MX"/>
        </w:rPr>
        <w:t xml:space="preserve">habían sido retenidos por los españoles. Tras la revuelta, los españoles y sus aliados y cautivos tigua se trasladaron a la zona de El Paso, donde establecieron la misión </w:t>
      </w:r>
      <w:r w:rsidR="00677C2F" w:rsidRPr="000E63DD">
        <w:rPr>
          <w:rFonts w:ascii="Gotham Book" w:hAnsi="Gotham Book"/>
          <w:b/>
          <w:bCs/>
          <w:lang w:val="es-MX"/>
        </w:rPr>
        <w:t xml:space="preserve">Corpus Christi de la Isleta. </w:t>
      </w:r>
    </w:p>
    <w:p w14:paraId="10469303" w14:textId="6AB328C4" w:rsidR="00044B49" w:rsidRPr="000E63DD" w:rsidRDefault="00C56FBD" w:rsidP="00C56FBD">
      <w:pPr>
        <w:rPr>
          <w:rFonts w:ascii="Gotham Book" w:hAnsi="Gotham Book"/>
          <w:lang w:val="es-MX"/>
        </w:rPr>
      </w:pPr>
      <w:r w:rsidRPr="000E63DD">
        <w:rPr>
          <w:rFonts w:ascii="Gotham Book" w:hAnsi="Gotham Book"/>
          <w:lang w:val="es-MX"/>
        </w:rPr>
        <w:t xml:space="preserve">La Misión Isleta se estableció en el río Grande, aunque las frecuentes inundaciones y cambios en el curso del río obligaron a la misión a trasladarse varias veces a lo largo de los años. </w:t>
      </w:r>
    </w:p>
    <w:p w14:paraId="256F7D01" w14:textId="3765A08E" w:rsidR="00044B49" w:rsidRPr="000E63DD" w:rsidRDefault="00F7387B" w:rsidP="00C56FBD">
      <w:pPr>
        <w:rPr>
          <w:rFonts w:ascii="Gotham Book" w:hAnsi="Gotham Book"/>
          <w:lang w:val="es-MX"/>
        </w:rPr>
      </w:pPr>
      <w:r w:rsidRPr="000E63DD">
        <w:rPr>
          <w:rFonts w:ascii="Gotham Book" w:hAnsi="Gotham Book"/>
          <w:lang w:val="es-MX"/>
        </w:rPr>
        <w:t xml:space="preserve">¡Corpus Christi de la Isleta y la comunidad que creció a su alrededor existen desde hace aproximadamente 300 años! </w:t>
      </w:r>
      <w:r w:rsidRPr="000E63DD">
        <w:rPr>
          <w:rFonts w:ascii="Gotham Book" w:hAnsi="Gotham Book"/>
          <w:b/>
          <w:bCs/>
          <w:lang w:val="es-MX"/>
        </w:rPr>
        <w:t>Es el asentamiento ocupado de forma continua más antiguo de Texas</w:t>
      </w:r>
      <w:r w:rsidRPr="000E63DD">
        <w:rPr>
          <w:rFonts w:ascii="Gotham Book" w:hAnsi="Gotham Book"/>
          <w:lang w:val="es-MX"/>
        </w:rPr>
        <w:t xml:space="preserve">. </w:t>
      </w:r>
    </w:p>
    <w:p w14:paraId="0FFA55B4" w14:textId="27926BA0" w:rsidR="00EF76A0" w:rsidRPr="000E63DD" w:rsidRDefault="00672420" w:rsidP="00C56FBD">
      <w:pPr>
        <w:rPr>
          <w:rFonts w:ascii="Gotham Book" w:hAnsi="Gotham Book"/>
          <w:lang w:val="es-MX"/>
        </w:rPr>
      </w:pPr>
      <w:r w:rsidRPr="000E63DD">
        <w:rPr>
          <w:rFonts w:ascii="Gotham Book" w:hAnsi="Gotham Book"/>
          <w:lang w:val="es-MX"/>
        </w:rPr>
        <w:t xml:space="preserve">Muchos tiguas en la zona de El Paso siguen estrechamente vinculados a la misión y han preservado su cultura indígena integrando elementos de ella en </w:t>
      </w:r>
      <w:r w:rsidRPr="000E63DD">
        <w:rPr>
          <w:rFonts w:ascii="Gotham Book" w:hAnsi="Gotham Book"/>
          <w:lang w:val="es-MX"/>
        </w:rPr>
        <w:t xml:space="preserve">las tradiciones católicas españolas.  Algunos Tigua asociados a la misión aún celebran hoy varios días sagrados católicos con rituales indígenas que incluyen baile, tambores y cantos. </w:t>
      </w:r>
    </w:p>
    <w:p w14:paraId="4AB76D3F" w14:textId="77777777" w:rsidR="001C72E1" w:rsidRDefault="001C72E1" w:rsidP="001C72E1">
      <w:pPr>
        <w:keepNext/>
      </w:pPr>
      <w:r>
        <w:rPr>
          <w:noProof/>
        </w:rPr>
        <w:drawing>
          <wp:inline distT="0" distB="0" distL="0" distR="0" wp14:anchorId="0EB09E1F" wp14:editId="5B117D4D">
            <wp:extent cx="2743200" cy="4072890"/>
            <wp:effectExtent l="95250" t="19050" r="19050" b="99060"/>
            <wp:docPr id="2067181448" name="Picture 2" descr="Fotografía de un grupo de jóvenes de la tribu india Tigua de Ysleta en el segundo Festival Anual de Folklore de Texas. Llevan prendas tradicionales, que consisten en vestidos negros adornados con cintas; Chales cubren los hombros. El pequeño grupo está de pie entre los participantes de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6ECEA71" w14:textId="585717E2" w:rsidR="001C72E1" w:rsidRDefault="001C72E1" w:rsidP="001C72E1">
      <w:pPr>
        <w:pStyle w:val="Caption"/>
        <w:rPr>
          <w:rFonts w:ascii="Gotham Book" w:hAnsi="Gotham Book"/>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19</w:t>
      </w:r>
      <w:r w:rsidR="008068EC">
        <w:rPr>
          <w:noProof/>
        </w:rPr>
        <w:fldChar w:fldCharType="end"/>
      </w:r>
      <w:r w:rsidRPr="000E63DD">
        <w:rPr>
          <w:lang w:val="es-MX"/>
        </w:rPr>
        <w:t xml:space="preserve">: Una fotografía de jóvenes Ysleta Tigua con ropa tradicional. </w:t>
      </w:r>
      <w:r>
        <w:t>El portal a la historia de Texas.</w:t>
      </w:r>
    </w:p>
    <w:p w14:paraId="169A72AC" w14:textId="77777777" w:rsidR="00455705" w:rsidRDefault="00455705" w:rsidP="00455705">
      <w:pPr>
        <w:keepNext/>
      </w:pPr>
      <w:r w:rsidRPr="00455705">
        <w:rPr>
          <w:rFonts w:ascii="Gotham Book" w:hAnsi="Gotham Book"/>
          <w:noProof/>
        </w:rPr>
        <w:lastRenderedPageBreak/>
        <w:drawing>
          <wp:inline distT="0" distB="0" distL="0" distR="0" wp14:anchorId="003E9965" wp14:editId="004D9F9F">
            <wp:extent cx="2711450" cy="1879600"/>
            <wp:effectExtent l="95250" t="19050" r="12700" b="101600"/>
            <wp:docPr id="1420390734" name="Picture 1" descr="Una fotografía contemporánea de la iglesia reconstruida en Corpus Christi de la Is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pic:cNvPicPr/>
                  </pic:nvPicPr>
                  <pic:blipFill rotWithShape="1">
                    <a:blip r:embed="rId31"/>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9674CC2" w14:textId="738553C8" w:rsidR="00C56FBD" w:rsidRPr="000E63DD" w:rsidRDefault="00455705" w:rsidP="00C56FBD">
      <w:pPr>
        <w:pStyle w:val="Caption"/>
        <w:rPr>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20</w:t>
      </w:r>
      <w:r w:rsidR="008068EC">
        <w:rPr>
          <w:noProof/>
        </w:rPr>
        <w:fldChar w:fldCharType="end"/>
      </w:r>
      <w:r w:rsidRPr="000E63DD">
        <w:rPr>
          <w:lang w:val="es-MX"/>
        </w:rPr>
        <w:t>: La iglesia reconstruida en Corpus Christi de la Isleta. El portal a la historia de Texas.</w:t>
      </w:r>
    </w:p>
    <w:p w14:paraId="6E0C5DF0" w14:textId="7FAF32DD" w:rsidR="00C56FBD" w:rsidRPr="000E63DD" w:rsidRDefault="00FF77EB" w:rsidP="00C56FBD">
      <w:pPr>
        <w:rPr>
          <w:rFonts w:ascii="Gotham Book" w:hAnsi="Gotham Book"/>
          <w:lang w:val="es-MX"/>
        </w:rPr>
      </w:pPr>
      <w:r w:rsidRPr="000E63DD">
        <w:rPr>
          <w:rFonts w:ascii="Gotham Book" w:hAnsi="Gotham Book"/>
          <w:lang w:val="es-MX"/>
        </w:rPr>
        <w:t xml:space="preserve">A finales de la década de 1880, los Tigua redactaron sus propias leyes tribales y constitución como una forma de proteger y preservar mejor su herencia y cultura indígena. </w:t>
      </w:r>
    </w:p>
    <w:p w14:paraId="6AC86321" w14:textId="7985D241" w:rsidR="00C56FBD" w:rsidRPr="000E63DD" w:rsidRDefault="00C56FBD" w:rsidP="00C56FBD">
      <w:pPr>
        <w:rPr>
          <w:rFonts w:ascii="Gotham Book" w:hAnsi="Gotham Book"/>
          <w:lang w:val="es-MX"/>
        </w:rPr>
        <w:sectPr w:rsidR="00C56FBD" w:rsidRPr="000E63DD" w:rsidSect="00EF76A0">
          <w:type w:val="continuous"/>
          <w:pgSz w:w="12240" w:h="15840"/>
          <w:pgMar w:top="1440" w:right="1440" w:bottom="1440" w:left="1440" w:header="720" w:footer="720" w:gutter="0"/>
          <w:cols w:num="2" w:space="720"/>
          <w:docGrid w:linePitch="360"/>
        </w:sectPr>
      </w:pPr>
      <w:r w:rsidRPr="000E63DD">
        <w:rPr>
          <w:rFonts w:ascii="Gotham Book" w:hAnsi="Gotham Book"/>
          <w:lang w:val="es-MX"/>
        </w:rPr>
        <w:t xml:space="preserve">En 1968, los Tigua se convirtieron en una tribu reconocida a nivel federal. Hoy en día hay 574 tribus indígenas reconocidas federalmente en Estados Unidos y aproximadamente 200 tribus más que no están oficialmente reconocidas a nivel federal. </w:t>
      </w:r>
    </w:p>
    <w:p w14:paraId="6A91DB65" w14:textId="77777777" w:rsidR="00EF76A0" w:rsidRPr="000E63DD" w:rsidRDefault="00EF76A0" w:rsidP="00117D92">
      <w:pPr>
        <w:rPr>
          <w:rFonts w:ascii="Gotham Book" w:hAnsi="Gotham Book"/>
          <w:lang w:val="es-MX"/>
        </w:rPr>
      </w:pPr>
    </w:p>
    <w:p w14:paraId="4CB8838B" w14:textId="77777777" w:rsidR="00117D92" w:rsidRPr="000E63DD" w:rsidRDefault="00117D92" w:rsidP="00117D92">
      <w:pPr>
        <w:rPr>
          <w:lang w:val="es-MX"/>
        </w:rPr>
      </w:pPr>
    </w:p>
    <w:p w14:paraId="1EE6CF27" w14:textId="08B9E481" w:rsidR="00117D92" w:rsidRPr="00F37810" w:rsidRDefault="00117D92" w:rsidP="00117D92">
      <w:pPr>
        <w:pStyle w:val="Heading1"/>
        <w:spacing w:before="0" w:line="240" w:lineRule="auto"/>
        <w:jc w:val="center"/>
        <w:rPr>
          <w:rStyle w:val="Strong"/>
          <w:rFonts w:ascii="Gotham Book" w:hAnsi="Gotham Book"/>
          <w:color w:val="000000" w:themeColor="text1"/>
          <w:sz w:val="48"/>
          <w:szCs w:val="18"/>
          <w:lang w:val="es-419"/>
        </w:rPr>
      </w:pPr>
      <w:r w:rsidRPr="000E63DD">
        <w:rPr>
          <w:rStyle w:val="Strong"/>
          <w:rFonts w:ascii="Gotham Book" w:hAnsi="Gotham Book"/>
          <w:color w:val="000000" w:themeColor="text1"/>
          <w:sz w:val="48"/>
          <w:szCs w:val="18"/>
          <w:lang w:val="es-MX"/>
        </w:rPr>
        <w:t>San Jose y San Miguel de Aguayo</w:t>
      </w:r>
    </w:p>
    <w:p w14:paraId="17A5DCFE" w14:textId="77777777" w:rsidR="00117D92" w:rsidRPr="000E63DD" w:rsidRDefault="00117D92" w:rsidP="00117D92">
      <w:pPr>
        <w:pStyle w:val="Heading1"/>
        <w:spacing w:before="0" w:line="240" w:lineRule="auto"/>
        <w:jc w:val="center"/>
        <w:rPr>
          <w:rStyle w:val="Strong"/>
          <w:rFonts w:ascii="Gotham Book" w:hAnsi="Gotham Book"/>
          <w:i/>
          <w:iCs/>
          <w:color w:val="747474" w:themeColor="background2" w:themeShade="80"/>
          <w:sz w:val="34"/>
          <w:szCs w:val="24"/>
          <w:lang w:val="es-MX"/>
        </w:rPr>
      </w:pPr>
      <w:r w:rsidRPr="000E63DD">
        <w:rPr>
          <w:rStyle w:val="Strong"/>
          <w:rFonts w:ascii="Gotham Book" w:hAnsi="Gotham Book"/>
          <w:color w:val="002060"/>
          <w:sz w:val="34"/>
          <w:szCs w:val="24"/>
          <w:lang w:val="es-MX"/>
        </w:rPr>
        <w:t xml:space="preserve">Misiones en Texas </w:t>
      </w:r>
      <w:r w:rsidRPr="000E63DD">
        <w:rPr>
          <w:rStyle w:val="Strong"/>
          <w:rFonts w:ascii="Gotham Book" w:hAnsi="Gotham Book"/>
          <w:i/>
          <w:iCs/>
          <w:color w:val="747474" w:themeColor="background2" w:themeShade="80"/>
          <w:sz w:val="34"/>
          <w:szCs w:val="24"/>
          <w:lang w:val="es-MX"/>
        </w:rPr>
        <w:t>- Lecturas Avanzadas</w:t>
      </w:r>
    </w:p>
    <w:p w14:paraId="511BBD3C" w14:textId="77777777" w:rsidR="00117D92" w:rsidRPr="000E63DD" w:rsidRDefault="00117D92" w:rsidP="00117D92">
      <w:pPr>
        <w:pStyle w:val="Heading1"/>
        <w:spacing w:before="0" w:line="240" w:lineRule="auto"/>
        <w:jc w:val="center"/>
        <w:rPr>
          <w:rFonts w:ascii="Gotham Book" w:hAnsi="Gotham Book"/>
          <w:i/>
          <w:iCs/>
          <w:color w:val="595959" w:themeColor="text1" w:themeTint="A6"/>
          <w:sz w:val="34"/>
          <w:szCs w:val="44"/>
          <w:lang w:val="es-MX"/>
        </w:rPr>
      </w:pPr>
      <w:r w:rsidRPr="000E63DD">
        <w:rPr>
          <w:rFonts w:ascii="Gotham Book" w:hAnsi="Gotham Book"/>
          <w:i/>
          <w:iCs/>
          <w:color w:val="595959" w:themeColor="text1" w:themeTint="A6"/>
          <w:sz w:val="34"/>
          <w:szCs w:val="44"/>
          <w:lang w:val="es-MX"/>
        </w:rPr>
        <w:t>Unidad 3: La época colonial española</w:t>
      </w:r>
    </w:p>
    <w:p w14:paraId="2A01B76E" w14:textId="77777777" w:rsidR="00117D92" w:rsidRPr="000E63DD" w:rsidRDefault="00117D92" w:rsidP="00117D92">
      <w:pPr>
        <w:rPr>
          <w:lang w:val="es-MX"/>
        </w:rPr>
      </w:pPr>
    </w:p>
    <w:p w14:paraId="447F57A5" w14:textId="77777777" w:rsidR="002B67EC" w:rsidRPr="000E63DD" w:rsidRDefault="002B67EC" w:rsidP="00117D92">
      <w:pPr>
        <w:rPr>
          <w:rFonts w:ascii="Gotham Book" w:hAnsi="Gotham Book"/>
          <w:lang w:val="es-MX"/>
        </w:rPr>
        <w:sectPr w:rsidR="002B67EC" w:rsidRPr="000E63DD" w:rsidSect="007C1B36">
          <w:type w:val="continuous"/>
          <w:pgSz w:w="12240" w:h="15840"/>
          <w:pgMar w:top="1440" w:right="1440" w:bottom="1440" w:left="1440" w:header="720" w:footer="720" w:gutter="0"/>
          <w:cols w:space="720"/>
          <w:docGrid w:linePitch="360"/>
        </w:sectPr>
      </w:pPr>
    </w:p>
    <w:p w14:paraId="4F24DA3F" w14:textId="32CA92E1" w:rsidR="0047264F" w:rsidRPr="000E63DD" w:rsidRDefault="001B1FEB" w:rsidP="00117D92">
      <w:pPr>
        <w:rPr>
          <w:rFonts w:ascii="Gotham Book" w:hAnsi="Gotham Book"/>
          <w:lang w:val="es-MX"/>
        </w:rPr>
      </w:pPr>
      <w:r w:rsidRPr="000E63DD">
        <w:rPr>
          <w:rFonts w:ascii="Gotham Book" w:hAnsi="Gotham Book"/>
          <w:lang w:val="es-MX"/>
        </w:rPr>
        <w:t xml:space="preserve">La amenaza francesa en el este de Texas había provocado el cierre de varias misiones en esa región durante la década de 1690 y principios del 1700. Muchas de las personas que habían estado en esas misiones a menudo se trasladaban a San Antonio. Un fraile español llamado </w:t>
      </w:r>
      <w:r w:rsidR="007A6CB5" w:rsidRPr="000E63DD">
        <w:rPr>
          <w:rFonts w:ascii="Gotham Book" w:hAnsi="Gotham Book"/>
          <w:b/>
          <w:bCs/>
          <w:lang w:val="es-MX"/>
        </w:rPr>
        <w:t>Antonio Margil de Jesús</w:t>
      </w:r>
      <w:r w:rsidR="007A6CB5" w:rsidRPr="000E63DD">
        <w:rPr>
          <w:rFonts w:ascii="Gotham Book" w:hAnsi="Gotham Book"/>
          <w:lang w:val="es-MX"/>
        </w:rPr>
        <w:t xml:space="preserve"> había establecido la misión </w:t>
      </w:r>
      <w:r w:rsidR="007A6CB5" w:rsidRPr="000E63DD">
        <w:rPr>
          <w:rFonts w:ascii="Gotham Book" w:hAnsi="Gotham Book"/>
          <w:b/>
          <w:bCs/>
          <w:lang w:val="es-MX"/>
        </w:rPr>
        <w:t>Los Adaes</w:t>
      </w:r>
      <w:r w:rsidR="007A6CB5" w:rsidRPr="000E63DD">
        <w:rPr>
          <w:rFonts w:ascii="Gotham Book" w:hAnsi="Gotham Book"/>
          <w:lang w:val="es-MX"/>
        </w:rPr>
        <w:t xml:space="preserve"> en el este de Texas en 1717 bajo la dirección del gobernador de Coahuila y Tejas, </w:t>
      </w:r>
      <w:r w:rsidR="0047264F" w:rsidRPr="000E63DD">
        <w:rPr>
          <w:rFonts w:ascii="Gotham Book" w:hAnsi="Gotham Book"/>
          <w:b/>
          <w:bCs/>
          <w:lang w:val="es-MX"/>
        </w:rPr>
        <w:t>el Marqués de Aguayo</w:t>
      </w:r>
      <w:r w:rsidR="007A6CB5" w:rsidRPr="000E63DD">
        <w:rPr>
          <w:rFonts w:ascii="Gotham Book" w:hAnsi="Gotham Book"/>
          <w:lang w:val="es-MX"/>
        </w:rPr>
        <w:t xml:space="preserve">. </w:t>
      </w:r>
    </w:p>
    <w:p w14:paraId="088740C7" w14:textId="01F9C01D" w:rsidR="007A6CB5" w:rsidRPr="000E63DD" w:rsidRDefault="007A6CB5" w:rsidP="00117D92">
      <w:pPr>
        <w:rPr>
          <w:rFonts w:ascii="Gotham Book" w:hAnsi="Gotham Book"/>
          <w:lang w:val="es-MX"/>
        </w:rPr>
      </w:pPr>
      <w:r w:rsidRPr="000E63DD">
        <w:rPr>
          <w:rFonts w:ascii="Gotham Book" w:hAnsi="Gotham Book"/>
          <w:lang w:val="es-MX"/>
        </w:rPr>
        <w:t xml:space="preserve">Los Adaes cerró como resultado de un conflicto con los franceses en 1719, y </w:t>
      </w:r>
      <w:r w:rsidRPr="000E63DD">
        <w:rPr>
          <w:rFonts w:ascii="Gotham Book" w:hAnsi="Gotham Book"/>
          <w:b/>
          <w:bCs/>
          <w:lang w:val="es-MX"/>
        </w:rPr>
        <w:t xml:space="preserve">Margil de Jesús </w:t>
      </w:r>
      <w:r w:rsidRPr="000E63DD">
        <w:rPr>
          <w:rFonts w:ascii="Gotham Book" w:hAnsi="Gotham Book"/>
          <w:lang w:val="es-MX"/>
        </w:rPr>
        <w:t xml:space="preserve">se trasladó a San Antonio y fundó la misión </w:t>
      </w:r>
      <w:r w:rsidRPr="000E63DD">
        <w:rPr>
          <w:rFonts w:ascii="Gotham Book" w:hAnsi="Gotham Book"/>
          <w:b/>
          <w:bCs/>
          <w:lang w:val="es-MX"/>
        </w:rPr>
        <w:t xml:space="preserve">San José y San Miguel </w:t>
      </w:r>
      <w:r w:rsidRPr="000E63DD">
        <w:rPr>
          <w:rFonts w:ascii="Gotham Book" w:hAnsi="Gotham Book"/>
          <w:b/>
          <w:bCs/>
          <w:lang w:val="es-MX"/>
        </w:rPr>
        <w:t xml:space="preserve">de </w:t>
      </w:r>
      <w:r w:rsidRPr="000E63DD">
        <w:rPr>
          <w:rFonts w:ascii="Gotham Book" w:hAnsi="Gotham Book"/>
          <w:lang w:val="es-MX"/>
        </w:rPr>
        <w:t>Aguayo en 1720. La Misión Aguayo fue fundada para convertir y asimilar a indígenas texanos de diversas tribus, incluyendo los Coahuiltecan y los Karankawa.</w:t>
      </w:r>
    </w:p>
    <w:p w14:paraId="093E29C8" w14:textId="2CE64B5D" w:rsidR="002B3140" w:rsidRPr="00FF77EB" w:rsidRDefault="0047264F" w:rsidP="00FF77EB">
      <w:pPr>
        <w:keepNext/>
        <w:spacing w:before="240" w:after="0"/>
        <w:rPr>
          <w:rFonts w:ascii="Gotham Book" w:hAnsi="Gotham Book"/>
        </w:rPr>
      </w:pPr>
      <w:r w:rsidRPr="000E63DD">
        <w:rPr>
          <w:rFonts w:ascii="Gotham Book" w:hAnsi="Gotham Book"/>
          <w:lang w:val="es-MX"/>
        </w:rPr>
        <w:t xml:space="preserve">La Misión Aguayo enfrentó muchos desafíos mientras estuvo en funcionamiento. </w:t>
      </w:r>
      <w:r w:rsidRPr="000E63DD">
        <w:rPr>
          <w:rFonts w:ascii="Gotham Book" w:hAnsi="Gotham Book"/>
          <w:b/>
          <w:bCs/>
          <w:lang w:val="es-MX"/>
        </w:rPr>
        <w:t>Enfermedades</w:t>
      </w:r>
      <w:r w:rsidRPr="000E63DD">
        <w:rPr>
          <w:rFonts w:ascii="Gotham Book" w:hAnsi="Gotham Book"/>
          <w:lang w:val="es-MX"/>
        </w:rPr>
        <w:t xml:space="preserve"> europeas como </w:t>
      </w:r>
      <w:r w:rsidRPr="000E63DD">
        <w:rPr>
          <w:rFonts w:ascii="Gotham Book" w:hAnsi="Gotham Book"/>
          <w:b/>
          <w:bCs/>
          <w:lang w:val="es-MX"/>
        </w:rPr>
        <w:t>la viruela</w:t>
      </w:r>
      <w:r w:rsidRPr="000E63DD">
        <w:rPr>
          <w:rFonts w:ascii="Gotham Book" w:hAnsi="Gotham Book"/>
          <w:lang w:val="es-MX"/>
        </w:rPr>
        <w:t xml:space="preserve"> y el </w:t>
      </w:r>
      <w:r w:rsidRPr="000E63DD">
        <w:rPr>
          <w:rFonts w:ascii="Gotham Book" w:hAnsi="Gotham Book"/>
          <w:b/>
          <w:bCs/>
          <w:lang w:val="es-MX"/>
        </w:rPr>
        <w:t>sarampión</w:t>
      </w:r>
      <w:r w:rsidRPr="000E63DD">
        <w:rPr>
          <w:rFonts w:ascii="Gotham Book" w:hAnsi="Gotham Book"/>
          <w:lang w:val="es-MX"/>
        </w:rPr>
        <w:t xml:space="preserve"> mataron a una parte significativa de la población indígena de Texas en la misión. La misión fue frecuentemente objetivo de </w:t>
      </w:r>
      <w:r w:rsidR="002B3140" w:rsidRPr="000E63DD">
        <w:rPr>
          <w:rFonts w:ascii="Gotham Book" w:hAnsi="Gotham Book"/>
          <w:b/>
          <w:bCs/>
          <w:lang w:val="es-MX"/>
        </w:rPr>
        <w:t xml:space="preserve"> ataques comanche</w:t>
      </w:r>
      <w:r w:rsidR="002B3140" w:rsidRPr="000E63DD">
        <w:rPr>
          <w:rFonts w:ascii="Gotham Book" w:hAnsi="Gotham Book"/>
          <w:lang w:val="es-MX"/>
        </w:rPr>
        <w:t xml:space="preserve"> y </w:t>
      </w:r>
      <w:r w:rsidRPr="000E63DD">
        <w:rPr>
          <w:rFonts w:ascii="Gotham Book" w:hAnsi="Gotham Book"/>
          <w:b/>
          <w:bCs/>
          <w:lang w:val="es-MX"/>
        </w:rPr>
        <w:t>apache</w:t>
      </w:r>
      <w:r w:rsidRPr="000E63DD">
        <w:rPr>
          <w:rFonts w:ascii="Gotham Book" w:hAnsi="Gotham Book"/>
          <w:lang w:val="es-MX"/>
        </w:rPr>
        <w:t xml:space="preserve">, y como resultado, muchos indios texanos que temían a los apaches buscaron refugio dentro de los muros de la misión.  </w:t>
      </w:r>
      <w:r>
        <w:rPr>
          <w:rFonts w:ascii="Gotham Book" w:hAnsi="Gotham Book"/>
        </w:rPr>
        <w:t xml:space="preserve">Para empeorar las </w:t>
      </w:r>
      <w:r>
        <w:rPr>
          <w:rFonts w:ascii="Gotham Book" w:hAnsi="Gotham Book"/>
        </w:rPr>
        <w:lastRenderedPageBreak/>
        <w:t xml:space="preserve">cosas, normalmente solo había dos soldados destinados </w:t>
      </w:r>
    </w:p>
    <w:p w14:paraId="5AB442C8" w14:textId="77777777" w:rsidR="002B3140" w:rsidRDefault="002B3140" w:rsidP="002B3140">
      <w:r w:rsidRPr="00751B38">
        <w:rPr>
          <w:rFonts w:ascii="Gotham Book" w:hAnsi="Gotham Book"/>
          <w:noProof/>
        </w:rPr>
        <w:drawing>
          <wp:inline distT="0" distB="0" distL="0" distR="0" wp14:anchorId="5ED6F8E9" wp14:editId="7817F236">
            <wp:extent cx="2647950" cy="2653468"/>
            <wp:effectExtent l="95250" t="19050" r="19050" b="90170"/>
            <wp:docPr id="2102002792" name="Picture 1" descr="Un mapa de Texas que muestra la ubicación aproximada de la misión San José y San Miguel de Aguayo en la actual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32"/>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5072CAB2" w14:textId="136D554E" w:rsidR="002B3140" w:rsidRPr="000E63DD" w:rsidRDefault="002B3140" w:rsidP="002B3140">
      <w:pPr>
        <w:pStyle w:val="Caption"/>
        <w:rPr>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21</w:t>
      </w:r>
      <w:r w:rsidR="008068EC">
        <w:rPr>
          <w:noProof/>
        </w:rPr>
        <w:fldChar w:fldCharType="end"/>
      </w:r>
      <w:r w:rsidRPr="000E63DD">
        <w:rPr>
          <w:lang w:val="es-MX"/>
        </w:rPr>
        <w:t>: Un mapa de la ubicación aproximada de la misión San José y San Miguel de Aguayo</w:t>
      </w:r>
    </w:p>
    <w:p w14:paraId="751AED6B" w14:textId="30D58FEF" w:rsidR="002B3140" w:rsidRPr="000E63DD" w:rsidRDefault="002B3140" w:rsidP="002B3140">
      <w:pPr>
        <w:keepNext/>
        <w:spacing w:before="240" w:after="0"/>
        <w:rPr>
          <w:rFonts w:ascii="Gotham Book" w:hAnsi="Gotham Book"/>
          <w:lang w:val="es-MX"/>
        </w:rPr>
      </w:pPr>
      <w:r w:rsidRPr="000E63DD">
        <w:rPr>
          <w:rFonts w:ascii="Gotham Book" w:hAnsi="Gotham Book"/>
          <w:lang w:val="es-MX"/>
        </w:rPr>
        <w:t xml:space="preserve">en el Presidio, proporcionando a la misión muy poco apoyo o protección militar. </w:t>
      </w:r>
    </w:p>
    <w:p w14:paraId="23D8DB79" w14:textId="35756E72" w:rsidR="005F748C" w:rsidRPr="000E63DD" w:rsidRDefault="002B67EC" w:rsidP="002B3140">
      <w:pPr>
        <w:keepNext/>
        <w:spacing w:before="240" w:after="0"/>
        <w:rPr>
          <w:rFonts w:ascii="Gotham Book" w:hAnsi="Gotham Book"/>
          <w:lang w:val="es-MX"/>
        </w:rPr>
      </w:pPr>
      <w:r w:rsidRPr="000E63DD">
        <w:rPr>
          <w:rFonts w:ascii="Gotham Book" w:hAnsi="Gotham Book"/>
          <w:lang w:val="es-MX"/>
        </w:rPr>
        <w:t xml:space="preserve">Además, como tantas otras </w:t>
      </w:r>
    </w:p>
    <w:p w14:paraId="6771634C" w14:textId="63D35E0A" w:rsidR="00E16F65" w:rsidRPr="000E63DD" w:rsidRDefault="0048312E" w:rsidP="002B3140">
      <w:pPr>
        <w:rPr>
          <w:rFonts w:ascii="Gotham Book" w:hAnsi="Gotham Book"/>
          <w:lang w:val="es-MX"/>
        </w:rPr>
      </w:pPr>
      <w:r w:rsidRPr="000E63DD">
        <w:rPr>
          <w:rFonts w:ascii="Gotham Book" w:hAnsi="Gotham Book"/>
          <w:lang w:val="es-MX"/>
        </w:rPr>
        <w:t xml:space="preserve">En Texas, Aguayo también carecía a menudo del apoyo y los recursos del gobierno de Nueva España. </w:t>
      </w:r>
    </w:p>
    <w:p w14:paraId="3DC56D12" w14:textId="00641EDB" w:rsidR="005F748C" w:rsidRPr="000E63DD" w:rsidRDefault="0048312E" w:rsidP="002B3140">
      <w:pPr>
        <w:rPr>
          <w:rFonts w:ascii="Gotham Book" w:hAnsi="Gotham Book"/>
          <w:lang w:val="es-MX"/>
        </w:rPr>
      </w:pPr>
      <w:r w:rsidRPr="000E63DD">
        <w:rPr>
          <w:rFonts w:ascii="Gotham Book" w:hAnsi="Gotham Book"/>
          <w:lang w:val="es-MX"/>
        </w:rPr>
        <w:t xml:space="preserve">A pesar de enfrentarse a muchos desafíos, los frailes y residentes indígenas de la misión San José de Aguayo desarrollaron con éxito </w:t>
      </w:r>
      <w:r w:rsidRPr="000E63DD">
        <w:rPr>
          <w:rFonts w:ascii="Gotham Book" w:hAnsi="Gotham Book"/>
          <w:b/>
          <w:bCs/>
          <w:lang w:val="es-MX"/>
        </w:rPr>
        <w:t>la ganadería</w:t>
      </w:r>
      <w:r w:rsidRPr="000E63DD">
        <w:rPr>
          <w:rFonts w:ascii="Gotham Book" w:hAnsi="Gotham Book"/>
          <w:lang w:val="es-MX"/>
        </w:rPr>
        <w:t xml:space="preserve"> y </w:t>
      </w:r>
      <w:r w:rsidRPr="000E63DD">
        <w:rPr>
          <w:rFonts w:ascii="Gotham Book" w:hAnsi="Gotham Book"/>
          <w:b/>
          <w:bCs/>
          <w:lang w:val="es-MX"/>
        </w:rPr>
        <w:t>la agricultura</w:t>
      </w:r>
      <w:r w:rsidRPr="000E63DD">
        <w:rPr>
          <w:rFonts w:ascii="Gotham Book" w:hAnsi="Gotham Book"/>
          <w:lang w:val="es-MX"/>
        </w:rPr>
        <w:t xml:space="preserve"> en la misión. Criaban miles de ganado vacuno, ovejas, bueyes y caballos en los ranchos de la misión. También gestionaban un molino de harina exitoso y cultivaban maíz, judías, patatas, algodón y fruta en granjas misioneras.</w:t>
      </w:r>
    </w:p>
    <w:p w14:paraId="5ABF5041" w14:textId="77777777" w:rsidR="00751B38" w:rsidRDefault="00751B38" w:rsidP="00751B38">
      <w:pPr>
        <w:keepNext/>
      </w:pPr>
      <w:r>
        <w:rPr>
          <w:b/>
          <w:bCs/>
          <w:noProof/>
          <w:color w:val="38761D"/>
          <w:sz w:val="26"/>
          <w:szCs w:val="26"/>
          <w:bdr w:val="none" w:sz="0" w:space="0" w:color="auto" w:frame="1"/>
        </w:rPr>
        <w:drawing>
          <wp:inline distT="0" distB="0" distL="0" distR="0" wp14:anchorId="183A936C" wp14:editId="7E032E3B">
            <wp:extent cx="2743200" cy="1834515"/>
            <wp:effectExtent l="95250" t="19050" r="19050" b="89535"/>
            <wp:docPr id="586672403" name="Picture 3" descr="Una fotografía contemporánea de la iglesia en la misión San José de Aguayo mostrando su elaborada construcción de pied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A929183" w14:textId="0C37A4E7" w:rsidR="00751B38" w:rsidRPr="000E63DD" w:rsidRDefault="00751B38" w:rsidP="00751B38">
      <w:pPr>
        <w:pStyle w:val="Caption"/>
        <w:rPr>
          <w:rFonts w:ascii="Gotham Book" w:hAnsi="Gotham Book"/>
          <w:lang w:val="es-MX"/>
        </w:rPr>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22</w:t>
      </w:r>
      <w:r w:rsidR="008068EC">
        <w:rPr>
          <w:noProof/>
        </w:rPr>
        <w:fldChar w:fldCharType="end"/>
      </w:r>
      <w:r w:rsidRPr="000E63DD">
        <w:rPr>
          <w:lang w:val="es-MX"/>
        </w:rPr>
        <w:t>: La capilla de San José y San Miguel de Aguayo. La Biblioteca del Congreso.</w:t>
      </w:r>
    </w:p>
    <w:p w14:paraId="1D780244" w14:textId="77777777" w:rsidR="00751B38" w:rsidRPr="000E63DD" w:rsidRDefault="0048312E" w:rsidP="00117D92">
      <w:pPr>
        <w:rPr>
          <w:rFonts w:ascii="Gotham Book" w:hAnsi="Gotham Book"/>
          <w:lang w:val="es-MX"/>
        </w:rPr>
      </w:pPr>
      <w:r w:rsidRPr="000E63DD">
        <w:rPr>
          <w:rFonts w:ascii="Gotham Book" w:hAnsi="Gotham Book"/>
          <w:lang w:val="es-MX"/>
        </w:rPr>
        <w:t xml:space="preserve">A mediados del siglo XVIII, un nuevo liderazgo en la misión comenzó la construcción de una nueva iglesia. La nueva iglesia fue construida en el rico y ornamentado estilo de las catedrales españolas tradicionales. </w:t>
      </w:r>
    </w:p>
    <w:p w14:paraId="31A2BB30" w14:textId="774E1AF9" w:rsidR="002B3140" w:rsidRPr="000E63DD" w:rsidRDefault="002B3140" w:rsidP="00117D92">
      <w:pPr>
        <w:rPr>
          <w:rFonts w:ascii="Gotham Book" w:hAnsi="Gotham Book"/>
          <w:lang w:val="es-MX"/>
        </w:rPr>
      </w:pPr>
      <w:r w:rsidRPr="000E63DD">
        <w:rPr>
          <w:rFonts w:ascii="Gotham Book" w:hAnsi="Gotham Book"/>
          <w:lang w:val="es-MX"/>
        </w:rPr>
        <w:t xml:space="preserve">En 1793, España comenzó a poner fin al sistema de misiones en Texas. Con el tiempo, la población de coahuiltecas que vivían en la misión fue disminuyendo continuamente; San José de Aguayo fue oficialmente cerrado como misión en 1824. </w:t>
      </w:r>
    </w:p>
    <w:p w14:paraId="30C2F7E3" w14:textId="33689466" w:rsidR="00751B38" w:rsidRPr="000E63DD" w:rsidRDefault="00751B38" w:rsidP="00117D92">
      <w:pPr>
        <w:rPr>
          <w:rFonts w:ascii="Gotham Book" w:hAnsi="Gotham Book"/>
          <w:lang w:val="es-MX"/>
        </w:rPr>
      </w:pPr>
      <w:r w:rsidRPr="000E63DD">
        <w:rPr>
          <w:rFonts w:ascii="Gotham Book" w:hAnsi="Gotham Book"/>
          <w:lang w:val="es-MX"/>
        </w:rPr>
        <w:t xml:space="preserve">La iglesia y los terrenos se han conservado y restaurado a lo largo de los años. La Misión San José es el mayor complejo misionero del sistema de Parques Históricos Nacionales de la Misión de San Antonio. También sigue siendo una parroquia católica romana activa que celebra servicios regulares en la iglesia. </w:t>
      </w:r>
    </w:p>
    <w:p w14:paraId="6962D87C" w14:textId="77777777" w:rsidR="00751B38" w:rsidRDefault="00751B38" w:rsidP="00751B38">
      <w:pPr>
        <w:keepNext/>
      </w:pPr>
      <w:r>
        <w:rPr>
          <w:noProof/>
        </w:rPr>
        <w:lastRenderedPageBreak/>
        <w:drawing>
          <wp:inline distT="0" distB="0" distL="0" distR="0" wp14:anchorId="1CFDF7F4" wp14:editId="4F835FE8">
            <wp:extent cx="2635250" cy="3282950"/>
            <wp:effectExtent l="95250" t="19050" r="12700" b="88900"/>
            <wp:docPr id="852317141" name="Picture 4" descr="Vista principal del objeto titulado '[Una vista desde la capilla bautismal de la Misión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09114E3" w14:textId="02218587" w:rsidR="00CB36D9" w:rsidRDefault="00751B38" w:rsidP="00F37810">
      <w:pPr>
        <w:pStyle w:val="Caption"/>
      </w:pPr>
      <w:r w:rsidRPr="000E63DD">
        <w:rPr>
          <w:lang w:val="es-MX"/>
        </w:rPr>
        <w:t xml:space="preserve">Figura </w:t>
      </w:r>
      <w:r w:rsidR="008068EC">
        <w:fldChar w:fldCharType="begin"/>
      </w:r>
      <w:r w:rsidR="008068EC" w:rsidRPr="000E63DD">
        <w:rPr>
          <w:lang w:val="es-MX"/>
        </w:rPr>
        <w:instrText xml:space="preserve"> SEQ Figure \* ARABIC </w:instrText>
      </w:r>
      <w:r w:rsidR="008068EC">
        <w:fldChar w:fldCharType="separate"/>
      </w:r>
      <w:r w:rsidR="008068EC" w:rsidRPr="000E63DD">
        <w:rPr>
          <w:noProof/>
          <w:lang w:val="es-MX"/>
        </w:rPr>
        <w:t>23</w:t>
      </w:r>
      <w:r w:rsidR="008068EC">
        <w:rPr>
          <w:noProof/>
        </w:rPr>
        <w:fldChar w:fldCharType="end"/>
      </w:r>
      <w:r w:rsidRPr="000E63DD">
        <w:rPr>
          <w:lang w:val="es-MX"/>
        </w:rPr>
        <w:t xml:space="preserve">: Fotografía tomada desde el interior de la capilla en la misión San José de Aguayo. </w:t>
      </w:r>
      <w:r>
        <w:t>El portal a la historia de Texas</w:t>
      </w:r>
    </w:p>
    <w:p w14:paraId="64523094" w14:textId="3FE8B354" w:rsidR="00CB36D9" w:rsidRPr="00CB36D9" w:rsidRDefault="00CB36D9" w:rsidP="00CB36D9">
      <w:pPr>
        <w:sectPr w:rsidR="00CB36D9" w:rsidRPr="00CB36D9" w:rsidSect="002B67EC">
          <w:type w:val="continuous"/>
          <w:pgSz w:w="12240" w:h="15840"/>
          <w:pgMar w:top="1440" w:right="1440" w:bottom="1440" w:left="1440" w:header="720" w:footer="720" w:gutter="0"/>
          <w:cols w:num="2" w:space="720"/>
          <w:docGrid w:linePitch="360"/>
        </w:sectPr>
      </w:pPr>
    </w:p>
    <w:p w14:paraId="55663225" w14:textId="3704CC3A" w:rsidR="00117D92" w:rsidRPr="00117D92" w:rsidRDefault="00117D92" w:rsidP="00117D92"/>
    <w:p w14:paraId="2463B64A" w14:textId="4FB2E972" w:rsidR="00117D92" w:rsidRDefault="00117D92" w:rsidP="00117D92"/>
    <w:p w14:paraId="4E672BBA" w14:textId="77777777" w:rsidR="005F748C" w:rsidRPr="00117D92" w:rsidRDefault="005F748C" w:rsidP="00117D92"/>
    <w:p w14:paraId="7EAC516F" w14:textId="77777777" w:rsidR="00117D92" w:rsidRPr="00117D92" w:rsidRDefault="00117D92" w:rsidP="00117D92"/>
    <w:p w14:paraId="37D00D93" w14:textId="77777777" w:rsidR="00117D92" w:rsidRPr="00117D92" w:rsidRDefault="00117D92" w:rsidP="00117D92"/>
    <w:p w14:paraId="32612432" w14:textId="77777777" w:rsidR="00117D92" w:rsidRPr="008D7B34" w:rsidRDefault="00117D92" w:rsidP="00117D92">
      <w:pPr>
        <w:spacing w:after="0" w:line="240" w:lineRule="auto"/>
        <w:rPr>
          <w:rFonts w:ascii="Gotham Book" w:hAnsi="Gotham Book"/>
          <w:i/>
          <w:iCs/>
          <w:color w:val="595959" w:themeColor="text1" w:themeTint="A6"/>
          <w:sz w:val="16"/>
          <w:szCs w:val="16"/>
        </w:rPr>
      </w:pPr>
    </w:p>
    <w:bookmarkEnd w:id="0"/>
    <w:p w14:paraId="66E5E132" w14:textId="67AB11CA" w:rsidR="0065438C" w:rsidRDefault="0065438C"/>
    <w:sectPr w:rsidR="0065438C" w:rsidSect="007C1B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2B115" w14:textId="77777777" w:rsidR="00117D92" w:rsidRDefault="00117D92" w:rsidP="00117D92">
      <w:pPr>
        <w:spacing w:after="0" w:line="240" w:lineRule="auto"/>
      </w:pPr>
      <w:r>
        <w:separator/>
      </w:r>
    </w:p>
  </w:endnote>
  <w:endnote w:type="continuationSeparator" w:id="0">
    <w:p w14:paraId="3DA2CBFE" w14:textId="77777777" w:rsidR="00117D92" w:rsidRDefault="00117D92" w:rsidP="0011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3C737F8F" w14:textId="25CC0F66" w:rsidR="00117D92" w:rsidRDefault="00EA0A1E">
        <w:pPr>
          <w:pStyle w:val="Footer"/>
          <w:jc w:val="center"/>
        </w:pPr>
        <w:r>
          <w:rPr>
            <w:noProof/>
            <w:sz w:val="18"/>
            <w:szCs w:val="18"/>
          </w:rPr>
          <w:drawing>
            <wp:anchor distT="0" distB="0" distL="114300" distR="114300" simplePos="0" relativeHeight="251662336" behindDoc="1" locked="0" layoutInCell="1" allowOverlap="1" wp14:anchorId="5F3C52E1" wp14:editId="251D3102">
              <wp:simplePos x="0" y="0"/>
              <wp:positionH relativeFrom="margin">
                <wp:align>right</wp:align>
              </wp:positionH>
              <wp:positionV relativeFrom="paragraph">
                <wp:posOffset>10160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117D92">
          <w:fldChar w:fldCharType="begin"/>
        </w:r>
        <w:r w:rsidR="00117D92">
          <w:instrText xml:space="preserve"> PAGE   \* MERGEFORMAT </w:instrText>
        </w:r>
        <w:r w:rsidR="00117D92">
          <w:fldChar w:fldCharType="separate"/>
        </w:r>
        <w:r w:rsidR="00117D92">
          <w:rPr>
            <w:noProof/>
          </w:rPr>
          <w:t>2</w:t>
        </w:r>
        <w:r w:rsidR="00117D92">
          <w:rPr>
            <w:noProof/>
          </w:rPr>
          <w:fldChar w:fldCharType="end"/>
        </w:r>
        <w:r>
          <w:rPr>
            <w:noProof/>
          </w:rPr>
          <w:t xml:space="preserve"> </w:t>
        </w:r>
      </w:p>
    </w:sdtContent>
  </w:sdt>
  <w:p w14:paraId="045BDE8E" w14:textId="4E570B28" w:rsidR="00117D92" w:rsidRDefault="00117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D86A1" w14:textId="77777777" w:rsidR="00117D92" w:rsidRDefault="00117D92" w:rsidP="00117D92">
      <w:pPr>
        <w:spacing w:after="0" w:line="240" w:lineRule="auto"/>
      </w:pPr>
      <w:r>
        <w:separator/>
      </w:r>
    </w:p>
  </w:footnote>
  <w:footnote w:type="continuationSeparator" w:id="0">
    <w:p w14:paraId="133E3C97" w14:textId="77777777" w:rsidR="00117D92" w:rsidRDefault="00117D92" w:rsidP="00117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99DE" w14:textId="43EC8B0D" w:rsidR="00117D92" w:rsidRDefault="00117D92">
    <w:pPr>
      <w:pStyle w:val="Header"/>
    </w:pPr>
    <w:r w:rsidRPr="008D7B34">
      <w:rPr>
        <w:rFonts w:ascii="Gotham Book" w:hAnsi="Gotham Book"/>
        <w:noProof/>
      </w:rPr>
      <w:drawing>
        <wp:anchor distT="0" distB="0" distL="114300" distR="114300" simplePos="0" relativeHeight="251660288" behindDoc="1" locked="0" layoutInCell="1" allowOverlap="1" wp14:anchorId="42BA4CE2" wp14:editId="0688620F">
          <wp:simplePos x="0" y="0"/>
          <wp:positionH relativeFrom="column">
            <wp:posOffset>0</wp:posOffset>
          </wp:positionH>
          <wp:positionV relativeFrom="paragraph">
            <wp:posOffset>-243840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22F83" w14:textId="77777777" w:rsidR="00117D92" w:rsidRDefault="00117D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90"/>
    <w:rsid w:val="00004BA9"/>
    <w:rsid w:val="000160F8"/>
    <w:rsid w:val="00044B49"/>
    <w:rsid w:val="00064808"/>
    <w:rsid w:val="000917A2"/>
    <w:rsid w:val="000B631F"/>
    <w:rsid w:val="000C1554"/>
    <w:rsid w:val="000C1AE2"/>
    <w:rsid w:val="000E63DD"/>
    <w:rsid w:val="0011312A"/>
    <w:rsid w:val="00117D92"/>
    <w:rsid w:val="001B1FEB"/>
    <w:rsid w:val="001B4B2F"/>
    <w:rsid w:val="001C72E1"/>
    <w:rsid w:val="001F5AF9"/>
    <w:rsid w:val="002166D4"/>
    <w:rsid w:val="002411B4"/>
    <w:rsid w:val="00243979"/>
    <w:rsid w:val="0024540B"/>
    <w:rsid w:val="00277D26"/>
    <w:rsid w:val="00281FFD"/>
    <w:rsid w:val="002B2465"/>
    <w:rsid w:val="002B3140"/>
    <w:rsid w:val="002B497B"/>
    <w:rsid w:val="002B67EC"/>
    <w:rsid w:val="002B765D"/>
    <w:rsid w:val="003135E2"/>
    <w:rsid w:val="00342A57"/>
    <w:rsid w:val="00352FB4"/>
    <w:rsid w:val="003A71C2"/>
    <w:rsid w:val="003D49E6"/>
    <w:rsid w:val="004119DA"/>
    <w:rsid w:val="00411E48"/>
    <w:rsid w:val="00446212"/>
    <w:rsid w:val="00455705"/>
    <w:rsid w:val="00464318"/>
    <w:rsid w:val="0047264F"/>
    <w:rsid w:val="00482966"/>
    <w:rsid w:val="0048312E"/>
    <w:rsid w:val="00495E1D"/>
    <w:rsid w:val="0049706C"/>
    <w:rsid w:val="004A61C7"/>
    <w:rsid w:val="00512900"/>
    <w:rsid w:val="0052421D"/>
    <w:rsid w:val="00576BC2"/>
    <w:rsid w:val="005E1898"/>
    <w:rsid w:val="005F48FF"/>
    <w:rsid w:val="005F748C"/>
    <w:rsid w:val="00607852"/>
    <w:rsid w:val="00622A66"/>
    <w:rsid w:val="0065002B"/>
    <w:rsid w:val="0065438C"/>
    <w:rsid w:val="006547DD"/>
    <w:rsid w:val="00672420"/>
    <w:rsid w:val="00672CDF"/>
    <w:rsid w:val="00677C2F"/>
    <w:rsid w:val="00690BB4"/>
    <w:rsid w:val="006B54F9"/>
    <w:rsid w:val="00751B38"/>
    <w:rsid w:val="007843F0"/>
    <w:rsid w:val="007A6CB5"/>
    <w:rsid w:val="007C1B36"/>
    <w:rsid w:val="007C545E"/>
    <w:rsid w:val="007C69D6"/>
    <w:rsid w:val="008068EC"/>
    <w:rsid w:val="00826C83"/>
    <w:rsid w:val="00847627"/>
    <w:rsid w:val="008A4B04"/>
    <w:rsid w:val="008C09D5"/>
    <w:rsid w:val="008E1A19"/>
    <w:rsid w:val="00951886"/>
    <w:rsid w:val="00963012"/>
    <w:rsid w:val="009A55AE"/>
    <w:rsid w:val="009E521B"/>
    <w:rsid w:val="009F46B1"/>
    <w:rsid w:val="009F7AC1"/>
    <w:rsid w:val="00A25F42"/>
    <w:rsid w:val="00A44712"/>
    <w:rsid w:val="00A44FEE"/>
    <w:rsid w:val="00A66615"/>
    <w:rsid w:val="00A854C0"/>
    <w:rsid w:val="00AA7946"/>
    <w:rsid w:val="00AB5C59"/>
    <w:rsid w:val="00AF784C"/>
    <w:rsid w:val="00B222B6"/>
    <w:rsid w:val="00B22FD8"/>
    <w:rsid w:val="00B253BE"/>
    <w:rsid w:val="00B364D1"/>
    <w:rsid w:val="00B37DCE"/>
    <w:rsid w:val="00B758E7"/>
    <w:rsid w:val="00B76F91"/>
    <w:rsid w:val="00B81628"/>
    <w:rsid w:val="00B81D89"/>
    <w:rsid w:val="00BA6D0F"/>
    <w:rsid w:val="00BC7FBE"/>
    <w:rsid w:val="00BD507D"/>
    <w:rsid w:val="00BD60BF"/>
    <w:rsid w:val="00C03D60"/>
    <w:rsid w:val="00C102D8"/>
    <w:rsid w:val="00C23A35"/>
    <w:rsid w:val="00C517B4"/>
    <w:rsid w:val="00C56FBD"/>
    <w:rsid w:val="00C6528C"/>
    <w:rsid w:val="00C775CC"/>
    <w:rsid w:val="00C93A0E"/>
    <w:rsid w:val="00CA4B36"/>
    <w:rsid w:val="00CB36D9"/>
    <w:rsid w:val="00CF7C49"/>
    <w:rsid w:val="00D047D7"/>
    <w:rsid w:val="00D1098B"/>
    <w:rsid w:val="00D30006"/>
    <w:rsid w:val="00D41DC3"/>
    <w:rsid w:val="00D55606"/>
    <w:rsid w:val="00D96888"/>
    <w:rsid w:val="00E16F65"/>
    <w:rsid w:val="00E421E2"/>
    <w:rsid w:val="00E60B74"/>
    <w:rsid w:val="00E7675C"/>
    <w:rsid w:val="00EA0A1E"/>
    <w:rsid w:val="00EC4F60"/>
    <w:rsid w:val="00EF76A0"/>
    <w:rsid w:val="00F34A2E"/>
    <w:rsid w:val="00F37810"/>
    <w:rsid w:val="00F7142E"/>
    <w:rsid w:val="00F7387B"/>
    <w:rsid w:val="00F860B9"/>
    <w:rsid w:val="00FA0BE2"/>
    <w:rsid w:val="00FA5E56"/>
    <w:rsid w:val="00FC363C"/>
    <w:rsid w:val="00FC5790"/>
    <w:rsid w:val="00FD2C63"/>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9099C1"/>
  <w15:chartTrackingRefBased/>
  <w15:docId w15:val="{40CF897A-9E76-48B3-8C4E-F0691742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92"/>
  </w:style>
  <w:style w:type="paragraph" w:styleId="Heading1">
    <w:name w:val="heading 1"/>
    <w:basedOn w:val="Normal"/>
    <w:next w:val="Normal"/>
    <w:link w:val="Heading1Char"/>
    <w:uiPriority w:val="9"/>
    <w:qFormat/>
    <w:rsid w:val="00FC57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7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7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7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7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7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7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7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7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7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790"/>
    <w:rPr>
      <w:rFonts w:eastAsiaTheme="majorEastAsia" w:cstheme="majorBidi"/>
      <w:color w:val="272727" w:themeColor="text1" w:themeTint="D8"/>
    </w:rPr>
  </w:style>
  <w:style w:type="paragraph" w:styleId="Title">
    <w:name w:val="Title"/>
    <w:basedOn w:val="Normal"/>
    <w:next w:val="Normal"/>
    <w:link w:val="TitleChar"/>
    <w:uiPriority w:val="10"/>
    <w:qFormat/>
    <w:rsid w:val="00FC5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790"/>
    <w:pPr>
      <w:spacing w:before="160"/>
      <w:jc w:val="center"/>
    </w:pPr>
    <w:rPr>
      <w:i/>
      <w:iCs/>
      <w:color w:val="404040" w:themeColor="text1" w:themeTint="BF"/>
    </w:rPr>
  </w:style>
  <w:style w:type="character" w:customStyle="1" w:styleId="QuoteChar">
    <w:name w:val="Quote Char"/>
    <w:basedOn w:val="DefaultParagraphFont"/>
    <w:link w:val="Quote"/>
    <w:uiPriority w:val="29"/>
    <w:rsid w:val="00FC5790"/>
    <w:rPr>
      <w:i/>
      <w:iCs/>
      <w:color w:val="404040" w:themeColor="text1" w:themeTint="BF"/>
    </w:rPr>
  </w:style>
  <w:style w:type="paragraph" w:styleId="ListParagraph">
    <w:name w:val="List Paragraph"/>
    <w:basedOn w:val="Normal"/>
    <w:uiPriority w:val="34"/>
    <w:qFormat/>
    <w:rsid w:val="00FC5790"/>
    <w:pPr>
      <w:ind w:left="720"/>
      <w:contextualSpacing/>
    </w:pPr>
  </w:style>
  <w:style w:type="character" w:styleId="IntenseEmphasis">
    <w:name w:val="Intense Emphasis"/>
    <w:basedOn w:val="DefaultParagraphFont"/>
    <w:uiPriority w:val="21"/>
    <w:qFormat/>
    <w:rsid w:val="00FC5790"/>
    <w:rPr>
      <w:i/>
      <w:iCs/>
      <w:color w:val="0F4761" w:themeColor="accent1" w:themeShade="BF"/>
    </w:rPr>
  </w:style>
  <w:style w:type="paragraph" w:styleId="IntenseQuote">
    <w:name w:val="Intense Quote"/>
    <w:basedOn w:val="Normal"/>
    <w:next w:val="Normal"/>
    <w:link w:val="IntenseQuoteChar"/>
    <w:uiPriority w:val="30"/>
    <w:qFormat/>
    <w:rsid w:val="00FC57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790"/>
    <w:rPr>
      <w:i/>
      <w:iCs/>
      <w:color w:val="0F4761" w:themeColor="accent1" w:themeShade="BF"/>
    </w:rPr>
  </w:style>
  <w:style w:type="character" w:styleId="IntenseReference">
    <w:name w:val="Intense Reference"/>
    <w:basedOn w:val="DefaultParagraphFont"/>
    <w:uiPriority w:val="32"/>
    <w:qFormat/>
    <w:rsid w:val="00FC5790"/>
    <w:rPr>
      <w:b/>
      <w:bCs/>
      <w:smallCaps/>
      <w:color w:val="0F4761" w:themeColor="accent1" w:themeShade="BF"/>
      <w:spacing w:val="5"/>
    </w:rPr>
  </w:style>
  <w:style w:type="paragraph" w:styleId="Header">
    <w:name w:val="header"/>
    <w:basedOn w:val="Normal"/>
    <w:link w:val="HeaderChar"/>
    <w:uiPriority w:val="99"/>
    <w:unhideWhenUsed/>
    <w:rsid w:val="00117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D92"/>
  </w:style>
  <w:style w:type="paragraph" w:styleId="Footer">
    <w:name w:val="footer"/>
    <w:basedOn w:val="Normal"/>
    <w:link w:val="FooterChar"/>
    <w:uiPriority w:val="99"/>
    <w:unhideWhenUsed/>
    <w:rsid w:val="00117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D92"/>
  </w:style>
  <w:style w:type="character" w:styleId="Strong">
    <w:name w:val="Strong"/>
    <w:basedOn w:val="DefaultParagraphFont"/>
    <w:uiPriority w:val="22"/>
    <w:qFormat/>
    <w:rsid w:val="00117D92"/>
    <w:rPr>
      <w:b/>
      <w:bCs/>
    </w:rPr>
  </w:style>
  <w:style w:type="table" w:styleId="TableGrid">
    <w:name w:val="Table Grid"/>
    <w:basedOn w:val="TableNormal"/>
    <w:uiPriority w:val="39"/>
    <w:rsid w:val="00117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1B3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A854C0"/>
    <w:rPr>
      <w:sz w:val="16"/>
      <w:szCs w:val="16"/>
    </w:rPr>
  </w:style>
  <w:style w:type="paragraph" w:styleId="CommentText">
    <w:name w:val="annotation text"/>
    <w:basedOn w:val="Normal"/>
    <w:link w:val="CommentTextChar"/>
    <w:uiPriority w:val="99"/>
    <w:unhideWhenUsed/>
    <w:rsid w:val="00A854C0"/>
    <w:pPr>
      <w:spacing w:line="240" w:lineRule="auto"/>
    </w:pPr>
    <w:rPr>
      <w:sz w:val="20"/>
      <w:szCs w:val="20"/>
    </w:rPr>
  </w:style>
  <w:style w:type="character" w:customStyle="1" w:styleId="CommentTextChar">
    <w:name w:val="Comment Text Char"/>
    <w:basedOn w:val="DefaultParagraphFont"/>
    <w:link w:val="CommentText"/>
    <w:uiPriority w:val="99"/>
    <w:rsid w:val="00A854C0"/>
    <w:rPr>
      <w:sz w:val="20"/>
      <w:szCs w:val="20"/>
    </w:rPr>
  </w:style>
  <w:style w:type="paragraph" w:styleId="CommentSubject">
    <w:name w:val="annotation subject"/>
    <w:basedOn w:val="CommentText"/>
    <w:next w:val="CommentText"/>
    <w:link w:val="CommentSubjectChar"/>
    <w:uiPriority w:val="99"/>
    <w:semiHidden/>
    <w:unhideWhenUsed/>
    <w:rsid w:val="00A854C0"/>
    <w:rPr>
      <w:b/>
      <w:bCs/>
    </w:rPr>
  </w:style>
  <w:style w:type="character" w:customStyle="1" w:styleId="CommentSubjectChar">
    <w:name w:val="Comment Subject Char"/>
    <w:basedOn w:val="CommentTextChar"/>
    <w:link w:val="CommentSubject"/>
    <w:uiPriority w:val="99"/>
    <w:semiHidden/>
    <w:rsid w:val="00A854C0"/>
    <w:rPr>
      <w:b/>
      <w:bCs/>
      <w:sz w:val="20"/>
      <w:szCs w:val="20"/>
    </w:rPr>
  </w:style>
  <w:style w:type="character" w:styleId="PlaceholderText">
    <w:name w:val="Placeholder Text"/>
    <w:basedOn w:val="DefaultParagraphFont"/>
    <w:uiPriority w:val="99"/>
    <w:semiHidden/>
    <w:rsid w:val="000E63D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B8484A-3669-4EB5-8069-344F1BD5CB0B}">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F133C888-3378-433F-89B2-526FBA6A1BA3}"/>
</file>

<file path=customXml/itemProps3.xml><?xml version="1.0" encoding="utf-8"?>
<ds:datastoreItem xmlns:ds="http://schemas.openxmlformats.org/officeDocument/2006/customXml" ds:itemID="{0C87791E-2B57-496E-BD7A-BBF887C75A4C}">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1664</TotalTime>
  <Pages>15</Pages>
  <Words>3323</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cp:lastPrinted>2025-03-26T15:02:00Z</cp:lastPrinted>
  <dcterms:created xsi:type="dcterms:W3CDTF">2024-10-25T17:00:00Z</dcterms:created>
  <dcterms:modified xsi:type="dcterms:W3CDTF">2025-11-21T22:15:00Z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