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1E913" w14:textId="77777777" w:rsidR="0065438C" w:rsidRDefault="0065438C"/>
    <w:p w14:paraId="1F1DED15" w14:textId="5D7EAC54" w:rsidR="0070669F" w:rsidRPr="0070669F" w:rsidRDefault="0070669F">
      <w:pPr>
        <w:rPr>
          <w:b/>
          <w:bCs/>
          <w:sz w:val="32"/>
          <w:szCs w:val="32"/>
        </w:rPr>
      </w:pPr>
      <w:r w:rsidRPr="0070669F">
        <w:rPr>
          <w:b/>
          <w:bCs/>
          <w:sz w:val="32"/>
          <w:szCs w:val="32"/>
        </w:rPr>
        <w:t>Warm-up</w:t>
      </w:r>
    </w:p>
    <w:p w14:paraId="7B32932F" w14:textId="7973200C" w:rsidR="0070669F" w:rsidRDefault="005E5C61" w:rsidP="005E5C61">
      <w:pPr>
        <w:pStyle w:val="ListParagraph"/>
        <w:numPr>
          <w:ilvl w:val="0"/>
          <w:numId w:val="1"/>
        </w:numPr>
      </w:pPr>
      <w:r>
        <w:t>Responses will vary</w:t>
      </w:r>
    </w:p>
    <w:p w14:paraId="2968FDAD" w14:textId="64342687" w:rsidR="0070669F" w:rsidRPr="0070669F" w:rsidRDefault="0070669F">
      <w:pPr>
        <w:rPr>
          <w:b/>
          <w:bCs/>
          <w:sz w:val="32"/>
          <w:szCs w:val="32"/>
        </w:rPr>
      </w:pPr>
      <w:r w:rsidRPr="0070669F">
        <w:rPr>
          <w:b/>
          <w:bCs/>
          <w:sz w:val="32"/>
          <w:szCs w:val="32"/>
        </w:rPr>
        <w:t>Lesson</w:t>
      </w:r>
    </w:p>
    <w:p w14:paraId="67292E4A" w14:textId="5D5904B9" w:rsidR="0070669F" w:rsidRDefault="005E5C61">
      <w:r>
        <w:t xml:space="preserve">Responses may vary. The following chart was completed using similar, or at times, the exact phrasing from the flash cards.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4320"/>
        <w:gridCol w:w="3235"/>
      </w:tblGrid>
      <w:tr w:rsidR="005E5C61" w14:paraId="739D238B" w14:textId="77777777" w:rsidTr="005E5C61">
        <w:tc>
          <w:tcPr>
            <w:tcW w:w="1795" w:type="dxa"/>
            <w:shd w:val="clear" w:color="auto" w:fill="D9D9D9" w:themeFill="background1" w:themeFillShade="D9"/>
            <w:vAlign w:val="center"/>
          </w:tcPr>
          <w:p w14:paraId="3653E88C" w14:textId="77777777" w:rsidR="005E5C61" w:rsidRPr="00C37FF9" w:rsidRDefault="005E5C61" w:rsidP="00367C89">
            <w:pPr>
              <w:jc w:val="center"/>
              <w:rPr>
                <w:b/>
                <w:bCs/>
                <w:noProof/>
                <w:sz w:val="32"/>
                <w:szCs w:val="40"/>
              </w:rPr>
            </w:pPr>
            <w:r w:rsidRPr="00C37FF9">
              <w:rPr>
                <w:b/>
                <w:bCs/>
                <w:noProof/>
                <w:sz w:val="32"/>
                <w:szCs w:val="40"/>
              </w:rPr>
              <w:t>Item</w:t>
            </w:r>
          </w:p>
        </w:tc>
        <w:tc>
          <w:tcPr>
            <w:tcW w:w="4320" w:type="dxa"/>
            <w:shd w:val="clear" w:color="auto" w:fill="D9D9D9" w:themeFill="background1" w:themeFillShade="D9"/>
            <w:vAlign w:val="center"/>
          </w:tcPr>
          <w:p w14:paraId="4C0D204B" w14:textId="77777777" w:rsidR="005E5C61" w:rsidRDefault="005E5C61" w:rsidP="00367C89">
            <w:pPr>
              <w:jc w:val="center"/>
              <w:rPr>
                <w:noProof/>
              </w:rPr>
            </w:pPr>
            <w:r w:rsidRPr="00C37FF9">
              <w:rPr>
                <w:b/>
                <w:bCs/>
                <w:noProof/>
              </w:rPr>
              <w:t>Description</w:t>
            </w:r>
            <w:r>
              <w:rPr>
                <w:noProof/>
              </w:rPr>
              <w:t>:</w:t>
            </w:r>
          </w:p>
          <w:p w14:paraId="2E9CCA7E" w14:textId="77777777" w:rsidR="005E5C61" w:rsidRDefault="005E5C61" w:rsidP="00367C89">
            <w:pPr>
              <w:jc w:val="center"/>
              <w:rPr>
                <w:noProof/>
              </w:rPr>
            </w:pPr>
            <w:r>
              <w:rPr>
                <w:noProof/>
              </w:rPr>
              <w:t>In your own words, describe or explain it.</w:t>
            </w:r>
          </w:p>
        </w:tc>
        <w:tc>
          <w:tcPr>
            <w:tcW w:w="3235" w:type="dxa"/>
            <w:shd w:val="clear" w:color="auto" w:fill="D9D9D9" w:themeFill="background1" w:themeFillShade="D9"/>
            <w:vAlign w:val="center"/>
          </w:tcPr>
          <w:p w14:paraId="5011172B" w14:textId="77777777" w:rsidR="005E5C61" w:rsidRPr="00C37FF9" w:rsidRDefault="005E5C61" w:rsidP="00367C89">
            <w:pPr>
              <w:jc w:val="center"/>
              <w:rPr>
                <w:b/>
                <w:bCs/>
                <w:noProof/>
              </w:rPr>
            </w:pPr>
            <w:r w:rsidRPr="00C37FF9">
              <w:rPr>
                <w:b/>
                <w:bCs/>
                <w:noProof/>
              </w:rPr>
              <w:t>Historical Origin:</w:t>
            </w:r>
          </w:p>
          <w:p w14:paraId="3AB2ACD4" w14:textId="77777777" w:rsidR="005E5C61" w:rsidRDefault="005E5C61" w:rsidP="00367C89">
            <w:pPr>
              <w:jc w:val="center"/>
              <w:rPr>
                <w:noProof/>
              </w:rPr>
            </w:pPr>
            <w:r>
              <w:rPr>
                <w:noProof/>
              </w:rPr>
              <w:t>Where did it come from?</w:t>
            </w:r>
          </w:p>
        </w:tc>
      </w:tr>
      <w:tr w:rsidR="005E5C61" w14:paraId="67B6A2F2" w14:textId="77777777" w:rsidTr="00E0218B">
        <w:trPr>
          <w:trHeight w:hRule="exact" w:val="1027"/>
        </w:trPr>
        <w:tc>
          <w:tcPr>
            <w:tcW w:w="1795" w:type="dxa"/>
            <w:vAlign w:val="center"/>
          </w:tcPr>
          <w:p w14:paraId="6E69863A" w14:textId="78FB5475" w:rsidR="005E5C61" w:rsidRDefault="005E5C61" w:rsidP="005E5C61">
            <w:pPr>
              <w:jc w:val="center"/>
              <w:rPr>
                <w:noProof/>
              </w:rPr>
            </w:pPr>
            <w:r>
              <w:rPr>
                <w:noProof/>
              </w:rPr>
              <w:t>Catholic Religion</w:t>
            </w:r>
          </w:p>
        </w:tc>
        <w:tc>
          <w:tcPr>
            <w:tcW w:w="4320" w:type="dxa"/>
            <w:vAlign w:val="center"/>
          </w:tcPr>
          <w:p w14:paraId="614F4D4A" w14:textId="0006CC72" w:rsidR="005E5C61" w:rsidRPr="005E5C61" w:rsidRDefault="005E5C61" w:rsidP="005E5C61">
            <w:pPr>
              <w:jc w:val="center"/>
              <w:rPr>
                <w:noProof/>
                <w:sz w:val="22"/>
                <w:szCs w:val="22"/>
              </w:rPr>
            </w:pPr>
            <w:r w:rsidRPr="005E5C61">
              <w:rPr>
                <w:noProof/>
                <w:sz w:val="22"/>
                <w:szCs w:val="22"/>
              </w:rPr>
              <w:t>A religion practiced by 30% of Texas’s population today.</w:t>
            </w:r>
          </w:p>
        </w:tc>
        <w:tc>
          <w:tcPr>
            <w:tcW w:w="3235" w:type="dxa"/>
            <w:vAlign w:val="center"/>
          </w:tcPr>
          <w:p w14:paraId="3A54F137" w14:textId="625DAFE7" w:rsidR="005E5C61" w:rsidRPr="005E5C61" w:rsidRDefault="005E5C61" w:rsidP="005E5C61">
            <w:pPr>
              <w:jc w:val="center"/>
              <w:rPr>
                <w:noProof/>
                <w:sz w:val="22"/>
                <w:szCs w:val="22"/>
              </w:rPr>
            </w:pPr>
            <w:r w:rsidRPr="005E5C61">
              <w:rPr>
                <w:noProof/>
                <w:sz w:val="22"/>
                <w:szCs w:val="22"/>
              </w:rPr>
              <w:t xml:space="preserve">Catholicism started in Texas with the establishment of Spain’s Mission Presidio System </w:t>
            </w:r>
          </w:p>
        </w:tc>
      </w:tr>
      <w:tr w:rsidR="005E5C61" w14:paraId="564C53EB" w14:textId="77777777" w:rsidTr="005E5C61">
        <w:trPr>
          <w:trHeight w:hRule="exact" w:val="1279"/>
        </w:trPr>
        <w:tc>
          <w:tcPr>
            <w:tcW w:w="1795" w:type="dxa"/>
            <w:vAlign w:val="center"/>
          </w:tcPr>
          <w:p w14:paraId="64960131" w14:textId="34495247" w:rsidR="005E5C61" w:rsidRDefault="005E5C61" w:rsidP="005E5C61">
            <w:pPr>
              <w:jc w:val="center"/>
              <w:rPr>
                <w:noProof/>
              </w:rPr>
            </w:pPr>
            <w:r>
              <w:rPr>
                <w:noProof/>
              </w:rPr>
              <w:t>Acequias</w:t>
            </w:r>
          </w:p>
        </w:tc>
        <w:tc>
          <w:tcPr>
            <w:tcW w:w="4320" w:type="dxa"/>
            <w:vAlign w:val="center"/>
          </w:tcPr>
          <w:p w14:paraId="69B8A87D" w14:textId="3F321C71" w:rsidR="005E5C61" w:rsidRPr="005E5C61" w:rsidRDefault="005E5C61" w:rsidP="005E5C61">
            <w:pPr>
              <w:jc w:val="center"/>
              <w:rPr>
                <w:rFonts w:ascii="Gothambook" w:hAnsi="Gothambook"/>
                <w:sz w:val="22"/>
                <w:szCs w:val="22"/>
              </w:rPr>
            </w:pPr>
            <w:r w:rsidRPr="005E5C61">
              <w:rPr>
                <w:rFonts w:ascii="Gothambook" w:hAnsi="Gothambook"/>
                <w:sz w:val="22"/>
                <w:szCs w:val="22"/>
              </w:rPr>
              <w:t xml:space="preserve">Acequias are Spanish wells or canals that were built during the Colonial Era for irrigation to bring water to settlements like San Antonio. </w:t>
            </w:r>
          </w:p>
        </w:tc>
        <w:tc>
          <w:tcPr>
            <w:tcW w:w="3235" w:type="dxa"/>
            <w:vAlign w:val="center"/>
          </w:tcPr>
          <w:p w14:paraId="6C24AEA1" w14:textId="39B142DE" w:rsidR="005E5C61" w:rsidRPr="005E5C61" w:rsidRDefault="00E0218B" w:rsidP="005E5C61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Spain</w:t>
            </w:r>
          </w:p>
        </w:tc>
      </w:tr>
      <w:tr w:rsidR="005E5C61" w14:paraId="2381CBF5" w14:textId="77777777" w:rsidTr="00E0218B">
        <w:trPr>
          <w:trHeight w:hRule="exact" w:val="793"/>
        </w:trPr>
        <w:tc>
          <w:tcPr>
            <w:tcW w:w="1795" w:type="dxa"/>
            <w:vAlign w:val="center"/>
          </w:tcPr>
          <w:p w14:paraId="493C3AE8" w14:textId="334D57AE" w:rsidR="005E5C61" w:rsidRDefault="005E5C61" w:rsidP="005E5C61">
            <w:pPr>
              <w:jc w:val="center"/>
              <w:rPr>
                <w:noProof/>
              </w:rPr>
            </w:pPr>
            <w:r>
              <w:rPr>
                <w:noProof/>
              </w:rPr>
              <w:t>Fresco</w:t>
            </w:r>
          </w:p>
        </w:tc>
        <w:tc>
          <w:tcPr>
            <w:tcW w:w="4320" w:type="dxa"/>
            <w:vAlign w:val="center"/>
          </w:tcPr>
          <w:p w14:paraId="26ACBCA3" w14:textId="6220AC0F" w:rsidR="005E5C61" w:rsidRPr="005E5C61" w:rsidRDefault="005E5C61" w:rsidP="005E5C61">
            <w:pPr>
              <w:jc w:val="center"/>
              <w:rPr>
                <w:noProof/>
                <w:sz w:val="22"/>
                <w:szCs w:val="22"/>
              </w:rPr>
            </w:pPr>
            <w:r w:rsidRPr="005E5C61">
              <w:rPr>
                <w:noProof/>
                <w:sz w:val="22"/>
                <w:szCs w:val="22"/>
              </w:rPr>
              <w:t>Paintings on walls</w:t>
            </w:r>
          </w:p>
        </w:tc>
        <w:tc>
          <w:tcPr>
            <w:tcW w:w="3235" w:type="dxa"/>
            <w:vAlign w:val="center"/>
          </w:tcPr>
          <w:p w14:paraId="4BCD7156" w14:textId="7B9223F0" w:rsidR="005E5C61" w:rsidRPr="005E5C61" w:rsidRDefault="005E5C61" w:rsidP="005E5C61">
            <w:pPr>
              <w:jc w:val="center"/>
              <w:rPr>
                <w:noProof/>
                <w:sz w:val="22"/>
                <w:szCs w:val="22"/>
              </w:rPr>
            </w:pPr>
            <w:r w:rsidRPr="005E5C61">
              <w:rPr>
                <w:noProof/>
                <w:sz w:val="22"/>
                <w:szCs w:val="22"/>
              </w:rPr>
              <w:t>Spanish architecture, like Catholic Churches</w:t>
            </w:r>
          </w:p>
        </w:tc>
      </w:tr>
      <w:tr w:rsidR="005E5C61" w14:paraId="406DC524" w14:textId="77777777" w:rsidTr="00E0218B">
        <w:trPr>
          <w:trHeight w:hRule="exact" w:val="1081"/>
        </w:trPr>
        <w:tc>
          <w:tcPr>
            <w:tcW w:w="1795" w:type="dxa"/>
            <w:vAlign w:val="center"/>
          </w:tcPr>
          <w:p w14:paraId="457A3611" w14:textId="2F64E35D" w:rsidR="005E5C61" w:rsidRDefault="005E5C61" w:rsidP="005E5C61">
            <w:pPr>
              <w:jc w:val="center"/>
              <w:rPr>
                <w:noProof/>
              </w:rPr>
            </w:pPr>
            <w:r>
              <w:rPr>
                <w:noProof/>
              </w:rPr>
              <w:t>Tortilla</w:t>
            </w:r>
          </w:p>
        </w:tc>
        <w:tc>
          <w:tcPr>
            <w:tcW w:w="4320" w:type="dxa"/>
            <w:vAlign w:val="center"/>
          </w:tcPr>
          <w:p w14:paraId="7C790FA0" w14:textId="6E117F86" w:rsidR="005E5C61" w:rsidRPr="005E5C61" w:rsidRDefault="005E5C61" w:rsidP="005E5C61">
            <w:pPr>
              <w:jc w:val="center"/>
              <w:rPr>
                <w:noProof/>
                <w:sz w:val="22"/>
                <w:szCs w:val="22"/>
              </w:rPr>
            </w:pPr>
            <w:r w:rsidRPr="005E5C61">
              <w:rPr>
                <w:noProof/>
                <w:sz w:val="22"/>
                <w:szCs w:val="22"/>
              </w:rPr>
              <w:t>Flat, circular food made of corn or flour.</w:t>
            </w:r>
          </w:p>
        </w:tc>
        <w:tc>
          <w:tcPr>
            <w:tcW w:w="3235" w:type="dxa"/>
            <w:vAlign w:val="center"/>
          </w:tcPr>
          <w:p w14:paraId="4B596B14" w14:textId="7288DA70" w:rsidR="005E5C61" w:rsidRPr="005E5C61" w:rsidRDefault="005E5C61" w:rsidP="005E5C61">
            <w:pPr>
              <w:jc w:val="center"/>
              <w:rPr>
                <w:noProof/>
                <w:sz w:val="22"/>
                <w:szCs w:val="22"/>
              </w:rPr>
            </w:pPr>
            <w:r w:rsidRPr="005E5C61">
              <w:rPr>
                <w:rFonts w:ascii="Gothambook" w:hAnsi="Gothambook"/>
                <w:sz w:val="22"/>
                <w:szCs w:val="22"/>
              </w:rPr>
              <w:t>They originated in the Mexican and Indigenous cultures of modern-day Mexico.</w:t>
            </w:r>
          </w:p>
        </w:tc>
      </w:tr>
      <w:tr w:rsidR="005E5C61" w14:paraId="69CAA374" w14:textId="77777777" w:rsidTr="00E0218B">
        <w:trPr>
          <w:trHeight w:hRule="exact" w:val="901"/>
        </w:trPr>
        <w:tc>
          <w:tcPr>
            <w:tcW w:w="1795" w:type="dxa"/>
            <w:vAlign w:val="center"/>
          </w:tcPr>
          <w:p w14:paraId="1A25FDEF" w14:textId="731D5FC5" w:rsidR="005E5C61" w:rsidRDefault="005E5C61" w:rsidP="005E5C61">
            <w:pPr>
              <w:jc w:val="center"/>
              <w:rPr>
                <w:noProof/>
              </w:rPr>
            </w:pPr>
            <w:r>
              <w:rPr>
                <w:noProof/>
              </w:rPr>
              <w:t>Hacienda</w:t>
            </w:r>
          </w:p>
        </w:tc>
        <w:tc>
          <w:tcPr>
            <w:tcW w:w="4320" w:type="dxa"/>
            <w:vAlign w:val="center"/>
          </w:tcPr>
          <w:p w14:paraId="3E8B89FF" w14:textId="1D405D19" w:rsidR="005E5C61" w:rsidRPr="005E5C61" w:rsidRDefault="00E0218B" w:rsidP="005E5C61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Spanish homes, often lived in by people who took part in ranching or agriculture.</w:t>
            </w:r>
          </w:p>
        </w:tc>
        <w:tc>
          <w:tcPr>
            <w:tcW w:w="3235" w:type="dxa"/>
            <w:vAlign w:val="center"/>
          </w:tcPr>
          <w:p w14:paraId="0A39E31E" w14:textId="03ED84EA" w:rsidR="005E5C61" w:rsidRPr="005E5C61" w:rsidRDefault="00E0218B" w:rsidP="005E5C61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Spain</w:t>
            </w:r>
          </w:p>
        </w:tc>
      </w:tr>
      <w:tr w:rsidR="005E5C61" w14:paraId="41410142" w14:textId="77777777" w:rsidTr="00E0218B">
        <w:trPr>
          <w:trHeight w:hRule="exact" w:val="901"/>
        </w:trPr>
        <w:tc>
          <w:tcPr>
            <w:tcW w:w="1795" w:type="dxa"/>
            <w:vAlign w:val="center"/>
          </w:tcPr>
          <w:p w14:paraId="3FD0F396" w14:textId="015B4033" w:rsidR="005E5C61" w:rsidRDefault="005E5C61" w:rsidP="005E5C61">
            <w:pPr>
              <w:jc w:val="center"/>
              <w:rPr>
                <w:noProof/>
              </w:rPr>
            </w:pPr>
            <w:r>
              <w:rPr>
                <w:noProof/>
              </w:rPr>
              <w:t>Tejano Music</w:t>
            </w:r>
          </w:p>
        </w:tc>
        <w:tc>
          <w:tcPr>
            <w:tcW w:w="4320" w:type="dxa"/>
            <w:vAlign w:val="center"/>
          </w:tcPr>
          <w:p w14:paraId="4E1DA3CC" w14:textId="199F4A50" w:rsidR="005E5C61" w:rsidRPr="005E5C61" w:rsidRDefault="00E0218B" w:rsidP="005E5C61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 type of music that mixes many different styles.</w:t>
            </w:r>
          </w:p>
        </w:tc>
        <w:tc>
          <w:tcPr>
            <w:tcW w:w="3235" w:type="dxa"/>
            <w:vAlign w:val="center"/>
          </w:tcPr>
          <w:p w14:paraId="6221AEEF" w14:textId="2CF72E74" w:rsidR="005E5C61" w:rsidRPr="005E5C61" w:rsidRDefault="00E0218B" w:rsidP="005E5C61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Mexican, Spanish, German, and Czech influences </w:t>
            </w:r>
          </w:p>
        </w:tc>
      </w:tr>
      <w:tr w:rsidR="005E5C61" w14:paraId="35AEFD62" w14:textId="77777777" w:rsidTr="00E0218B">
        <w:trPr>
          <w:trHeight w:hRule="exact" w:val="811"/>
        </w:trPr>
        <w:tc>
          <w:tcPr>
            <w:tcW w:w="1795" w:type="dxa"/>
            <w:vAlign w:val="center"/>
          </w:tcPr>
          <w:p w14:paraId="6BA9D358" w14:textId="30D159D7" w:rsidR="005E5C61" w:rsidRDefault="005E5C61" w:rsidP="005E5C61">
            <w:pPr>
              <w:jc w:val="center"/>
              <w:rPr>
                <w:noProof/>
              </w:rPr>
            </w:pPr>
            <w:r>
              <w:rPr>
                <w:noProof/>
              </w:rPr>
              <w:t>Vaquero</w:t>
            </w:r>
          </w:p>
        </w:tc>
        <w:tc>
          <w:tcPr>
            <w:tcW w:w="4320" w:type="dxa"/>
            <w:vAlign w:val="center"/>
          </w:tcPr>
          <w:p w14:paraId="6D1DB6F3" w14:textId="3A059061" w:rsidR="005E5C61" w:rsidRDefault="00E0218B" w:rsidP="005E5C61">
            <w:pPr>
              <w:jc w:val="center"/>
              <w:rPr>
                <w:noProof/>
              </w:rPr>
            </w:pPr>
            <w:r>
              <w:rPr>
                <w:noProof/>
              </w:rPr>
              <w:t>Cowboys who worked with cattle and livestock</w:t>
            </w:r>
          </w:p>
        </w:tc>
        <w:tc>
          <w:tcPr>
            <w:tcW w:w="3235" w:type="dxa"/>
            <w:vAlign w:val="center"/>
          </w:tcPr>
          <w:p w14:paraId="28007C58" w14:textId="29C43FA7" w:rsidR="005E5C61" w:rsidRDefault="00E0218B" w:rsidP="005E5C61">
            <w:pPr>
              <w:jc w:val="center"/>
              <w:rPr>
                <w:noProof/>
              </w:rPr>
            </w:pPr>
            <w:r>
              <w:rPr>
                <w:noProof/>
              </w:rPr>
              <w:t>Spain</w:t>
            </w:r>
          </w:p>
        </w:tc>
      </w:tr>
      <w:tr w:rsidR="005E5C61" w14:paraId="762C7840" w14:textId="77777777" w:rsidTr="00E0218B">
        <w:trPr>
          <w:trHeight w:hRule="exact" w:val="820"/>
        </w:trPr>
        <w:tc>
          <w:tcPr>
            <w:tcW w:w="1795" w:type="dxa"/>
            <w:vAlign w:val="center"/>
          </w:tcPr>
          <w:p w14:paraId="436E1C27" w14:textId="6E165C37" w:rsidR="005E5C61" w:rsidRDefault="005E5C61" w:rsidP="005E5C61">
            <w:pPr>
              <w:jc w:val="center"/>
              <w:rPr>
                <w:noProof/>
              </w:rPr>
            </w:pPr>
            <w:r>
              <w:rPr>
                <w:noProof/>
              </w:rPr>
              <w:t>Rodeo</w:t>
            </w:r>
          </w:p>
        </w:tc>
        <w:tc>
          <w:tcPr>
            <w:tcW w:w="4320" w:type="dxa"/>
            <w:vAlign w:val="center"/>
          </w:tcPr>
          <w:p w14:paraId="723AE0ED" w14:textId="7C76FE62" w:rsidR="005E5C61" w:rsidRPr="00E0218B" w:rsidRDefault="00E0218B" w:rsidP="005E5C61">
            <w:pPr>
              <w:jc w:val="center"/>
              <w:rPr>
                <w:noProof/>
                <w:sz w:val="22"/>
                <w:szCs w:val="22"/>
              </w:rPr>
            </w:pPr>
            <w:r w:rsidRPr="00E0218B">
              <w:rPr>
                <w:rFonts w:ascii="Gothambook" w:hAnsi="Gothambook"/>
                <w:sz w:val="22"/>
                <w:szCs w:val="22"/>
              </w:rPr>
              <w:t>Rodes</w:t>
            </w:r>
            <w:r w:rsidRPr="00E0218B">
              <w:rPr>
                <w:rFonts w:ascii="Gothambook" w:hAnsi="Gothambook"/>
                <w:sz w:val="22"/>
                <w:szCs w:val="22"/>
              </w:rPr>
              <w:t xml:space="preserve"> </w:t>
            </w:r>
            <w:r>
              <w:rPr>
                <w:rFonts w:ascii="Gothambook" w:hAnsi="Gothambook"/>
                <w:sz w:val="22"/>
                <w:szCs w:val="22"/>
              </w:rPr>
              <w:t xml:space="preserve">are </w:t>
            </w:r>
            <w:r w:rsidRPr="00E0218B">
              <w:rPr>
                <w:rFonts w:ascii="Gothambook" w:hAnsi="Gothambook"/>
                <w:sz w:val="22"/>
                <w:szCs w:val="22"/>
              </w:rPr>
              <w:t>competitive events to showcase</w:t>
            </w:r>
            <w:r>
              <w:rPr>
                <w:rFonts w:ascii="Gothambook" w:hAnsi="Gothambook"/>
                <w:sz w:val="22"/>
                <w:szCs w:val="22"/>
              </w:rPr>
              <w:t xml:space="preserve"> cowboy</w:t>
            </w:r>
            <w:r w:rsidRPr="00E0218B">
              <w:rPr>
                <w:rFonts w:ascii="Gothambook" w:hAnsi="Gothambook"/>
                <w:sz w:val="22"/>
                <w:szCs w:val="22"/>
              </w:rPr>
              <w:t xml:space="preserve"> skills like roping, riding, and branding.</w:t>
            </w:r>
          </w:p>
        </w:tc>
        <w:tc>
          <w:tcPr>
            <w:tcW w:w="3235" w:type="dxa"/>
            <w:vAlign w:val="center"/>
          </w:tcPr>
          <w:p w14:paraId="0DDB1A6E" w14:textId="77777777" w:rsidR="005E5C61" w:rsidRPr="00E0218B" w:rsidRDefault="00E0218B" w:rsidP="005E5C61">
            <w:pPr>
              <w:jc w:val="center"/>
              <w:rPr>
                <w:noProof/>
                <w:sz w:val="22"/>
                <w:szCs w:val="22"/>
              </w:rPr>
            </w:pPr>
            <w:r w:rsidRPr="00E0218B">
              <w:rPr>
                <w:noProof/>
                <w:sz w:val="22"/>
                <w:szCs w:val="22"/>
              </w:rPr>
              <w:t>Mexican cowboys</w:t>
            </w:r>
          </w:p>
          <w:p w14:paraId="57D3DF5B" w14:textId="36C81EFF" w:rsidR="00E0218B" w:rsidRPr="00E0218B" w:rsidRDefault="00E0218B" w:rsidP="005E5C61">
            <w:pPr>
              <w:jc w:val="center"/>
              <w:rPr>
                <w:noProof/>
                <w:sz w:val="22"/>
                <w:szCs w:val="22"/>
              </w:rPr>
            </w:pPr>
            <w:r w:rsidRPr="00E0218B">
              <w:rPr>
                <w:noProof/>
                <w:sz w:val="22"/>
                <w:szCs w:val="22"/>
              </w:rPr>
              <w:t>Spanish Conquistadors</w:t>
            </w:r>
          </w:p>
        </w:tc>
      </w:tr>
    </w:tbl>
    <w:p w14:paraId="7C5725D9" w14:textId="77777777" w:rsidR="005E5C61" w:rsidRDefault="005E5C61"/>
    <w:p w14:paraId="00E1D94F" w14:textId="77777777" w:rsidR="00E0218B" w:rsidRDefault="00E0218B">
      <w:pPr>
        <w:rPr>
          <w:b/>
          <w:bCs/>
          <w:sz w:val="32"/>
          <w:szCs w:val="32"/>
        </w:rPr>
      </w:pPr>
    </w:p>
    <w:p w14:paraId="6C72597C" w14:textId="77777777" w:rsidR="00E0218B" w:rsidRDefault="00E0218B">
      <w:pPr>
        <w:rPr>
          <w:b/>
          <w:bCs/>
          <w:sz w:val="32"/>
          <w:szCs w:val="32"/>
        </w:rPr>
      </w:pPr>
    </w:p>
    <w:p w14:paraId="1C364181" w14:textId="77777777" w:rsidR="00E0218B" w:rsidRDefault="00E0218B">
      <w:pPr>
        <w:rPr>
          <w:b/>
          <w:bCs/>
          <w:sz w:val="32"/>
          <w:szCs w:val="32"/>
        </w:rPr>
      </w:pPr>
    </w:p>
    <w:p w14:paraId="061B97BB" w14:textId="77777777" w:rsidR="00E0218B" w:rsidRDefault="00E0218B">
      <w:r>
        <w:t>Questions 1 – 4: Responses will vary</w:t>
      </w:r>
    </w:p>
    <w:p w14:paraId="3B04BF04" w14:textId="6D44DE93" w:rsidR="0070669F" w:rsidRPr="0070669F" w:rsidRDefault="0070669F">
      <w:pPr>
        <w:rPr>
          <w:b/>
          <w:bCs/>
          <w:sz w:val="32"/>
          <w:szCs w:val="32"/>
        </w:rPr>
      </w:pPr>
      <w:r w:rsidRPr="0070669F">
        <w:rPr>
          <w:b/>
          <w:bCs/>
          <w:sz w:val="32"/>
          <w:szCs w:val="32"/>
        </w:rPr>
        <w:br/>
        <w:t>Exit Ticket</w:t>
      </w:r>
    </w:p>
    <w:p w14:paraId="68F7DFBA" w14:textId="06BF3337" w:rsidR="0070669F" w:rsidRDefault="005E5C61" w:rsidP="005E5C61">
      <w:r>
        <w:t>Terms in the word bank appear in the paragraph in the following order:</w:t>
      </w:r>
    </w:p>
    <w:p w14:paraId="11459B29" w14:textId="28C93EAE" w:rsidR="005E5C61" w:rsidRDefault="005E5C61" w:rsidP="005E5C61">
      <w:pPr>
        <w:pStyle w:val="ListParagraph"/>
        <w:numPr>
          <w:ilvl w:val="0"/>
          <w:numId w:val="2"/>
        </w:numPr>
      </w:pPr>
      <w:r>
        <w:t>Tortillas</w:t>
      </w:r>
    </w:p>
    <w:p w14:paraId="179EE8A0" w14:textId="132F2B21" w:rsidR="005E5C61" w:rsidRDefault="005E5C61" w:rsidP="005E5C61">
      <w:pPr>
        <w:pStyle w:val="ListParagraph"/>
        <w:numPr>
          <w:ilvl w:val="0"/>
          <w:numId w:val="2"/>
        </w:numPr>
      </w:pPr>
      <w:r>
        <w:t>Tejano Music</w:t>
      </w:r>
    </w:p>
    <w:p w14:paraId="08402A39" w14:textId="71CAA73F" w:rsidR="005E5C61" w:rsidRDefault="005E5C61" w:rsidP="005E5C61">
      <w:pPr>
        <w:pStyle w:val="ListParagraph"/>
        <w:numPr>
          <w:ilvl w:val="0"/>
          <w:numId w:val="2"/>
        </w:numPr>
      </w:pPr>
      <w:r>
        <w:t>Rodeos</w:t>
      </w:r>
    </w:p>
    <w:p w14:paraId="5243741C" w14:textId="50308C07" w:rsidR="005E5C61" w:rsidRDefault="005E5C61" w:rsidP="005E5C61">
      <w:pPr>
        <w:pStyle w:val="ListParagraph"/>
        <w:numPr>
          <w:ilvl w:val="0"/>
          <w:numId w:val="2"/>
        </w:numPr>
      </w:pPr>
      <w:r>
        <w:t>Catholic</w:t>
      </w:r>
    </w:p>
    <w:sectPr w:rsidR="005E5C61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F5509" w14:textId="77777777" w:rsidR="0070669F" w:rsidRDefault="0070669F" w:rsidP="0070669F">
      <w:pPr>
        <w:spacing w:after="0" w:line="240" w:lineRule="auto"/>
      </w:pPr>
      <w:r>
        <w:separator/>
      </w:r>
    </w:p>
  </w:endnote>
  <w:endnote w:type="continuationSeparator" w:id="0">
    <w:p w14:paraId="2D2915FE" w14:textId="77777777" w:rsidR="0070669F" w:rsidRDefault="0070669F" w:rsidP="00706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 Book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book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29408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9DE3D7" w14:textId="029F4CEC" w:rsidR="0070669F" w:rsidRDefault="0070669F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60288" behindDoc="1" locked="0" layoutInCell="1" allowOverlap="1" wp14:anchorId="676DB309" wp14:editId="1787494A">
              <wp:simplePos x="0" y="0"/>
              <wp:positionH relativeFrom="margin">
                <wp:posOffset>5593977</wp:posOffset>
              </wp:positionH>
              <wp:positionV relativeFrom="paragraph">
                <wp:posOffset>-105124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to Texas History 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3E25AD" w14:textId="0AFF63AB" w:rsidR="0070669F" w:rsidRDefault="007066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1E21F" w14:textId="77777777" w:rsidR="0070669F" w:rsidRDefault="0070669F" w:rsidP="0070669F">
      <w:pPr>
        <w:spacing w:after="0" w:line="240" w:lineRule="auto"/>
      </w:pPr>
      <w:r>
        <w:separator/>
      </w:r>
    </w:p>
  </w:footnote>
  <w:footnote w:type="continuationSeparator" w:id="0">
    <w:p w14:paraId="7531D867" w14:textId="77777777" w:rsidR="0070669F" w:rsidRDefault="0070669F" w:rsidP="00706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214B9" w14:textId="2D939111" w:rsidR="0070669F" w:rsidRPr="0070669F" w:rsidRDefault="0070669F">
    <w:pPr>
      <w:pStyle w:val="Header"/>
      <w:rPr>
        <w:sz w:val="36"/>
        <w:szCs w:val="48"/>
      </w:rPr>
    </w:pPr>
    <w:r w:rsidRPr="0070669F">
      <w:rPr>
        <w:b/>
        <w:bCs/>
        <w:noProof/>
        <w:sz w:val="36"/>
        <w:szCs w:val="48"/>
      </w:rPr>
      <w:drawing>
        <wp:anchor distT="0" distB="0" distL="114300" distR="114300" simplePos="0" relativeHeight="251658240" behindDoc="1" locked="0" layoutInCell="1" allowOverlap="1" wp14:anchorId="379010D1" wp14:editId="6C7CF5BB">
          <wp:simplePos x="0" y="0"/>
          <wp:positionH relativeFrom="column">
            <wp:posOffset>-54039</wp:posOffset>
          </wp:positionH>
          <wp:positionV relativeFrom="paragraph">
            <wp:posOffset>-121673</wp:posOffset>
          </wp:positionV>
          <wp:extent cx="628650" cy="577850"/>
          <wp:effectExtent l="0" t="0" r="0" b="0"/>
          <wp:wrapTight wrapText="bothSides">
            <wp:wrapPolygon edited="0">
              <wp:start x="0" y="0"/>
              <wp:lineTo x="0" y="20651"/>
              <wp:lineTo x="20945" y="20651"/>
              <wp:lineTo x="20945" y="0"/>
              <wp:lineTo x="0" y="0"/>
            </wp:wrapPolygon>
          </wp:wrapTight>
          <wp:docPr id="1717976300" name="Picture 1" descr="Texas History for Teacher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7976300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058" t="18260" r="20166" b="22434"/>
                  <a:stretch/>
                </pic:blipFill>
                <pic:spPr bwMode="auto">
                  <a:xfrm>
                    <a:off x="0" y="0"/>
                    <a:ext cx="628650" cy="577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0669F">
      <w:rPr>
        <w:b/>
        <w:bCs/>
        <w:sz w:val="36"/>
        <w:szCs w:val="48"/>
      </w:rPr>
      <w:t xml:space="preserve">                     Answer Key</w:t>
    </w:r>
    <w:r w:rsidRPr="0070669F">
      <w:rPr>
        <w:sz w:val="36"/>
        <w:szCs w:val="48"/>
      </w:rPr>
      <w:t>: Texas Today</w:t>
    </w:r>
  </w:p>
  <w:p w14:paraId="05C654A0" w14:textId="77777777" w:rsidR="0070669F" w:rsidRDefault="007066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23433"/>
    <w:multiLevelType w:val="hybridMultilevel"/>
    <w:tmpl w:val="5246C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DC426B"/>
    <w:multiLevelType w:val="hybridMultilevel"/>
    <w:tmpl w:val="70D2A1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3044723">
    <w:abstractNumId w:val="0"/>
  </w:num>
  <w:num w:numId="2" w16cid:durableId="6318367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923"/>
    <w:rsid w:val="001B4B2F"/>
    <w:rsid w:val="00492506"/>
    <w:rsid w:val="005E5C61"/>
    <w:rsid w:val="0065438C"/>
    <w:rsid w:val="0070669F"/>
    <w:rsid w:val="00963012"/>
    <w:rsid w:val="009B7378"/>
    <w:rsid w:val="009F7AC1"/>
    <w:rsid w:val="00A61923"/>
    <w:rsid w:val="00BD507D"/>
    <w:rsid w:val="00E0218B"/>
    <w:rsid w:val="00F01533"/>
    <w:rsid w:val="00F0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C08B6"/>
  <w15:chartTrackingRefBased/>
  <w15:docId w15:val="{33CFDCAE-102B-4A1B-A51F-1927E1A6A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tham Book" w:eastAsiaTheme="minorHAnsi" w:hAnsi="Gotham Book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19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19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192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192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192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192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192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192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192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19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19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192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192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192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192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192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192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192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19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19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192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192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19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19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19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19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9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9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192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066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669F"/>
  </w:style>
  <w:style w:type="paragraph" w:styleId="Footer">
    <w:name w:val="footer"/>
    <w:basedOn w:val="Normal"/>
    <w:link w:val="FooterChar"/>
    <w:uiPriority w:val="99"/>
    <w:unhideWhenUsed/>
    <w:rsid w:val="007066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669F"/>
  </w:style>
  <w:style w:type="table" w:styleId="TableGrid">
    <w:name w:val="Table Grid"/>
    <w:basedOn w:val="TableNormal"/>
    <w:uiPriority w:val="39"/>
    <w:rsid w:val="005E5C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McClure Abubakar, Courtney</cp:lastModifiedBy>
  <cp:revision>3</cp:revision>
  <cp:lastPrinted>2025-09-24T21:02:00Z</cp:lastPrinted>
  <dcterms:created xsi:type="dcterms:W3CDTF">2025-09-24T19:59:00Z</dcterms:created>
  <dcterms:modified xsi:type="dcterms:W3CDTF">2025-09-24T21:02:00Z</dcterms:modified>
</cp:coreProperties>
</file>