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460EC7" w:rsidRPr="00143B76" w14:paraId="5305BBBA" w14:textId="77777777" w:rsidTr="00460EC7">
        <w:trPr>
          <w:cantSplit/>
          <w:trHeight w:val="630"/>
          <w:tblHeader/>
        </w:trPr>
        <w:tc>
          <w:tcPr>
            <w:tcW w:w="2770" w:type="pct"/>
          </w:tcPr>
          <w:p w14:paraId="1353FBA1" w14:textId="77777777" w:rsidR="00460EC7" w:rsidRPr="00143B76" w:rsidRDefault="00460EC7" w:rsidP="007F129D">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17E91BB1" w14:textId="77777777" w:rsidR="00460EC7" w:rsidRPr="00143B76" w:rsidRDefault="00460EC7" w:rsidP="007F129D">
            <w:pPr>
              <w:rPr>
                <w:b/>
                <w:i w:val="0"/>
                <w:sz w:val="24"/>
                <w:szCs w:val="24"/>
              </w:rPr>
            </w:pPr>
            <w:r w:rsidRPr="00143B76">
              <w:rPr>
                <w:b/>
                <w:i w:val="0"/>
                <w:color w:val="auto"/>
                <w:sz w:val="24"/>
                <w:szCs w:val="24"/>
              </w:rPr>
              <w:t>Date:</w:t>
            </w:r>
          </w:p>
        </w:tc>
        <w:tc>
          <w:tcPr>
            <w:tcW w:w="1057" w:type="pct"/>
          </w:tcPr>
          <w:p w14:paraId="64D824B9" w14:textId="77777777" w:rsidR="00460EC7" w:rsidRPr="00143B76" w:rsidRDefault="00460EC7" w:rsidP="007F129D">
            <w:pPr>
              <w:rPr>
                <w:b/>
                <w:i w:val="0"/>
                <w:sz w:val="24"/>
                <w:szCs w:val="24"/>
              </w:rPr>
            </w:pPr>
            <w:r w:rsidRPr="00143B76">
              <w:rPr>
                <w:b/>
                <w:i w:val="0"/>
                <w:color w:val="auto"/>
                <w:sz w:val="24"/>
                <w:szCs w:val="24"/>
              </w:rPr>
              <w:t>Class/Period:</w:t>
            </w:r>
          </w:p>
        </w:tc>
      </w:tr>
    </w:tbl>
    <w:p w14:paraId="1DFFA557" w14:textId="77777777" w:rsidR="002444B6" w:rsidRPr="002444B6" w:rsidRDefault="002444B6" w:rsidP="002444B6"/>
    <w:p w14:paraId="473A4581" w14:textId="0A0AF640" w:rsidR="005B3E61" w:rsidRDefault="005B3E61" w:rsidP="00796A49">
      <w:pPr>
        <w:pStyle w:val="Title"/>
        <w:rPr>
          <w:rFonts w:ascii="Gotham Book" w:hAnsi="Gotham Book"/>
          <w:sz w:val="32"/>
          <w:szCs w:val="32"/>
        </w:rPr>
      </w:pPr>
      <w:r>
        <w:rPr>
          <w:rFonts w:ascii="Gotham Book" w:hAnsi="Gotham Book"/>
          <w:sz w:val="32"/>
          <w:szCs w:val="32"/>
        </w:rPr>
        <w:t xml:space="preserve">The Texas Revolution: Connections to the Republic of Texas </w:t>
      </w:r>
    </w:p>
    <w:p w14:paraId="7376BB1E" w14:textId="48643461" w:rsidR="000451D5" w:rsidRPr="00D26C3D" w:rsidRDefault="000451D5" w:rsidP="00796A49">
      <w:pPr>
        <w:pStyle w:val="Title"/>
        <w:rPr>
          <w:rFonts w:ascii="Gotham Book" w:hAnsi="Gotham Book"/>
          <w:sz w:val="32"/>
          <w:szCs w:val="32"/>
        </w:rPr>
      </w:pPr>
      <w:r w:rsidRPr="00D26C3D">
        <w:rPr>
          <w:rFonts w:ascii="Gotham Book" w:hAnsi="Gotham Book"/>
          <w:sz w:val="32"/>
          <w:szCs w:val="32"/>
        </w:rPr>
        <w:t>Tejano Perspective</w:t>
      </w:r>
      <w:r w:rsidR="00D26C3D" w:rsidRPr="00D26C3D">
        <w:rPr>
          <w:rFonts w:ascii="Gotham Book" w:hAnsi="Gotham Book"/>
          <w:sz w:val="32"/>
          <w:szCs w:val="32"/>
        </w:rPr>
        <w:t>s</w:t>
      </w:r>
      <w:r w:rsidRPr="00D26C3D">
        <w:rPr>
          <w:rFonts w:ascii="Gotham Book" w:hAnsi="Gotham Book"/>
          <w:sz w:val="32"/>
          <w:szCs w:val="32"/>
        </w:rPr>
        <w:t xml:space="preserve"> in the Texas Revolution:</w:t>
      </w:r>
    </w:p>
    <w:p w14:paraId="2CF556CD" w14:textId="55EFB89D" w:rsidR="00143B76" w:rsidRPr="00635F27" w:rsidRDefault="000451D5" w:rsidP="00460EC7">
      <w:pPr>
        <w:jc w:val="center"/>
        <w:rPr>
          <w:rFonts w:eastAsia="Times New Roman" w:cs="Times New Roman"/>
          <w:b/>
          <w:sz w:val="28"/>
          <w:szCs w:val="28"/>
        </w:rPr>
      </w:pPr>
      <w:r w:rsidRPr="00635F27">
        <w:rPr>
          <w:sz w:val="28"/>
          <w:szCs w:val="28"/>
        </w:rPr>
        <w:t xml:space="preserve">Juan </w:t>
      </w:r>
      <w:r w:rsidR="00D1520C">
        <w:rPr>
          <w:sz w:val="28"/>
          <w:szCs w:val="28"/>
        </w:rPr>
        <w:t>Seguín</w:t>
      </w:r>
      <w:r w:rsidRPr="00635F27">
        <w:rPr>
          <w:sz w:val="28"/>
          <w:szCs w:val="28"/>
        </w:rPr>
        <w:t xml:space="preserve"> and a </w:t>
      </w:r>
      <w:r w:rsidR="00D26C3D">
        <w:rPr>
          <w:sz w:val="28"/>
          <w:szCs w:val="28"/>
        </w:rPr>
        <w:t>C</w:t>
      </w:r>
      <w:r w:rsidRPr="00635F27">
        <w:rPr>
          <w:sz w:val="28"/>
          <w:szCs w:val="28"/>
        </w:rPr>
        <w:t>hanging Texas</w:t>
      </w:r>
      <w:r w:rsidR="00460EC7" w:rsidRPr="00635F27">
        <w:rPr>
          <w:rFonts w:eastAsia="Times New Roman" w:cs="Times New Roman"/>
          <w:b/>
          <w:sz w:val="28"/>
          <w:szCs w:val="28"/>
        </w:rPr>
        <w:t xml:space="preserve"> </w:t>
      </w:r>
      <w:r w:rsidR="005B3E61" w:rsidRPr="005B3E61">
        <w:rPr>
          <w:rFonts w:eastAsia="Times New Roman" w:cs="Times New Roman"/>
          <w:bCs/>
          <w:sz w:val="28"/>
          <w:szCs w:val="28"/>
        </w:rPr>
        <w:t xml:space="preserve">– </w:t>
      </w:r>
      <w:r w:rsidR="00067AFC">
        <w:rPr>
          <w:rFonts w:eastAsia="Times New Roman" w:cs="Times New Roman"/>
          <w:bCs/>
          <w:sz w:val="28"/>
          <w:szCs w:val="28"/>
        </w:rPr>
        <w:t xml:space="preserve">Accommodated </w:t>
      </w:r>
      <w:r w:rsidR="005B3E61" w:rsidRPr="005B3E61">
        <w:rPr>
          <w:rFonts w:eastAsia="Times New Roman" w:cs="Times New Roman"/>
          <w:bCs/>
          <w:sz w:val="28"/>
          <w:szCs w:val="28"/>
        </w:rPr>
        <w:t>Exit Ticket</w:t>
      </w:r>
    </w:p>
    <w:p w14:paraId="5B0FB556" w14:textId="77777777" w:rsidR="00460EC7" w:rsidRDefault="00460EC7" w:rsidP="00460EC7">
      <w:pPr>
        <w:jc w:val="center"/>
        <w:rPr>
          <w:rFonts w:eastAsia="Times New Roman" w:cs="Times New Roman"/>
          <w:b/>
          <w:sz w:val="24"/>
          <w:szCs w:val="24"/>
        </w:rPr>
      </w:pPr>
    </w:p>
    <w:p w14:paraId="04AC8D4C" w14:textId="77777777"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w:t>
      </w:r>
      <w:r w:rsidR="000451D5" w:rsidRPr="000451D5">
        <w:rPr>
          <w:rFonts w:eastAsia="Times New Roman" w:cs="Times New Roman"/>
          <w:sz w:val="24"/>
          <w:szCs w:val="24"/>
        </w:rPr>
        <w:t>Analyze the primary source documents by answering the questions using supporting evidence</w:t>
      </w:r>
      <w:r w:rsidR="000451D5">
        <w:rPr>
          <w:rFonts w:eastAsia="Times New Roman" w:cs="Times New Roman"/>
          <w:sz w:val="24"/>
          <w:szCs w:val="24"/>
        </w:rPr>
        <w:t>.</w:t>
      </w:r>
    </w:p>
    <w:p w14:paraId="6AB5430C" w14:textId="77777777" w:rsidR="000451D5" w:rsidRDefault="00BF2C9B" w:rsidP="000451D5">
      <w:pPr>
        <w:spacing w:before="240"/>
        <w:rPr>
          <w:rFonts w:eastAsia="Times New Roman" w:cs="Times New Roman"/>
          <w:b/>
          <w:sz w:val="24"/>
          <w:szCs w:val="24"/>
        </w:rPr>
      </w:pPr>
      <w:r w:rsidRPr="00143B76">
        <w:rPr>
          <w:rFonts w:eastAsia="Times New Roman" w:cs="Times New Roman"/>
          <w:b/>
          <w:sz w:val="24"/>
          <w:szCs w:val="24"/>
        </w:rPr>
        <w:t>Background Information:</w:t>
      </w:r>
    </w:p>
    <w:p w14:paraId="46DA042B" w14:textId="4F73283A" w:rsidR="000451D5" w:rsidRDefault="000451D5" w:rsidP="000451D5">
      <w:pPr>
        <w:spacing w:before="240"/>
        <w:rPr>
          <w:rFonts w:eastAsia="Times New Roman" w:cs="Times New Roman"/>
          <w:sz w:val="24"/>
          <w:szCs w:val="24"/>
        </w:rPr>
      </w:pPr>
      <w:r w:rsidRPr="000451D5">
        <w:rPr>
          <w:rFonts w:eastAsia="Times New Roman" w:cs="Times New Roman"/>
          <w:sz w:val="24"/>
          <w:szCs w:val="24"/>
        </w:rPr>
        <w:t xml:space="preserve">“No one played a more active role in opening Texas to Anglo-Americans than Tejano leadership in San Antonio.  Yet Tejanos, too, found themselves forced to the margin of Texas society by the transformations they helped create.”  Tejanos now began to face racism and even violence.  Eventually, </w:t>
      </w:r>
      <w:r w:rsidR="00D1520C">
        <w:rPr>
          <w:rFonts w:eastAsia="Times New Roman" w:cs="Times New Roman"/>
          <w:sz w:val="24"/>
          <w:szCs w:val="24"/>
        </w:rPr>
        <w:t>Seguín</w:t>
      </w:r>
      <w:r w:rsidR="005B3E61">
        <w:rPr>
          <w:rFonts w:eastAsia="Times New Roman" w:cs="Times New Roman"/>
          <w:sz w:val="24"/>
          <w:szCs w:val="24"/>
        </w:rPr>
        <w:t xml:space="preserve"> comes to</w:t>
      </w:r>
      <w:r w:rsidRPr="000451D5">
        <w:rPr>
          <w:rFonts w:eastAsia="Times New Roman" w:cs="Times New Roman"/>
          <w:sz w:val="24"/>
          <w:szCs w:val="24"/>
        </w:rPr>
        <w:t xml:space="preserve"> realize that Texas and sadly San Antonio</w:t>
      </w:r>
      <w:r w:rsidR="005B3E61">
        <w:rPr>
          <w:rFonts w:eastAsia="Times New Roman" w:cs="Times New Roman"/>
          <w:sz w:val="24"/>
          <w:szCs w:val="24"/>
        </w:rPr>
        <w:t xml:space="preserve"> have changed.</w:t>
      </w:r>
      <w:r w:rsidRPr="000451D5">
        <w:rPr>
          <w:rFonts w:eastAsia="Times New Roman" w:cs="Times New Roman"/>
          <w:sz w:val="24"/>
          <w:szCs w:val="24"/>
        </w:rPr>
        <w:t xml:space="preserve"> </w:t>
      </w:r>
      <w:r w:rsidR="005B3E61">
        <w:rPr>
          <w:rFonts w:eastAsia="Times New Roman" w:cs="Times New Roman"/>
          <w:sz w:val="24"/>
          <w:szCs w:val="24"/>
        </w:rPr>
        <w:t xml:space="preserve">He </w:t>
      </w:r>
      <w:r w:rsidRPr="000451D5">
        <w:rPr>
          <w:rFonts w:eastAsia="Times New Roman" w:cs="Times New Roman"/>
          <w:sz w:val="24"/>
          <w:szCs w:val="24"/>
        </w:rPr>
        <w:t xml:space="preserve">ultimately leaves the region and dies on August 27, 1890, in Northern Mexico. </w:t>
      </w:r>
    </w:p>
    <w:p w14:paraId="34DEB32C" w14:textId="77777777" w:rsidR="000451D5" w:rsidRPr="000451D5" w:rsidRDefault="000451D5" w:rsidP="000451D5">
      <w:pPr>
        <w:spacing w:before="240"/>
        <w:ind w:left="720" w:hanging="720"/>
        <w:rPr>
          <w:rFonts w:eastAsia="Times New Roman" w:cs="Times New Roman"/>
        </w:rPr>
      </w:pPr>
      <w:r w:rsidRPr="000451D5">
        <w:rPr>
          <w:rFonts w:eastAsia="Times New Roman" w:cs="Times New Roman"/>
        </w:rPr>
        <w:t>Torget, Andrew J. Seeds of Empire: Cotton, Slavery, and the Transformation of the Texas Borderlands, 1800-1850. Univ of North Carolina Press, 2018.</w:t>
      </w:r>
    </w:p>
    <w:p w14:paraId="5E8C78BF" w14:textId="638DD983" w:rsidR="000451D5" w:rsidRDefault="000451D5" w:rsidP="000451D5">
      <w:pPr>
        <w:spacing w:before="240"/>
        <w:rPr>
          <w:rFonts w:eastAsia="Times New Roman" w:cs="Times New Roman"/>
          <w:sz w:val="24"/>
          <w:szCs w:val="24"/>
        </w:rPr>
      </w:pPr>
      <w:r w:rsidRPr="000451D5">
        <w:rPr>
          <w:rFonts w:eastAsia="Times New Roman" w:cs="Times New Roman"/>
          <w:sz w:val="24"/>
          <w:szCs w:val="24"/>
        </w:rPr>
        <w:t xml:space="preserve">Juan </w:t>
      </w:r>
      <w:r w:rsidR="00D1520C">
        <w:rPr>
          <w:rFonts w:eastAsia="Times New Roman" w:cs="Times New Roman"/>
          <w:sz w:val="24"/>
          <w:szCs w:val="24"/>
        </w:rPr>
        <w:t>Seguín</w:t>
      </w:r>
      <w:r w:rsidRPr="000451D5">
        <w:rPr>
          <w:rFonts w:eastAsia="Times New Roman" w:cs="Times New Roman"/>
          <w:sz w:val="24"/>
          <w:szCs w:val="24"/>
        </w:rPr>
        <w:t xml:space="preserve"> returns home to San Antonio to find his ranch “despoiled </w:t>
      </w:r>
      <w:r w:rsidR="005B3E61">
        <w:rPr>
          <w:rFonts w:eastAsia="Times New Roman" w:cs="Times New Roman"/>
          <w:sz w:val="24"/>
          <w:szCs w:val="24"/>
        </w:rPr>
        <w:t>[</w:t>
      </w:r>
      <w:r w:rsidRPr="000451D5">
        <w:rPr>
          <w:rFonts w:eastAsia="Times New Roman" w:cs="Times New Roman"/>
          <w:sz w:val="24"/>
          <w:szCs w:val="24"/>
        </w:rPr>
        <w:t>his possessions were stolen</w:t>
      </w:r>
      <w:r w:rsidR="005B3E61">
        <w:rPr>
          <w:rFonts w:eastAsia="Times New Roman" w:cs="Times New Roman"/>
          <w:sz w:val="24"/>
          <w:szCs w:val="24"/>
        </w:rPr>
        <w:t>]</w:t>
      </w:r>
      <w:r w:rsidRPr="000451D5">
        <w:rPr>
          <w:rFonts w:eastAsia="Times New Roman" w:cs="Times New Roman"/>
          <w:sz w:val="24"/>
          <w:szCs w:val="24"/>
        </w:rPr>
        <w:t xml:space="preserve"> what little was spared by the retreating enemy, had been wasted by our army.”  The Tejano war hero of the Texas Revolution returns to San Antonio and finds a very different political and social landscape. </w:t>
      </w:r>
    </w:p>
    <w:p w14:paraId="4E012874" w14:textId="77777777" w:rsidR="00F942F9" w:rsidRDefault="000451D5" w:rsidP="00BF7C22">
      <w:pPr>
        <w:spacing w:before="240"/>
        <w:ind w:left="720" w:hanging="720"/>
        <w:rPr>
          <w:rFonts w:eastAsia="Times New Roman" w:cs="Times New Roman"/>
        </w:rPr>
      </w:pPr>
      <w:proofErr w:type="spellStart"/>
      <w:r w:rsidRPr="000451D5">
        <w:rPr>
          <w:rFonts w:eastAsia="Times New Roman" w:cs="Times New Roman"/>
        </w:rPr>
        <w:t>Seguín</w:t>
      </w:r>
      <w:proofErr w:type="spellEnd"/>
      <w:r w:rsidR="00BF7C22">
        <w:rPr>
          <w:rFonts w:eastAsia="Times New Roman" w:cs="Times New Roman"/>
        </w:rPr>
        <w:t>,</w:t>
      </w:r>
      <w:r w:rsidRPr="000451D5">
        <w:rPr>
          <w:rFonts w:eastAsia="Times New Roman" w:cs="Times New Roman"/>
        </w:rPr>
        <w:t xml:space="preserve"> Juan Nepomuceno and Teja</w:t>
      </w:r>
      <w:r w:rsidR="00BF7C22">
        <w:rPr>
          <w:rFonts w:eastAsia="Times New Roman" w:cs="Times New Roman"/>
        </w:rPr>
        <w:t>,</w:t>
      </w:r>
      <w:r w:rsidRPr="000451D5">
        <w:rPr>
          <w:rFonts w:eastAsia="Times New Roman" w:cs="Times New Roman"/>
        </w:rPr>
        <w:t xml:space="preserve"> </w:t>
      </w:r>
      <w:proofErr w:type="spellStart"/>
      <w:r w:rsidRPr="000451D5">
        <w:rPr>
          <w:rFonts w:eastAsia="Times New Roman" w:cs="Times New Roman"/>
        </w:rPr>
        <w:t>Jesús</w:t>
      </w:r>
      <w:proofErr w:type="spellEnd"/>
      <w:r w:rsidRPr="000451D5">
        <w:rPr>
          <w:rFonts w:eastAsia="Times New Roman" w:cs="Times New Roman"/>
        </w:rPr>
        <w:t xml:space="preserve"> F. de la. A Revolution Remembered: The Memoirs and Selected Correspondence of Juan N. </w:t>
      </w:r>
      <w:proofErr w:type="spellStart"/>
      <w:r w:rsidRPr="000451D5">
        <w:rPr>
          <w:rFonts w:eastAsia="Times New Roman" w:cs="Times New Roman"/>
        </w:rPr>
        <w:t>Seguín</w:t>
      </w:r>
      <w:proofErr w:type="spellEnd"/>
      <w:r w:rsidRPr="000451D5">
        <w:rPr>
          <w:rFonts w:eastAsia="Times New Roman" w:cs="Times New Roman"/>
        </w:rPr>
        <w:t xml:space="preserve">; Edited by </w:t>
      </w:r>
      <w:proofErr w:type="spellStart"/>
      <w:r w:rsidRPr="000451D5">
        <w:rPr>
          <w:rFonts w:eastAsia="Times New Roman" w:cs="Times New Roman"/>
        </w:rPr>
        <w:t>Jesús</w:t>
      </w:r>
      <w:proofErr w:type="spellEnd"/>
      <w:r w:rsidRPr="000451D5">
        <w:rPr>
          <w:rFonts w:eastAsia="Times New Roman" w:cs="Times New Roman"/>
        </w:rPr>
        <w:t xml:space="preserve"> F. De La Teja. Texas State Historical Association, 2002. Pg 113.</w:t>
      </w:r>
      <w:r w:rsidR="00F942F9">
        <w:rPr>
          <w:rFonts w:eastAsia="Times New Roman" w:cs="Times New Roman"/>
        </w:rPr>
        <w:t xml:space="preserve"> </w:t>
      </w:r>
    </w:p>
    <w:p w14:paraId="1D79C7A7" w14:textId="77777777" w:rsidR="00F942F9" w:rsidRDefault="00F942F9">
      <w:pPr>
        <w:jc w:val="center"/>
        <w:rPr>
          <w:rFonts w:eastAsia="Times New Roman" w:cs="Times New Roman"/>
        </w:rPr>
      </w:pPr>
      <w:r>
        <w:rPr>
          <w:rFonts w:eastAsia="Times New Roman" w:cs="Times New Roman"/>
        </w:rPr>
        <w:br w:type="page"/>
      </w:r>
    </w:p>
    <w:p w14:paraId="63ED1F84" w14:textId="77777777" w:rsidR="00BF7C22" w:rsidRDefault="00BF7C22" w:rsidP="00BF7C22">
      <w:pPr>
        <w:spacing w:before="240"/>
        <w:ind w:left="720" w:hanging="720"/>
        <w:rPr>
          <w:rFonts w:eastAsia="Times New Roman" w:cs="Times New Roma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5157"/>
        <w:gridCol w:w="2604"/>
        <w:gridCol w:w="1599"/>
      </w:tblGrid>
      <w:tr w:rsidR="00BF7C22" w:rsidRPr="00DF46FF" w14:paraId="5E2F86CA" w14:textId="77777777" w:rsidTr="007F129D">
        <w:trPr>
          <w:cantSplit/>
          <w:trHeight w:val="630"/>
          <w:tblHeader/>
        </w:trPr>
        <w:tc>
          <w:tcPr>
            <w:tcW w:w="2755" w:type="pct"/>
            <w:hideMark/>
          </w:tcPr>
          <w:p w14:paraId="1ADF0098" w14:textId="77777777" w:rsidR="00BF7C22" w:rsidRPr="00913440" w:rsidRDefault="00BF7C22" w:rsidP="007F129D">
            <w:pPr>
              <w:rPr>
                <w:b/>
                <w:i w:val="0"/>
                <w:color w:val="auto"/>
                <w:sz w:val="24"/>
                <w:szCs w:val="24"/>
              </w:rPr>
            </w:pPr>
            <w:r w:rsidRPr="00913440">
              <w:rPr>
                <w:b/>
                <w:i w:val="0"/>
                <w:color w:val="auto"/>
                <w:sz w:val="24"/>
                <w:szCs w:val="24"/>
              </w:rPr>
              <w:t>Name:</w:t>
            </w:r>
          </w:p>
        </w:tc>
        <w:tc>
          <w:tcPr>
            <w:tcW w:w="1391" w:type="pct"/>
            <w:hideMark/>
          </w:tcPr>
          <w:p w14:paraId="7826816F" w14:textId="77777777" w:rsidR="00BF7C22" w:rsidRPr="00913440" w:rsidRDefault="00BF7C22" w:rsidP="007F129D">
            <w:pPr>
              <w:rPr>
                <w:b/>
                <w:i w:val="0"/>
                <w:color w:val="auto"/>
                <w:sz w:val="24"/>
                <w:szCs w:val="24"/>
              </w:rPr>
            </w:pPr>
            <w:r w:rsidRPr="00913440">
              <w:rPr>
                <w:b/>
                <w:i w:val="0"/>
                <w:color w:val="auto"/>
                <w:sz w:val="24"/>
                <w:szCs w:val="24"/>
              </w:rPr>
              <w:t>Date:</w:t>
            </w:r>
          </w:p>
        </w:tc>
        <w:tc>
          <w:tcPr>
            <w:tcW w:w="854" w:type="pct"/>
            <w:hideMark/>
          </w:tcPr>
          <w:p w14:paraId="784084B2" w14:textId="77777777" w:rsidR="00BF7C22" w:rsidRPr="00913440" w:rsidRDefault="00BF7C22" w:rsidP="007F129D">
            <w:pPr>
              <w:rPr>
                <w:b/>
                <w:i w:val="0"/>
                <w:color w:val="auto"/>
                <w:sz w:val="24"/>
                <w:szCs w:val="24"/>
              </w:rPr>
            </w:pPr>
            <w:r w:rsidRPr="00913440">
              <w:rPr>
                <w:b/>
                <w:i w:val="0"/>
                <w:color w:val="auto"/>
                <w:sz w:val="24"/>
                <w:szCs w:val="24"/>
              </w:rPr>
              <w:t>Class/Period:</w:t>
            </w:r>
          </w:p>
        </w:tc>
      </w:tr>
    </w:tbl>
    <w:tbl>
      <w:tblPr>
        <w:tblStyle w:val="TableGrid"/>
        <w:tblW w:w="5000"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50"/>
      </w:tblGrid>
      <w:tr w:rsidR="000451D5" w:rsidRPr="00890080" w14:paraId="35429088" w14:textId="77777777" w:rsidTr="00BF7C22">
        <w:trPr>
          <w:cantSplit/>
          <w:trHeight w:val="630"/>
          <w:tblHeader/>
        </w:trPr>
        <w:tc>
          <w:tcPr>
            <w:tcW w:w="5000" w:type="pct"/>
            <w:tcBorders>
              <w:top w:val="single" w:sz="4" w:space="0" w:color="auto"/>
              <w:left w:val="single" w:sz="4" w:space="0" w:color="auto"/>
              <w:bottom w:val="single" w:sz="4" w:space="0" w:color="auto"/>
              <w:right w:val="single" w:sz="4" w:space="0" w:color="auto"/>
            </w:tcBorders>
            <w:vAlign w:val="center"/>
            <w:hideMark/>
          </w:tcPr>
          <w:p w14:paraId="6052E366" w14:textId="6C68E514" w:rsidR="00BF7C22" w:rsidRPr="005B3E61" w:rsidRDefault="00BF7C22" w:rsidP="00BF7C22">
            <w:pPr>
              <w:rPr>
                <w:rFonts w:eastAsia="Times New Roman" w:cs="Times New Roman"/>
                <w:i w:val="0"/>
                <w:color w:val="222222"/>
                <w:sz w:val="24"/>
                <w:szCs w:val="24"/>
              </w:rPr>
            </w:pPr>
            <w:r w:rsidRPr="005B3E61">
              <w:rPr>
                <w:rFonts w:eastAsia="Times New Roman" w:cs="Times New Roman"/>
                <w:i w:val="0"/>
                <w:color w:val="222222"/>
                <w:sz w:val="24"/>
                <w:szCs w:val="24"/>
              </w:rPr>
              <w:t xml:space="preserve">“The jealousy against me by several officers of the companies recently arrived in San Antonio, from the United States, soon spread amongst the American straggling adventurers, who were already beginning to work dark intrigues </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sinister plans</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against the native families </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Tejano families of San Antonio</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whose only crime was, that they owned large tracts of land and desire property</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w:t>
            </w:r>
          </w:p>
          <w:p w14:paraId="66EAAF19" w14:textId="77777777" w:rsidR="00BF7C22" w:rsidRPr="005B3E61" w:rsidRDefault="00BF7C22" w:rsidP="00BF7C22">
            <w:pPr>
              <w:rPr>
                <w:rFonts w:eastAsia="Times New Roman" w:cs="Times New Roman"/>
                <w:i w:val="0"/>
                <w:color w:val="222222"/>
                <w:sz w:val="24"/>
                <w:szCs w:val="24"/>
              </w:rPr>
            </w:pPr>
          </w:p>
          <w:p w14:paraId="544C3343" w14:textId="77777777" w:rsidR="00BF7C22" w:rsidRPr="005B3E61" w:rsidRDefault="00BF7C22" w:rsidP="00BF7C22">
            <w:pPr>
              <w:rPr>
                <w:rFonts w:eastAsia="Times New Roman" w:cs="Times New Roman"/>
                <w:i w:val="0"/>
                <w:color w:val="222222"/>
                <w:sz w:val="24"/>
                <w:szCs w:val="24"/>
              </w:rPr>
            </w:pPr>
            <w:r w:rsidRPr="005B3E61">
              <w:rPr>
                <w:rFonts w:eastAsia="Times New Roman" w:cs="Times New Roman"/>
                <w:i w:val="0"/>
                <w:color w:val="222222"/>
                <w:sz w:val="24"/>
                <w:szCs w:val="24"/>
              </w:rPr>
              <w:t>“My political and social situation brought me into continual contact with that class of people.  At every hour of the day and night, my countryman ran to me for protection against assaults of those adventurers.”</w:t>
            </w:r>
          </w:p>
          <w:p w14:paraId="0A5781BC" w14:textId="77777777" w:rsidR="00BF7C22" w:rsidRPr="005B3E61" w:rsidRDefault="00BF7C22" w:rsidP="00BF7C22">
            <w:pPr>
              <w:rPr>
                <w:rFonts w:eastAsia="Times New Roman" w:cs="Times New Roman"/>
                <w:i w:val="0"/>
                <w:color w:val="222222"/>
                <w:sz w:val="24"/>
                <w:szCs w:val="24"/>
              </w:rPr>
            </w:pPr>
          </w:p>
          <w:p w14:paraId="5A18CE74" w14:textId="0F291C9E" w:rsidR="00BF7C22" w:rsidRPr="005B3E61" w:rsidRDefault="00BF7C22" w:rsidP="00BF7C22">
            <w:pPr>
              <w:rPr>
                <w:rFonts w:eastAsia="Times New Roman" w:cs="Times New Roman"/>
                <w:i w:val="0"/>
                <w:color w:val="222222"/>
                <w:sz w:val="24"/>
                <w:szCs w:val="24"/>
              </w:rPr>
            </w:pPr>
            <w:r w:rsidRPr="005B3E61">
              <w:rPr>
                <w:rFonts w:eastAsia="Times New Roman" w:cs="Times New Roman"/>
                <w:i w:val="0"/>
                <w:color w:val="222222"/>
                <w:sz w:val="24"/>
                <w:szCs w:val="24"/>
              </w:rPr>
              <w:t xml:space="preserve">“Hardly a day goes by without receiving notice that a party was preparing to attack me; we were constantly keeping arms” for added protection. “In those days I could not go to San Antonio without peril </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risk of losing</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my life."</w:t>
            </w:r>
          </w:p>
          <w:p w14:paraId="04B52B16" w14:textId="77777777" w:rsidR="000451D5" w:rsidRPr="00890080" w:rsidRDefault="00BF7C22" w:rsidP="00BF7C22">
            <w:pPr>
              <w:pStyle w:val="Heading2"/>
              <w:outlineLvl w:val="1"/>
              <w:rPr>
                <w:b/>
                <w:i w:val="0"/>
                <w:color w:val="auto"/>
                <w:sz w:val="24"/>
                <w:szCs w:val="24"/>
              </w:rPr>
            </w:pPr>
            <w:r w:rsidRPr="005B3E61">
              <w:rPr>
                <w:rFonts w:eastAsia="Times New Roman" w:cs="Times New Roman"/>
                <w:i w:val="0"/>
                <w:color w:val="222222"/>
                <w:sz w:val="24"/>
                <w:szCs w:val="24"/>
              </w:rPr>
              <w:t xml:space="preserve">“I saw that it was necessary to take some steps which would place me in security and save my family from constant wretchedness.  I had to leave Texas, abandon all, for which I had fought and spend my fortune, to become a wanderer.”  Those ungrateful few, “who have assumed to themselves the right of convicting me; declaring me a traitor, on mere rumors, when I had pleaded in my favor the loyal patriotism with which I had always served Texas.”  </w:t>
            </w:r>
          </w:p>
        </w:tc>
      </w:tr>
    </w:tbl>
    <w:p w14:paraId="55AF8B52" w14:textId="77777777" w:rsidR="00CD399D" w:rsidRPr="00BF7C22" w:rsidRDefault="00BF7C22" w:rsidP="00BF7C22">
      <w:pPr>
        <w:spacing w:line="240" w:lineRule="auto"/>
        <w:ind w:left="720" w:hanging="720"/>
        <w:rPr>
          <w:rFonts w:eastAsia="Times New Roman" w:cs="Times New Roman"/>
        </w:rPr>
      </w:pPr>
      <w:proofErr w:type="spellStart"/>
      <w:r w:rsidRPr="00BF7C22">
        <w:rPr>
          <w:rFonts w:eastAsia="Times New Roman" w:cs="Times New Roman"/>
        </w:rPr>
        <w:t>Seguín</w:t>
      </w:r>
      <w:proofErr w:type="spellEnd"/>
      <w:r w:rsidRPr="00BF7C22">
        <w:rPr>
          <w:rFonts w:eastAsia="Times New Roman" w:cs="Times New Roman"/>
        </w:rPr>
        <w:t xml:space="preserve"> Juan Nepomuceno, and Teja </w:t>
      </w:r>
      <w:proofErr w:type="spellStart"/>
      <w:r w:rsidRPr="00BF7C22">
        <w:rPr>
          <w:rFonts w:eastAsia="Times New Roman" w:cs="Times New Roman"/>
        </w:rPr>
        <w:t>Jesús</w:t>
      </w:r>
      <w:proofErr w:type="spellEnd"/>
      <w:r w:rsidRPr="00BF7C22">
        <w:rPr>
          <w:rFonts w:eastAsia="Times New Roman" w:cs="Times New Roman"/>
        </w:rPr>
        <w:t xml:space="preserve"> F. de la. A Revolution Remembered: The Memoirs and Selected Correspondence of Juan N. </w:t>
      </w:r>
      <w:proofErr w:type="spellStart"/>
      <w:r w:rsidRPr="00BF7C22">
        <w:rPr>
          <w:rFonts w:eastAsia="Times New Roman" w:cs="Times New Roman"/>
        </w:rPr>
        <w:t>Seguín</w:t>
      </w:r>
      <w:proofErr w:type="spellEnd"/>
      <w:r w:rsidRPr="00BF7C22">
        <w:rPr>
          <w:rFonts w:eastAsia="Times New Roman" w:cs="Times New Roman"/>
        </w:rPr>
        <w:t xml:space="preserve">; Edited by </w:t>
      </w:r>
      <w:proofErr w:type="spellStart"/>
      <w:r w:rsidRPr="00BF7C22">
        <w:rPr>
          <w:rFonts w:eastAsia="Times New Roman" w:cs="Times New Roman"/>
        </w:rPr>
        <w:t>Jesús</w:t>
      </w:r>
      <w:proofErr w:type="spellEnd"/>
      <w:r w:rsidRPr="00BF7C22">
        <w:rPr>
          <w:rFonts w:eastAsia="Times New Roman" w:cs="Times New Roman"/>
        </w:rPr>
        <w:t xml:space="preserve"> F. De La Teja. Texas State Historical Association, 2002. Pg 113-118.</w:t>
      </w:r>
    </w:p>
    <w:p w14:paraId="4A80A16E" w14:textId="77777777" w:rsidR="00A139FB" w:rsidRPr="00270FDB" w:rsidRDefault="00A139FB">
      <w:pPr>
        <w:rPr>
          <w:rFonts w:eastAsia="Times New Roman" w:cs="Times New Roman"/>
          <w:b/>
        </w:rPr>
      </w:pPr>
    </w:p>
    <w:p w14:paraId="43BDCE3B" w14:textId="77777777"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t>Analysis Questions:</w:t>
      </w:r>
    </w:p>
    <w:p w14:paraId="639D7C08" w14:textId="69B85AAD" w:rsidR="00460EC7" w:rsidRDefault="00460EC7" w:rsidP="00460EC7">
      <w:pPr>
        <w:pStyle w:val="ListParagraph"/>
        <w:numPr>
          <w:ilvl w:val="0"/>
          <w:numId w:val="1"/>
        </w:numPr>
        <w:rPr>
          <w:rFonts w:eastAsia="Times New Roman" w:cs="Times New Roman"/>
          <w:sz w:val="24"/>
          <w:szCs w:val="24"/>
        </w:rPr>
      </w:pPr>
      <w:r w:rsidRPr="00460EC7">
        <w:rPr>
          <w:rFonts w:eastAsia="Times New Roman" w:cs="Times New Roman"/>
          <w:sz w:val="24"/>
          <w:szCs w:val="24"/>
        </w:rPr>
        <w:t xml:space="preserve">Does history treat Sam Houston as a war hero?  Explain </w:t>
      </w:r>
      <w:r w:rsidR="005B3E61">
        <w:rPr>
          <w:rFonts w:eastAsia="Times New Roman" w:cs="Times New Roman"/>
          <w:sz w:val="24"/>
          <w:szCs w:val="24"/>
        </w:rPr>
        <w:t>your thoughts</w:t>
      </w:r>
      <w:r w:rsidRPr="00460EC7">
        <w:rPr>
          <w:rFonts w:eastAsia="Times New Roman" w:cs="Times New Roman"/>
          <w:sz w:val="24"/>
          <w:szCs w:val="24"/>
        </w:rPr>
        <w:t>.</w:t>
      </w:r>
    </w:p>
    <w:p w14:paraId="2BAC2D81" w14:textId="77777777" w:rsidR="00460EC7" w:rsidRPr="00460EC7" w:rsidRDefault="00460EC7" w:rsidP="00460EC7">
      <w:pPr>
        <w:rPr>
          <w:rFonts w:eastAsia="Times New Roman" w:cs="Times New Roman"/>
          <w:sz w:val="24"/>
          <w:szCs w:val="24"/>
        </w:rPr>
      </w:pPr>
      <w:r w:rsidRPr="00890080">
        <w:rPr>
          <w:noProof/>
        </w:rPr>
        <mc:AlternateContent>
          <mc:Choice Requires="wps">
            <w:drawing>
              <wp:inline distT="0" distB="0" distL="0" distR="0" wp14:anchorId="4865D917" wp14:editId="06462A1D">
                <wp:extent cx="5943600" cy="779489"/>
                <wp:effectExtent l="0" t="0" r="0" b="1905"/>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782253FF" w14:textId="5BD72966" w:rsidR="00460EC7" w:rsidRPr="00067AFC" w:rsidRDefault="006B1196" w:rsidP="00460EC7">
                            <w:pPr>
                              <w:rPr>
                                <w:sz w:val="24"/>
                                <w:szCs w:val="24"/>
                              </w:rPr>
                            </w:pPr>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4865D917" id="_x0000_t202" coordsize="21600,21600" o:spt="202" path="m,l,21600r21600,l21600,xe">
                <v:stroke joinstyle="miter"/>
                <v:path gradientshapeok="t" o:connecttype="rect"/>
              </v:shapetype>
              <v:shape id="Text Box 9" o:spid="_x0000_s1026"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kXDQIAAPY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" stroked="f">
                <v:textbox>
                  <w:txbxContent>
                    <w:p w14:paraId="782253FF" w14:textId="5BD72966" w:rsidR="00460EC7" w:rsidRPr="00067AFC" w:rsidRDefault="006B1196" w:rsidP="00460EC7">
                      <w:pPr>
                        <w:rPr>
                          <w:sz w:val="24"/>
                          <w:szCs w:val="24"/>
                        </w:rPr>
                      </w:pPr>
                      <w:r>
                        <w:rPr>
                          <w:sz w:val="24"/>
                          <w:szCs w:val="24"/>
                        </w:rPr>
                        <w:t xml:space="preserve"> </w:t>
                      </w:r>
                    </w:p>
                  </w:txbxContent>
                </v:textbox>
                <w10:anchorlock/>
              </v:shape>
            </w:pict>
          </mc:Fallback>
        </mc:AlternateContent>
      </w:r>
    </w:p>
    <w:p w14:paraId="075A653D" w14:textId="709DC773" w:rsidR="00F942F9" w:rsidRDefault="00460EC7" w:rsidP="00460EC7">
      <w:pPr>
        <w:pStyle w:val="ListParagraph"/>
        <w:numPr>
          <w:ilvl w:val="0"/>
          <w:numId w:val="1"/>
        </w:numPr>
        <w:rPr>
          <w:rFonts w:eastAsia="Times New Roman" w:cs="Times New Roman"/>
          <w:sz w:val="24"/>
          <w:szCs w:val="24"/>
        </w:rPr>
      </w:pPr>
      <w:r w:rsidRPr="00460EC7">
        <w:rPr>
          <w:rFonts w:eastAsia="Times New Roman" w:cs="Times New Roman"/>
          <w:sz w:val="24"/>
          <w:szCs w:val="24"/>
        </w:rPr>
        <w:t xml:space="preserve">In your opinion, is </w:t>
      </w:r>
      <w:r w:rsidR="00D1520C">
        <w:rPr>
          <w:rFonts w:eastAsia="Times New Roman" w:cs="Times New Roman"/>
          <w:sz w:val="24"/>
          <w:szCs w:val="24"/>
        </w:rPr>
        <w:t>Seguín</w:t>
      </w:r>
      <w:r w:rsidRPr="00460EC7">
        <w:rPr>
          <w:rFonts w:eastAsia="Times New Roman" w:cs="Times New Roman"/>
          <w:sz w:val="24"/>
          <w:szCs w:val="24"/>
        </w:rPr>
        <w:t xml:space="preserve"> a war hero of the Texas Revolution?  </w:t>
      </w:r>
      <w:r w:rsidRPr="00890080">
        <w:rPr>
          <w:rFonts w:eastAsia="Times New Roman" w:cs="Times New Roman"/>
          <w:noProof/>
          <w:sz w:val="24"/>
          <w:szCs w:val="24"/>
        </w:rPr>
        <mc:AlternateContent>
          <mc:Choice Requires="wps">
            <w:drawing>
              <wp:inline distT="0" distB="0" distL="0" distR="0" wp14:anchorId="4CCA5D72" wp14:editId="0A6FC020">
                <wp:extent cx="5943600" cy="779489"/>
                <wp:effectExtent l="0" t="0" r="0" b="1905"/>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2B203438" w14:textId="2E87E3C7" w:rsidR="00460EC7" w:rsidRDefault="006B1196" w:rsidP="00460EC7">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4CCA5D72" id="Text Box 3" o:spid="_x0000_s1027"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" stroked="f">
                <v:textbox>
                  <w:txbxContent>
                    <w:p w14:paraId="2B203438" w14:textId="2E87E3C7" w:rsidR="00460EC7" w:rsidRDefault="006B1196" w:rsidP="00460EC7">
                      <w:r>
                        <w:rPr>
                          <w:sz w:val="24"/>
                          <w:szCs w:val="24"/>
                        </w:rPr>
                        <w:t xml:space="preserve"> </w:t>
                      </w:r>
                    </w:p>
                  </w:txbxContent>
                </v:textbox>
                <w10:anchorlock/>
              </v:shape>
            </w:pict>
          </mc:Fallback>
        </mc:AlternateContent>
      </w:r>
    </w:p>
    <w:p w14:paraId="31EA918E" w14:textId="77777777" w:rsidR="00460EC7" w:rsidRPr="00F942F9" w:rsidRDefault="00F942F9" w:rsidP="00F942F9">
      <w:pPr>
        <w:jc w:val="center"/>
        <w:rPr>
          <w:rFonts w:eastAsia="Times New Roman" w:cs="Times New Roman"/>
          <w:sz w:val="24"/>
          <w:szCs w:val="24"/>
        </w:rPr>
      </w:pPr>
      <w:r>
        <w:rPr>
          <w:rFonts w:eastAsia="Times New Roman" w:cs="Times New Roman"/>
          <w:sz w:val="24"/>
          <w:szCs w:val="24"/>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F942F9" w:rsidRPr="00DF46FF" w14:paraId="006B8DB0" w14:textId="77777777" w:rsidTr="007F129D">
        <w:trPr>
          <w:cantSplit/>
          <w:trHeight w:val="630"/>
          <w:tblHeader/>
        </w:trPr>
        <w:tc>
          <w:tcPr>
            <w:tcW w:w="2755" w:type="pct"/>
            <w:hideMark/>
          </w:tcPr>
          <w:p w14:paraId="0EDEB780" w14:textId="77777777" w:rsidR="00F942F9" w:rsidRPr="00913440" w:rsidRDefault="00F942F9" w:rsidP="007F129D">
            <w:pPr>
              <w:rPr>
                <w:b/>
                <w:i w:val="0"/>
                <w:color w:val="auto"/>
                <w:sz w:val="24"/>
                <w:szCs w:val="24"/>
              </w:rPr>
            </w:pPr>
            <w:r w:rsidRPr="00913440">
              <w:rPr>
                <w:b/>
                <w:i w:val="0"/>
                <w:color w:val="auto"/>
                <w:sz w:val="24"/>
                <w:szCs w:val="24"/>
              </w:rPr>
              <w:lastRenderedPageBreak/>
              <w:t>Name:</w:t>
            </w:r>
          </w:p>
        </w:tc>
        <w:tc>
          <w:tcPr>
            <w:tcW w:w="1391" w:type="pct"/>
            <w:hideMark/>
          </w:tcPr>
          <w:p w14:paraId="113264D9" w14:textId="77777777" w:rsidR="00F942F9" w:rsidRPr="00913440" w:rsidRDefault="00F942F9" w:rsidP="007F129D">
            <w:pPr>
              <w:rPr>
                <w:b/>
                <w:i w:val="0"/>
                <w:color w:val="auto"/>
                <w:sz w:val="24"/>
                <w:szCs w:val="24"/>
              </w:rPr>
            </w:pPr>
            <w:r w:rsidRPr="00913440">
              <w:rPr>
                <w:b/>
                <w:i w:val="0"/>
                <w:color w:val="auto"/>
                <w:sz w:val="24"/>
                <w:szCs w:val="24"/>
              </w:rPr>
              <w:t>Date:</w:t>
            </w:r>
          </w:p>
        </w:tc>
        <w:tc>
          <w:tcPr>
            <w:tcW w:w="854" w:type="pct"/>
            <w:hideMark/>
          </w:tcPr>
          <w:p w14:paraId="555386E9" w14:textId="77777777" w:rsidR="00F942F9" w:rsidRPr="00913440" w:rsidRDefault="00F942F9" w:rsidP="007F129D">
            <w:pPr>
              <w:rPr>
                <w:b/>
                <w:i w:val="0"/>
                <w:color w:val="auto"/>
                <w:sz w:val="24"/>
                <w:szCs w:val="24"/>
              </w:rPr>
            </w:pPr>
            <w:r w:rsidRPr="00913440">
              <w:rPr>
                <w:b/>
                <w:i w:val="0"/>
                <w:color w:val="auto"/>
                <w:sz w:val="24"/>
                <w:szCs w:val="24"/>
              </w:rPr>
              <w:t>Class/Period:</w:t>
            </w:r>
          </w:p>
        </w:tc>
      </w:tr>
    </w:tbl>
    <w:p w14:paraId="392741C6" w14:textId="77777777" w:rsidR="00F942F9" w:rsidRPr="00F942F9" w:rsidRDefault="00F942F9" w:rsidP="00F942F9">
      <w:pPr>
        <w:ind w:left="360"/>
        <w:rPr>
          <w:rFonts w:eastAsia="Times New Roman" w:cs="Times New Roman"/>
          <w:sz w:val="24"/>
          <w:szCs w:val="24"/>
        </w:rPr>
      </w:pPr>
    </w:p>
    <w:p w14:paraId="3213228C" w14:textId="4FA8805D" w:rsidR="00460EC7" w:rsidRPr="00F942F9" w:rsidRDefault="00460EC7" w:rsidP="00F942F9">
      <w:pPr>
        <w:pStyle w:val="ListParagraph"/>
        <w:numPr>
          <w:ilvl w:val="0"/>
          <w:numId w:val="1"/>
        </w:numPr>
        <w:rPr>
          <w:rFonts w:eastAsia="Times New Roman" w:cs="Times New Roman"/>
          <w:sz w:val="24"/>
          <w:szCs w:val="24"/>
        </w:rPr>
      </w:pPr>
      <w:r w:rsidRPr="00460EC7">
        <w:rPr>
          <w:rFonts w:eastAsia="Times New Roman" w:cs="Times New Roman"/>
          <w:sz w:val="24"/>
          <w:szCs w:val="24"/>
        </w:rPr>
        <w:t xml:space="preserve">Explain in your own words what changed for Juan </w:t>
      </w:r>
      <w:r w:rsidR="00D1520C">
        <w:rPr>
          <w:rFonts w:eastAsia="Times New Roman" w:cs="Times New Roman"/>
          <w:sz w:val="24"/>
          <w:szCs w:val="24"/>
        </w:rPr>
        <w:t>Seguín</w:t>
      </w:r>
      <w:r w:rsidRPr="00460EC7">
        <w:rPr>
          <w:rFonts w:eastAsia="Times New Roman" w:cs="Times New Roman"/>
          <w:sz w:val="24"/>
          <w:szCs w:val="24"/>
        </w:rPr>
        <w:t>, please use text evidence to support your position.</w:t>
      </w:r>
      <w:r w:rsidRPr="00460EC7">
        <w:rPr>
          <w:rFonts w:eastAsia="Times New Roman" w:cs="Times New Roman"/>
          <w:noProof/>
          <w:sz w:val="24"/>
          <w:szCs w:val="24"/>
        </w:rPr>
        <w:t xml:space="preserve"> </w:t>
      </w:r>
      <w:r w:rsidRPr="00890080">
        <w:rPr>
          <w:rFonts w:eastAsia="Times New Roman" w:cs="Times New Roman"/>
          <w:noProof/>
          <w:sz w:val="24"/>
          <w:szCs w:val="24"/>
        </w:rPr>
        <mc:AlternateContent>
          <mc:Choice Requires="wps">
            <w:drawing>
              <wp:inline distT="0" distB="0" distL="0" distR="0" wp14:anchorId="7C2A39B4" wp14:editId="2CB12EAE">
                <wp:extent cx="5943600" cy="1365250"/>
                <wp:effectExtent l="0" t="0" r="0" b="635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5250"/>
                        </a:xfrm>
                        <a:prstGeom prst="rect">
                          <a:avLst/>
                        </a:prstGeom>
                        <a:solidFill>
                          <a:srgbClr val="FFFFFF"/>
                        </a:solidFill>
                        <a:ln w="9525">
                          <a:noFill/>
                          <a:miter lim="800000"/>
                          <a:headEnd/>
                          <a:tailEnd/>
                        </a:ln>
                      </wps:spPr>
                      <wps:txbx>
                        <w:txbxContent>
                          <w:p w14:paraId="07029E61" w14:textId="0523BAE4" w:rsidR="00460EC7" w:rsidRPr="00067AFC" w:rsidRDefault="006B1196" w:rsidP="00460EC7">
                            <w:pPr>
                              <w:rPr>
                                <w:sz w:val="24"/>
                                <w:szCs w:val="24"/>
                              </w:rPr>
                            </w:pPr>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7C2A39B4" id="Text Box 11" o:spid="_x0000_s1028" type="#_x0000_t202" alt="&quot;&quot;" style="width:468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QOEgIAAP4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" stroked="f">
                <v:textbox>
                  <w:txbxContent>
                    <w:p w14:paraId="07029E61" w14:textId="0523BAE4" w:rsidR="00460EC7" w:rsidRPr="00067AFC" w:rsidRDefault="006B1196" w:rsidP="00460EC7">
                      <w:pPr>
                        <w:rPr>
                          <w:sz w:val="24"/>
                          <w:szCs w:val="24"/>
                        </w:rPr>
                      </w:pPr>
                      <w:r>
                        <w:rPr>
                          <w:sz w:val="24"/>
                          <w:szCs w:val="24"/>
                        </w:rPr>
                        <w:t xml:space="preserve"> </w:t>
                      </w:r>
                    </w:p>
                  </w:txbxContent>
                </v:textbox>
                <w10:anchorlock/>
              </v:shape>
            </w:pict>
          </mc:Fallback>
        </mc:AlternateContent>
      </w:r>
    </w:p>
    <w:p w14:paraId="23211D18" w14:textId="62FD68B4" w:rsidR="00A139FB" w:rsidRPr="00460EC7" w:rsidRDefault="00460EC7" w:rsidP="00460EC7">
      <w:pPr>
        <w:numPr>
          <w:ilvl w:val="0"/>
          <w:numId w:val="1"/>
        </w:numPr>
        <w:spacing w:line="256" w:lineRule="auto"/>
        <w:rPr>
          <w:rFonts w:ascii="Times New Roman" w:eastAsia="Times New Roman" w:hAnsi="Times New Roman" w:cs="Times New Roman"/>
          <w:sz w:val="24"/>
          <w:szCs w:val="24"/>
        </w:rPr>
      </w:pPr>
      <w:r w:rsidRPr="005B3E61">
        <w:rPr>
          <w:rFonts w:eastAsia="Times New Roman" w:cs="Times New Roman"/>
          <w:sz w:val="24"/>
          <w:szCs w:val="24"/>
        </w:rPr>
        <w:t xml:space="preserve">What does it mean when </w:t>
      </w:r>
      <w:r w:rsidR="00D1520C">
        <w:rPr>
          <w:rFonts w:eastAsia="Times New Roman" w:cs="Times New Roman"/>
          <w:sz w:val="24"/>
          <w:szCs w:val="24"/>
        </w:rPr>
        <w:t>Seguín</w:t>
      </w:r>
      <w:r w:rsidRPr="005B3E61">
        <w:rPr>
          <w:rFonts w:eastAsia="Times New Roman" w:cs="Times New Roman"/>
          <w:sz w:val="24"/>
          <w:szCs w:val="24"/>
        </w:rPr>
        <w:t xml:space="preserve"> says “</w:t>
      </w:r>
      <w:r w:rsidRPr="005B3E61">
        <w:rPr>
          <w:rFonts w:eastAsia="Times New Roman" w:cs="Times New Roman"/>
          <w:color w:val="222222"/>
          <w:sz w:val="24"/>
          <w:szCs w:val="24"/>
        </w:rPr>
        <w:t xml:space="preserve">I had pleaded in my favor for the loyal patriotism with which I had always served </w:t>
      </w:r>
      <w:proofErr w:type="gramStart"/>
      <w:r w:rsidRPr="005B3E61">
        <w:rPr>
          <w:rFonts w:eastAsia="Times New Roman" w:cs="Times New Roman"/>
          <w:color w:val="222222"/>
          <w:sz w:val="24"/>
          <w:szCs w:val="24"/>
        </w:rPr>
        <w:t>Texas.</w:t>
      </w:r>
      <w:proofErr w:type="gramEnd"/>
      <w:r w:rsidRPr="005B3E61">
        <w:rPr>
          <w:rFonts w:eastAsia="Times New Roman" w:cs="Times New Roman"/>
          <w:color w:val="222222"/>
          <w:sz w:val="24"/>
          <w:szCs w:val="24"/>
        </w:rPr>
        <w:t>”</w:t>
      </w:r>
      <w:r w:rsidRPr="00460EC7">
        <w:rPr>
          <w:rFonts w:ascii="Times New Roman" w:eastAsia="Times New Roman" w:hAnsi="Times New Roman" w:cs="Times New Roman"/>
          <w:color w:val="222222"/>
          <w:sz w:val="24"/>
          <w:szCs w:val="24"/>
        </w:rPr>
        <w:t xml:space="preserve"> </w:t>
      </w:r>
      <w:r w:rsidRPr="00890080">
        <w:rPr>
          <w:rFonts w:eastAsia="Times New Roman" w:cs="Times New Roman"/>
          <w:noProof/>
          <w:sz w:val="24"/>
          <w:szCs w:val="24"/>
        </w:rPr>
        <mc:AlternateContent>
          <mc:Choice Requires="wps">
            <w:drawing>
              <wp:inline distT="0" distB="0" distL="0" distR="0" wp14:anchorId="162E8250" wp14:editId="29ADC8E2">
                <wp:extent cx="5943600" cy="18288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w="9525">
                          <a:noFill/>
                          <a:miter lim="800000"/>
                          <a:headEnd/>
                          <a:tailEnd/>
                        </a:ln>
                      </wps:spPr>
                      <wps:txbx>
                        <w:txbxContent>
                          <w:p w14:paraId="5289228E" w14:textId="2229D2B7" w:rsidR="00460EC7" w:rsidRPr="00067AFC" w:rsidRDefault="006B1196" w:rsidP="00460EC7">
                            <w:pPr>
                              <w:rPr>
                                <w:sz w:val="24"/>
                                <w:szCs w:val="24"/>
                              </w:rPr>
                            </w:pPr>
                            <w:r>
                              <w:rPr>
                                <w:sz w:val="24"/>
                                <w:szCs w:val="24"/>
                              </w:rPr>
                              <w:t xml:space="preserve"> </w:t>
                            </w:r>
                            <w:r w:rsidR="00067AFC">
                              <w:rPr>
                                <w:rFonts w:eastAsia="Times New Roman" w:cs="Times New Roman"/>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162E8250" id="Text Box 12" o:spid="_x0000_s1029" type="#_x0000_t202" alt="&quot;&quot;"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" stroked="f">
                <v:textbox>
                  <w:txbxContent>
                    <w:p w14:paraId="5289228E" w14:textId="2229D2B7" w:rsidR="00460EC7" w:rsidRPr="00067AFC" w:rsidRDefault="006B1196" w:rsidP="00460EC7">
                      <w:pPr>
                        <w:rPr>
                          <w:sz w:val="24"/>
                          <w:szCs w:val="24"/>
                        </w:rPr>
                      </w:pPr>
                      <w:r>
                        <w:rPr>
                          <w:sz w:val="24"/>
                          <w:szCs w:val="24"/>
                        </w:rPr>
                        <w:t xml:space="preserve"> </w:t>
                      </w:r>
                      <w:r w:rsidR="00067AFC">
                        <w:rPr>
                          <w:rFonts w:eastAsia="Times New Roman" w:cs="Times New Roman"/>
                          <w:sz w:val="24"/>
                          <w:szCs w:val="24"/>
                        </w:rPr>
                        <w:t xml:space="preserve"> </w:t>
                      </w:r>
                    </w:p>
                  </w:txbxContent>
                </v:textbox>
                <w10:anchorlock/>
              </v:shape>
            </w:pict>
          </mc:Fallback>
        </mc:AlternateContent>
      </w:r>
    </w:p>
    <w:sectPr w:rsidR="00A139FB" w:rsidRPr="00460EC7" w:rsidSect="00270FDB">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858D" w14:textId="77777777" w:rsidR="00BC4ECB" w:rsidRDefault="00BF2C9B">
      <w:pPr>
        <w:spacing w:line="240" w:lineRule="auto"/>
      </w:pPr>
      <w:r>
        <w:separator/>
      </w:r>
    </w:p>
  </w:endnote>
  <w:endnote w:type="continuationSeparator" w:id="0">
    <w:p w14:paraId="66A54A93"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C188"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6A02" w14:textId="77777777" w:rsidR="00BC4ECB" w:rsidRDefault="00BF2C9B">
      <w:pPr>
        <w:spacing w:line="240" w:lineRule="auto"/>
      </w:pPr>
      <w:r>
        <w:separator/>
      </w:r>
    </w:p>
  </w:footnote>
  <w:footnote w:type="continuationSeparator" w:id="0">
    <w:p w14:paraId="1272459C"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897E" w14:textId="77777777" w:rsidR="00BF2C9B" w:rsidRDefault="00BF2C9B">
    <w:pPr>
      <w:pStyle w:val="Header"/>
    </w:pPr>
    <w:r>
      <w:rPr>
        <w:noProof/>
      </w:rPr>
      <w:drawing>
        <wp:inline distT="0" distB="0" distL="0" distR="0" wp14:anchorId="3386B38E" wp14:editId="51A31325">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2C719E"/>
    <w:multiLevelType w:val="multilevel"/>
    <w:tmpl w:val="2A74F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1D5"/>
    <w:rsid w:val="00067AFC"/>
    <w:rsid w:val="000A109D"/>
    <w:rsid w:val="00143B76"/>
    <w:rsid w:val="0021447D"/>
    <w:rsid w:val="002444B6"/>
    <w:rsid w:val="0026127E"/>
    <w:rsid w:val="00270FDB"/>
    <w:rsid w:val="002C32F3"/>
    <w:rsid w:val="00326540"/>
    <w:rsid w:val="003B3C18"/>
    <w:rsid w:val="004421F1"/>
    <w:rsid w:val="00460EC7"/>
    <w:rsid w:val="005B3E61"/>
    <w:rsid w:val="005C7B8E"/>
    <w:rsid w:val="00635F27"/>
    <w:rsid w:val="00642424"/>
    <w:rsid w:val="006B1196"/>
    <w:rsid w:val="00796A49"/>
    <w:rsid w:val="00796D31"/>
    <w:rsid w:val="007B2543"/>
    <w:rsid w:val="00890080"/>
    <w:rsid w:val="00913440"/>
    <w:rsid w:val="00A139FB"/>
    <w:rsid w:val="00BC4ECB"/>
    <w:rsid w:val="00BF2C9B"/>
    <w:rsid w:val="00BF7C22"/>
    <w:rsid w:val="00C976D3"/>
    <w:rsid w:val="00CD399D"/>
    <w:rsid w:val="00D1520C"/>
    <w:rsid w:val="00D26C3D"/>
    <w:rsid w:val="00E36E96"/>
    <w:rsid w:val="00F01E3B"/>
    <w:rsid w:val="00F9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1E581BE"/>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 w:type="table" w:customStyle="1" w:styleId="TableGrid1">
    <w:name w:val="Table Grid1"/>
    <w:basedOn w:val="TableNormal"/>
    <w:next w:val="TableGrid"/>
    <w:uiPriority w:val="39"/>
    <w:rsid w:val="00BF7C22"/>
    <w:pPr>
      <w:widowControl w:val="0"/>
      <w:spacing w:line="240" w:lineRule="auto"/>
      <w:jc w:val="left"/>
    </w:pPr>
    <w:rPr>
      <w:rFonts w:ascii="Droid Serif" w:eastAsia="Droid Serif" w:hAnsi="Droid Serif" w:cs="Droid Serif"/>
      <w:i w:val="0"/>
      <w:color w:val="66666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6206">
      <w:bodyDiv w:val="1"/>
      <w:marLeft w:val="0"/>
      <w:marRight w:val="0"/>
      <w:marTop w:val="0"/>
      <w:marBottom w:val="0"/>
      <w:divBdr>
        <w:top w:val="none" w:sz="0" w:space="0" w:color="auto"/>
        <w:left w:val="none" w:sz="0" w:space="0" w:color="auto"/>
        <w:bottom w:val="none" w:sz="0" w:space="0" w:color="auto"/>
        <w:right w:val="none" w:sz="0" w:space="0" w:color="auto"/>
      </w:divBdr>
    </w:div>
    <w:div w:id="432823775">
      <w:bodyDiv w:val="1"/>
      <w:marLeft w:val="0"/>
      <w:marRight w:val="0"/>
      <w:marTop w:val="0"/>
      <w:marBottom w:val="0"/>
      <w:divBdr>
        <w:top w:val="none" w:sz="0" w:space="0" w:color="auto"/>
        <w:left w:val="none" w:sz="0" w:space="0" w:color="auto"/>
        <w:bottom w:val="none" w:sz="0" w:space="0" w:color="auto"/>
        <w:right w:val="none" w:sz="0" w:space="0" w:color="auto"/>
      </w:divBdr>
    </w:div>
    <w:div w:id="563443568">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30924195">
      <w:bodyDiv w:val="1"/>
      <w:marLeft w:val="0"/>
      <w:marRight w:val="0"/>
      <w:marTop w:val="0"/>
      <w:marBottom w:val="0"/>
      <w:divBdr>
        <w:top w:val="none" w:sz="0" w:space="0" w:color="auto"/>
        <w:left w:val="none" w:sz="0" w:space="0" w:color="auto"/>
        <w:bottom w:val="none" w:sz="0" w:space="0" w:color="auto"/>
        <w:right w:val="none" w:sz="0" w:space="0" w:color="auto"/>
      </w:divBdr>
    </w:div>
    <w:div w:id="732436434">
      <w:bodyDiv w:val="1"/>
      <w:marLeft w:val="0"/>
      <w:marRight w:val="0"/>
      <w:marTop w:val="0"/>
      <w:marBottom w:val="0"/>
      <w:divBdr>
        <w:top w:val="none" w:sz="0" w:space="0" w:color="auto"/>
        <w:left w:val="none" w:sz="0" w:space="0" w:color="auto"/>
        <w:bottom w:val="none" w:sz="0" w:space="0" w:color="auto"/>
        <w:right w:val="none" w:sz="0" w:space="0" w:color="auto"/>
      </w:divBdr>
    </w:div>
    <w:div w:id="752163933">
      <w:bodyDiv w:val="1"/>
      <w:marLeft w:val="0"/>
      <w:marRight w:val="0"/>
      <w:marTop w:val="0"/>
      <w:marBottom w:val="0"/>
      <w:divBdr>
        <w:top w:val="none" w:sz="0" w:space="0" w:color="auto"/>
        <w:left w:val="none" w:sz="0" w:space="0" w:color="auto"/>
        <w:bottom w:val="none" w:sz="0" w:space="0" w:color="auto"/>
        <w:right w:val="none" w:sz="0" w:space="0" w:color="auto"/>
      </w:divBdr>
    </w:div>
    <w:div w:id="1071392535">
      <w:bodyDiv w:val="1"/>
      <w:marLeft w:val="0"/>
      <w:marRight w:val="0"/>
      <w:marTop w:val="0"/>
      <w:marBottom w:val="0"/>
      <w:divBdr>
        <w:top w:val="none" w:sz="0" w:space="0" w:color="auto"/>
        <w:left w:val="none" w:sz="0" w:space="0" w:color="auto"/>
        <w:bottom w:val="none" w:sz="0" w:space="0" w:color="auto"/>
        <w:right w:val="none" w:sz="0" w:space="0" w:color="auto"/>
      </w:divBdr>
    </w:div>
    <w:div w:id="1247495175">
      <w:bodyDiv w:val="1"/>
      <w:marLeft w:val="0"/>
      <w:marRight w:val="0"/>
      <w:marTop w:val="0"/>
      <w:marBottom w:val="0"/>
      <w:divBdr>
        <w:top w:val="none" w:sz="0" w:space="0" w:color="auto"/>
        <w:left w:val="none" w:sz="0" w:space="0" w:color="auto"/>
        <w:bottom w:val="none" w:sz="0" w:space="0" w:color="auto"/>
        <w:right w:val="none" w:sz="0" w:space="0" w:color="auto"/>
      </w:divBdr>
    </w:div>
    <w:div w:id="1290555226">
      <w:bodyDiv w:val="1"/>
      <w:marLeft w:val="0"/>
      <w:marRight w:val="0"/>
      <w:marTop w:val="0"/>
      <w:marBottom w:val="0"/>
      <w:divBdr>
        <w:top w:val="none" w:sz="0" w:space="0" w:color="auto"/>
        <w:left w:val="none" w:sz="0" w:space="0" w:color="auto"/>
        <w:bottom w:val="none" w:sz="0" w:space="0" w:color="auto"/>
        <w:right w:val="none" w:sz="0" w:space="0" w:color="auto"/>
      </w:divBdr>
    </w:div>
    <w:div w:id="1307196909">
      <w:bodyDiv w:val="1"/>
      <w:marLeft w:val="0"/>
      <w:marRight w:val="0"/>
      <w:marTop w:val="0"/>
      <w:marBottom w:val="0"/>
      <w:divBdr>
        <w:top w:val="none" w:sz="0" w:space="0" w:color="auto"/>
        <w:left w:val="none" w:sz="0" w:space="0" w:color="auto"/>
        <w:bottom w:val="none" w:sz="0" w:space="0" w:color="auto"/>
        <w:right w:val="none" w:sz="0" w:space="0" w:color="auto"/>
      </w:divBdr>
    </w:div>
    <w:div w:id="1364285500">
      <w:bodyDiv w:val="1"/>
      <w:marLeft w:val="0"/>
      <w:marRight w:val="0"/>
      <w:marTop w:val="0"/>
      <w:marBottom w:val="0"/>
      <w:divBdr>
        <w:top w:val="none" w:sz="0" w:space="0" w:color="auto"/>
        <w:left w:val="none" w:sz="0" w:space="0" w:color="auto"/>
        <w:bottom w:val="none" w:sz="0" w:space="0" w:color="auto"/>
        <w:right w:val="none" w:sz="0" w:space="0" w:color="auto"/>
      </w:divBdr>
    </w:div>
    <w:div w:id="1439333807">
      <w:bodyDiv w:val="1"/>
      <w:marLeft w:val="0"/>
      <w:marRight w:val="0"/>
      <w:marTop w:val="0"/>
      <w:marBottom w:val="0"/>
      <w:divBdr>
        <w:top w:val="none" w:sz="0" w:space="0" w:color="auto"/>
        <w:left w:val="none" w:sz="0" w:space="0" w:color="auto"/>
        <w:bottom w:val="none" w:sz="0" w:space="0" w:color="auto"/>
        <w:right w:val="none" w:sz="0" w:space="0" w:color="auto"/>
      </w:divBdr>
    </w:div>
    <w:div w:id="1444690424">
      <w:bodyDiv w:val="1"/>
      <w:marLeft w:val="0"/>
      <w:marRight w:val="0"/>
      <w:marTop w:val="0"/>
      <w:marBottom w:val="0"/>
      <w:divBdr>
        <w:top w:val="none" w:sz="0" w:space="0" w:color="auto"/>
        <w:left w:val="none" w:sz="0" w:space="0" w:color="auto"/>
        <w:bottom w:val="none" w:sz="0" w:space="0" w:color="auto"/>
        <w:right w:val="none" w:sz="0" w:space="0" w:color="auto"/>
      </w:divBdr>
    </w:div>
    <w:div w:id="1929728250">
      <w:bodyDiv w:val="1"/>
      <w:marLeft w:val="0"/>
      <w:marRight w:val="0"/>
      <w:marTop w:val="0"/>
      <w:marBottom w:val="0"/>
      <w:divBdr>
        <w:top w:val="none" w:sz="0" w:space="0" w:color="auto"/>
        <w:left w:val="none" w:sz="0" w:space="0" w:color="auto"/>
        <w:bottom w:val="none" w:sz="0" w:space="0" w:color="auto"/>
        <w:right w:val="none" w:sz="0" w:space="0" w:color="auto"/>
      </w:divBdr>
    </w:div>
    <w:div w:id="1933003529">
      <w:bodyDiv w:val="1"/>
      <w:marLeft w:val="0"/>
      <w:marRight w:val="0"/>
      <w:marTop w:val="0"/>
      <w:marBottom w:val="0"/>
      <w:divBdr>
        <w:top w:val="none" w:sz="0" w:space="0" w:color="auto"/>
        <w:left w:val="none" w:sz="0" w:space="0" w:color="auto"/>
        <w:bottom w:val="none" w:sz="0" w:space="0" w:color="auto"/>
        <w:right w:val="none" w:sz="0" w:space="0" w:color="auto"/>
      </w:divBdr>
    </w:div>
    <w:div w:id="1963490334">
      <w:bodyDiv w:val="1"/>
      <w:marLeft w:val="0"/>
      <w:marRight w:val="0"/>
      <w:marTop w:val="0"/>
      <w:marBottom w:val="0"/>
      <w:divBdr>
        <w:top w:val="none" w:sz="0" w:space="0" w:color="auto"/>
        <w:left w:val="none" w:sz="0" w:space="0" w:color="auto"/>
        <w:bottom w:val="none" w:sz="0" w:space="0" w:color="auto"/>
        <w:right w:val="none" w:sz="0" w:space="0" w:color="auto"/>
      </w:divBdr>
    </w:div>
    <w:div w:id="202581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3DB6-06AC-4261-90E2-8C27C121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10</cp:revision>
  <dcterms:created xsi:type="dcterms:W3CDTF">2021-08-18T20:41:00Z</dcterms:created>
  <dcterms:modified xsi:type="dcterms:W3CDTF">2022-02-28T23:07:00Z</dcterms:modified>
</cp:coreProperties>
</file>