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9BE80" w14:textId="041CBE27" w:rsidR="00D920CB" w:rsidRPr="00EC31C2" w:rsidRDefault="00D920CB" w:rsidP="00D920CB">
      <w:pPr>
        <w:spacing w:after="0" w:line="240" w:lineRule="auto"/>
        <w:jc w:val="center"/>
        <w:rPr>
          <w:rFonts w:ascii="Gotham Book" w:hAnsi="Gotham Book"/>
          <w:color w:val="747474" w:themeColor="background2" w:themeShade="80"/>
          <w:sz w:val="46"/>
          <w:szCs w:val="44"/>
        </w:rPr>
      </w:pPr>
      <w:bookmarkStart w:id="0" w:name="_Hlk171670584"/>
      <w:bookmarkStart w:id="1" w:name="_Hlk193195615"/>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5</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The Texas Revolution </w:t>
      </w:r>
    </w:p>
    <w:p w14:paraId="6CFE0F9C" w14:textId="2A661692" w:rsidR="00D920CB" w:rsidRDefault="00D920CB" w:rsidP="00D920CB">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bookmarkEnd w:id="0"/>
      <w:r w:rsidRPr="00EC31C2">
        <w:rPr>
          <w:rFonts w:ascii="Gotham Book" w:hAnsi="Gotham Book"/>
          <w:b/>
          <w:bCs/>
          <w:sz w:val="40"/>
          <w:szCs w:val="40"/>
        </w:rPr>
        <w:t xml:space="preserve"> </w:t>
      </w:r>
      <w:r>
        <w:rPr>
          <w:rFonts w:ascii="Gotham Book" w:hAnsi="Gotham Book"/>
          <w:b/>
          <w:bCs/>
          <w:sz w:val="40"/>
          <w:szCs w:val="40"/>
        </w:rPr>
        <w:t>The Goliad Massacre</w:t>
      </w:r>
    </w:p>
    <w:p w14:paraId="306BA5CF" w14:textId="12613D38" w:rsidR="00D920CB" w:rsidRPr="00D920CB" w:rsidRDefault="00D920CB" w:rsidP="00D920CB">
      <w:pPr>
        <w:spacing w:after="0" w:line="240" w:lineRule="auto"/>
        <w:jc w:val="center"/>
        <w:rPr>
          <w:rFonts w:ascii="Gotham Book" w:hAnsi="Gotham Book"/>
          <w:sz w:val="40"/>
          <w:szCs w:val="40"/>
        </w:rPr>
      </w:pPr>
      <w:r w:rsidRPr="00D920CB">
        <w:rPr>
          <w:rFonts w:ascii="Gotham Book" w:hAnsi="Gotham Book"/>
          <w:sz w:val="40"/>
          <w:szCs w:val="40"/>
        </w:rPr>
        <w:t>Extension Activity</w:t>
      </w:r>
    </w:p>
    <w:p w14:paraId="69A9CF14" w14:textId="7DEC2305" w:rsidR="00D920CB" w:rsidRPr="00EC31C2" w:rsidRDefault="00D920CB" w:rsidP="00D920CB">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327A1266" w14:textId="77777777" w:rsidR="00D920CB" w:rsidRPr="00DF315E" w:rsidRDefault="00D920CB" w:rsidP="00D920CB">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D920CB" w:rsidRPr="00DF315E" w14:paraId="7F4FE128" w14:textId="77777777" w:rsidTr="00275040">
        <w:tc>
          <w:tcPr>
            <w:tcW w:w="2515" w:type="dxa"/>
            <w:shd w:val="clear" w:color="auto" w:fill="E8E8E8" w:themeFill="background2"/>
          </w:tcPr>
          <w:p w14:paraId="1020AE9F" w14:textId="77777777" w:rsidR="00D920CB" w:rsidRPr="00BC511F" w:rsidRDefault="00D920CB" w:rsidP="00275040">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1E4D1C75" w14:textId="40B15BFD" w:rsidR="00D920CB" w:rsidRDefault="00D920CB" w:rsidP="00275040">
            <w:pPr>
              <w:spacing w:after="0" w:line="240" w:lineRule="auto"/>
              <w:rPr>
                <w:rFonts w:ascii="Gotham Book" w:hAnsi="Gotham Book"/>
                <w:sz w:val="24"/>
                <w:szCs w:val="24"/>
              </w:rPr>
            </w:pPr>
            <w:r>
              <w:rPr>
                <w:rFonts w:ascii="Gotham Book" w:hAnsi="Gotham Book"/>
                <w:sz w:val="24"/>
                <w:szCs w:val="24"/>
              </w:rPr>
              <w:t xml:space="preserve">Students will be able to </w:t>
            </w:r>
            <w:bookmarkStart w:id="2" w:name="_Hlk193459342"/>
            <w:r>
              <w:rPr>
                <w:rFonts w:ascii="Gotham Book" w:hAnsi="Gotham Book"/>
                <w:sz w:val="24"/>
                <w:szCs w:val="24"/>
              </w:rPr>
              <w:t>explain the causes and effects of the Goliad Massacre, as well as the important information and significance of the event to Texas history.</w:t>
            </w:r>
            <w:r w:rsidR="00E45037">
              <w:rPr>
                <w:rFonts w:ascii="Gotham Book" w:hAnsi="Gotham Book"/>
                <w:sz w:val="24"/>
                <w:szCs w:val="24"/>
              </w:rPr>
              <w:t xml:space="preserve"> </w:t>
            </w:r>
          </w:p>
          <w:bookmarkEnd w:id="2"/>
          <w:p w14:paraId="11853310" w14:textId="77777777" w:rsidR="00D920CB" w:rsidRDefault="00D920CB" w:rsidP="00275040">
            <w:pPr>
              <w:spacing w:after="0" w:line="240" w:lineRule="auto"/>
              <w:rPr>
                <w:rFonts w:ascii="Gotham Book" w:hAnsi="Gotham Book"/>
                <w:sz w:val="24"/>
                <w:szCs w:val="24"/>
              </w:rPr>
            </w:pPr>
          </w:p>
          <w:p w14:paraId="1D02DF0A" w14:textId="77777777" w:rsidR="00D920CB" w:rsidRPr="00D920CB" w:rsidRDefault="00D920CB" w:rsidP="00D920CB">
            <w:pPr>
              <w:numPr>
                <w:ilvl w:val="0"/>
                <w:numId w:val="5"/>
              </w:numPr>
              <w:spacing w:after="0" w:line="240" w:lineRule="auto"/>
              <w:rPr>
                <w:rFonts w:ascii="Gotham Book" w:hAnsi="Gotham Book"/>
                <w:sz w:val="24"/>
                <w:szCs w:val="24"/>
              </w:rPr>
            </w:pPr>
            <w:r w:rsidRPr="00D920CB">
              <w:rPr>
                <w:rFonts w:ascii="Gotham Book" w:hAnsi="Gotham Book"/>
                <w:b/>
                <w:bCs/>
                <w:i/>
                <w:iCs/>
                <w:sz w:val="24"/>
                <w:szCs w:val="24"/>
                <w:u w:val="single"/>
              </w:rPr>
              <w:t>We will</w:t>
            </w:r>
            <w:r w:rsidRPr="00D920CB">
              <w:rPr>
                <w:rFonts w:ascii="Gotham Book" w:hAnsi="Gotham Book"/>
                <w:sz w:val="24"/>
                <w:szCs w:val="24"/>
              </w:rPr>
              <w:t xml:space="preserve"> examine important information about the Goliad Massacre, including its causes and effects, key events, and primary significance to the Texas Revolution.</w:t>
            </w:r>
          </w:p>
          <w:p w14:paraId="12334998" w14:textId="77777777" w:rsidR="00D920CB" w:rsidRPr="00D920CB" w:rsidRDefault="00D920CB" w:rsidP="00D920CB">
            <w:pPr>
              <w:numPr>
                <w:ilvl w:val="0"/>
                <w:numId w:val="5"/>
              </w:numPr>
              <w:spacing w:after="0" w:line="240" w:lineRule="auto"/>
              <w:rPr>
                <w:rFonts w:ascii="Gotham Book" w:hAnsi="Gotham Book"/>
                <w:sz w:val="24"/>
                <w:szCs w:val="24"/>
              </w:rPr>
            </w:pPr>
            <w:r w:rsidRPr="00D920CB">
              <w:rPr>
                <w:rFonts w:ascii="Gotham Book" w:hAnsi="Gotham Book"/>
                <w:b/>
                <w:bCs/>
                <w:i/>
                <w:iCs/>
                <w:sz w:val="24"/>
                <w:szCs w:val="24"/>
                <w:u w:val="single"/>
              </w:rPr>
              <w:t>I will</w:t>
            </w:r>
            <w:r w:rsidRPr="00D920CB">
              <w:rPr>
                <w:rFonts w:ascii="Gotham Book" w:hAnsi="Gotham Book"/>
                <w:sz w:val="24"/>
                <w:szCs w:val="24"/>
              </w:rPr>
              <w:t xml:space="preserve"> watch a short video about the Goliad Massacre and summarize key details and information from the video on my viewing guide worksheet.</w:t>
            </w:r>
          </w:p>
          <w:p w14:paraId="50D7BBE3" w14:textId="5F50BA19" w:rsidR="00D920CB" w:rsidRPr="00DF315E" w:rsidRDefault="00D920CB" w:rsidP="00275040">
            <w:pPr>
              <w:spacing w:after="0" w:line="240" w:lineRule="auto"/>
              <w:rPr>
                <w:rFonts w:ascii="Gotham Book" w:hAnsi="Gotham Book"/>
                <w:sz w:val="24"/>
                <w:szCs w:val="24"/>
              </w:rPr>
            </w:pPr>
          </w:p>
        </w:tc>
      </w:tr>
      <w:tr w:rsidR="00D920CB" w:rsidRPr="00DF315E" w14:paraId="746D13B9" w14:textId="77777777" w:rsidTr="00275040">
        <w:tc>
          <w:tcPr>
            <w:tcW w:w="2515" w:type="dxa"/>
            <w:shd w:val="clear" w:color="auto" w:fill="E8E8E8" w:themeFill="background2"/>
          </w:tcPr>
          <w:p w14:paraId="367DB8BD" w14:textId="77777777" w:rsidR="00D920CB" w:rsidRPr="00BC511F" w:rsidRDefault="00D920CB" w:rsidP="00275040">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47B69100" w14:textId="77777777" w:rsidR="00D920CB" w:rsidRDefault="00D920CB" w:rsidP="00D920CB">
            <w:pPr>
              <w:pStyle w:val="ListParagraph"/>
              <w:numPr>
                <w:ilvl w:val="0"/>
                <w:numId w:val="6"/>
              </w:numPr>
              <w:spacing w:after="0" w:line="240" w:lineRule="auto"/>
              <w:rPr>
                <w:rFonts w:ascii="Gotham Book" w:hAnsi="Gotham Book"/>
                <w:sz w:val="24"/>
                <w:szCs w:val="24"/>
              </w:rPr>
            </w:pPr>
            <w:r>
              <w:rPr>
                <w:rFonts w:ascii="Gotham Book" w:hAnsi="Gotham Book"/>
                <w:sz w:val="24"/>
                <w:szCs w:val="24"/>
              </w:rPr>
              <w:t>Santa Anna’s centralist government had a policy of “no quarter” for Texas rebels during the Texas Revolution.</w:t>
            </w:r>
          </w:p>
          <w:p w14:paraId="1173704D" w14:textId="5D7951CD" w:rsidR="00D920CB" w:rsidRDefault="00D920CB" w:rsidP="00D920CB">
            <w:pPr>
              <w:pStyle w:val="ListParagraph"/>
              <w:numPr>
                <w:ilvl w:val="0"/>
                <w:numId w:val="6"/>
              </w:numPr>
              <w:spacing w:after="0" w:line="240" w:lineRule="auto"/>
              <w:rPr>
                <w:rFonts w:ascii="Gotham Book" w:hAnsi="Gotham Book"/>
                <w:sz w:val="24"/>
                <w:szCs w:val="24"/>
              </w:rPr>
            </w:pPr>
            <w:r>
              <w:rPr>
                <w:rFonts w:ascii="Gotham Book" w:hAnsi="Gotham Book"/>
                <w:sz w:val="24"/>
                <w:szCs w:val="24"/>
              </w:rPr>
              <w:t>James Fannin did not send help to William B. Travis and the defenders at the Alamo.</w:t>
            </w:r>
          </w:p>
          <w:p w14:paraId="0671039D" w14:textId="77777777" w:rsidR="00D920CB" w:rsidRDefault="00D920CB" w:rsidP="00D920CB">
            <w:pPr>
              <w:pStyle w:val="ListParagraph"/>
              <w:numPr>
                <w:ilvl w:val="0"/>
                <w:numId w:val="6"/>
              </w:numPr>
              <w:spacing w:after="0" w:line="240" w:lineRule="auto"/>
              <w:rPr>
                <w:rFonts w:ascii="Gotham Book" w:hAnsi="Gotham Book"/>
                <w:sz w:val="24"/>
                <w:szCs w:val="24"/>
              </w:rPr>
            </w:pPr>
            <w:r>
              <w:rPr>
                <w:rFonts w:ascii="Gotham Book" w:hAnsi="Gotham Book"/>
                <w:sz w:val="24"/>
                <w:szCs w:val="24"/>
              </w:rPr>
              <w:t>A series of missteps led James Fannin’s defeat at the Battle of Coleto Creek and the imprisonment of his men at Presidio La Bahia at Goliad.</w:t>
            </w:r>
          </w:p>
          <w:p w14:paraId="37B1DF5A" w14:textId="77777777" w:rsidR="00D920CB" w:rsidRDefault="00D920CB" w:rsidP="00D920CB">
            <w:pPr>
              <w:pStyle w:val="ListParagraph"/>
              <w:numPr>
                <w:ilvl w:val="0"/>
                <w:numId w:val="6"/>
              </w:numPr>
              <w:spacing w:after="0" w:line="240" w:lineRule="auto"/>
              <w:rPr>
                <w:rFonts w:ascii="Gotham Book" w:hAnsi="Gotham Book"/>
                <w:sz w:val="24"/>
                <w:szCs w:val="24"/>
              </w:rPr>
            </w:pPr>
            <w:r>
              <w:rPr>
                <w:rFonts w:ascii="Gotham Book" w:hAnsi="Gotham Book"/>
                <w:sz w:val="24"/>
                <w:szCs w:val="24"/>
              </w:rPr>
              <w:t>Despite Mexican General Jose de Urrea’s request for mercy, Santa Anna ordered all of the prisoners at Goliad to be executed. A small handful managed to escape.</w:t>
            </w:r>
          </w:p>
          <w:p w14:paraId="46F5BC37" w14:textId="77777777" w:rsidR="00D920CB" w:rsidRDefault="00D920CB" w:rsidP="00D920CB">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A Mexican woman named Francita Alavez was instrumental in working to spare the lives of some of the men. </w:t>
            </w:r>
          </w:p>
          <w:p w14:paraId="1024F238" w14:textId="4CD65036" w:rsidR="00D920CB" w:rsidRPr="00D920CB" w:rsidRDefault="00D920CB" w:rsidP="00D920CB">
            <w:pPr>
              <w:pStyle w:val="ListParagraph"/>
              <w:spacing w:after="0" w:line="240" w:lineRule="auto"/>
              <w:rPr>
                <w:rFonts w:ascii="Gotham Book" w:hAnsi="Gotham Book"/>
                <w:sz w:val="24"/>
                <w:szCs w:val="24"/>
              </w:rPr>
            </w:pPr>
          </w:p>
        </w:tc>
      </w:tr>
      <w:tr w:rsidR="00D920CB" w:rsidRPr="00DF315E" w14:paraId="32121509" w14:textId="77777777" w:rsidTr="00275040">
        <w:tc>
          <w:tcPr>
            <w:tcW w:w="2515" w:type="dxa"/>
            <w:shd w:val="clear" w:color="auto" w:fill="E8E8E8" w:themeFill="background2"/>
          </w:tcPr>
          <w:p w14:paraId="179AA80E" w14:textId="77777777" w:rsidR="00D920CB" w:rsidRPr="00BC511F" w:rsidRDefault="00D920CB" w:rsidP="00275040">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16050764" w14:textId="77777777" w:rsidR="00D920CB" w:rsidRDefault="00D920CB" w:rsidP="00D920CB">
            <w:pPr>
              <w:pStyle w:val="ListParagraph"/>
              <w:numPr>
                <w:ilvl w:val="0"/>
                <w:numId w:val="7"/>
              </w:numPr>
              <w:spacing w:after="0" w:line="240" w:lineRule="auto"/>
              <w:rPr>
                <w:rFonts w:ascii="Gotham Book" w:hAnsi="Gotham Book"/>
                <w:sz w:val="24"/>
                <w:szCs w:val="24"/>
              </w:rPr>
            </w:pPr>
            <w:r>
              <w:rPr>
                <w:rFonts w:ascii="Gotham Book" w:hAnsi="Gotham Book"/>
                <w:sz w:val="24"/>
                <w:szCs w:val="24"/>
              </w:rPr>
              <w:t>Listening comprehension skills</w:t>
            </w:r>
          </w:p>
          <w:p w14:paraId="12E452B7" w14:textId="77777777" w:rsidR="00D920CB" w:rsidRDefault="00D920CB" w:rsidP="00D920CB">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main idea and supporting evidence</w:t>
            </w:r>
          </w:p>
          <w:p w14:paraId="7AD63E05" w14:textId="77777777" w:rsidR="00D920CB" w:rsidRDefault="00D920CB" w:rsidP="00D920CB">
            <w:pPr>
              <w:pStyle w:val="ListParagraph"/>
              <w:numPr>
                <w:ilvl w:val="0"/>
                <w:numId w:val="7"/>
              </w:numPr>
              <w:spacing w:after="0" w:line="240" w:lineRule="auto"/>
              <w:rPr>
                <w:rFonts w:ascii="Gotham Book" w:hAnsi="Gotham Book"/>
                <w:sz w:val="24"/>
                <w:szCs w:val="24"/>
              </w:rPr>
            </w:pPr>
            <w:r>
              <w:rPr>
                <w:rFonts w:ascii="Gotham Book" w:hAnsi="Gotham Book"/>
                <w:sz w:val="24"/>
                <w:szCs w:val="24"/>
              </w:rPr>
              <w:t>Explaining and summarizing the significance of a historical event.</w:t>
            </w:r>
          </w:p>
          <w:p w14:paraId="42F0CA6B" w14:textId="77777777" w:rsidR="00D920CB" w:rsidRDefault="00D920CB" w:rsidP="00D920CB">
            <w:pPr>
              <w:pStyle w:val="ListParagraph"/>
              <w:numPr>
                <w:ilvl w:val="0"/>
                <w:numId w:val="7"/>
              </w:numPr>
              <w:spacing w:after="0" w:line="240" w:lineRule="auto"/>
              <w:rPr>
                <w:rFonts w:ascii="Gotham Book" w:hAnsi="Gotham Book"/>
                <w:sz w:val="24"/>
                <w:szCs w:val="24"/>
              </w:rPr>
            </w:pPr>
            <w:r>
              <w:rPr>
                <w:rFonts w:ascii="Gotham Book" w:hAnsi="Gotham Book"/>
                <w:sz w:val="24"/>
                <w:szCs w:val="24"/>
              </w:rPr>
              <w:t>Note-taking skills</w:t>
            </w:r>
          </w:p>
          <w:p w14:paraId="232DE0B4" w14:textId="62683F94" w:rsidR="00D920CB" w:rsidRPr="00D920CB" w:rsidRDefault="00D920CB" w:rsidP="00D920CB">
            <w:pPr>
              <w:pStyle w:val="ListParagraph"/>
              <w:spacing w:after="0" w:line="240" w:lineRule="auto"/>
              <w:rPr>
                <w:rFonts w:ascii="Gotham Book" w:hAnsi="Gotham Book"/>
                <w:sz w:val="24"/>
                <w:szCs w:val="24"/>
              </w:rPr>
            </w:pPr>
          </w:p>
        </w:tc>
      </w:tr>
      <w:tr w:rsidR="00D920CB" w:rsidRPr="00DF315E" w14:paraId="550D1230" w14:textId="77777777" w:rsidTr="00275040">
        <w:tc>
          <w:tcPr>
            <w:tcW w:w="2515" w:type="dxa"/>
            <w:shd w:val="clear" w:color="auto" w:fill="E8E8E8" w:themeFill="background2"/>
          </w:tcPr>
          <w:p w14:paraId="7ABDC438" w14:textId="77777777" w:rsidR="00D920CB" w:rsidRPr="00BC511F" w:rsidRDefault="00D920CB" w:rsidP="00275040">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53AE07CD" w14:textId="77777777" w:rsidR="00EE70FB" w:rsidRDefault="00EE70FB" w:rsidP="00275040">
            <w:pPr>
              <w:rPr>
                <w:rFonts w:ascii="Gotham Book" w:hAnsi="Gotham Book"/>
                <w:sz w:val="24"/>
                <w:szCs w:val="24"/>
              </w:rPr>
            </w:pPr>
            <w:bookmarkStart w:id="3" w:name="_Hlk193459404"/>
          </w:p>
          <w:p w14:paraId="77DCF967" w14:textId="4716E077" w:rsidR="00D920CB" w:rsidRPr="00BF597F" w:rsidRDefault="00D920CB" w:rsidP="00275040">
            <w:pPr>
              <w:rPr>
                <w:rFonts w:ascii="Gotham Book" w:hAnsi="Gotham Book"/>
                <w:sz w:val="24"/>
                <w:szCs w:val="24"/>
              </w:rPr>
            </w:pPr>
            <w:r w:rsidRPr="00D920CB">
              <w:rPr>
                <w:rFonts w:ascii="Gotham Book" w:hAnsi="Gotham Book"/>
                <w:sz w:val="24"/>
                <w:szCs w:val="24"/>
              </w:rPr>
              <w:t>What were the causes, effects, key events, and significance of the Goliad Massacre?</w:t>
            </w:r>
          </w:p>
          <w:bookmarkEnd w:id="3"/>
          <w:p w14:paraId="5D1DA342" w14:textId="6FECC2B2" w:rsidR="00D920CB" w:rsidRPr="00DF315E" w:rsidRDefault="00D920CB" w:rsidP="00275040">
            <w:pPr>
              <w:rPr>
                <w:rFonts w:ascii="Gotham Book" w:hAnsi="Gotham Book"/>
                <w:sz w:val="24"/>
                <w:szCs w:val="24"/>
              </w:rPr>
            </w:pPr>
          </w:p>
        </w:tc>
      </w:tr>
      <w:tr w:rsidR="00D920CB" w:rsidRPr="00DF315E" w14:paraId="2FD9C3DB" w14:textId="77777777" w:rsidTr="00275040">
        <w:trPr>
          <w:trHeight w:val="305"/>
        </w:trPr>
        <w:tc>
          <w:tcPr>
            <w:tcW w:w="2515" w:type="dxa"/>
            <w:shd w:val="clear" w:color="auto" w:fill="E8E8E8" w:themeFill="background2"/>
          </w:tcPr>
          <w:p w14:paraId="717F94E6" w14:textId="77777777" w:rsidR="00D920CB" w:rsidRPr="00BC511F" w:rsidRDefault="00D920CB" w:rsidP="00275040">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Assignment</w:t>
            </w:r>
          </w:p>
        </w:tc>
        <w:tc>
          <w:tcPr>
            <w:tcW w:w="8275" w:type="dxa"/>
          </w:tcPr>
          <w:p w14:paraId="4680371D" w14:textId="2276B01E" w:rsidR="00D920CB" w:rsidRDefault="00D920CB" w:rsidP="00275040">
            <w:pPr>
              <w:spacing w:after="0" w:line="240" w:lineRule="auto"/>
              <w:rPr>
                <w:rFonts w:ascii="Gotham Book" w:hAnsi="Gotham Book"/>
                <w:b/>
                <w:bCs/>
                <w:sz w:val="24"/>
                <w:szCs w:val="24"/>
              </w:rPr>
            </w:pPr>
            <w:r w:rsidRPr="00757D5D">
              <w:rPr>
                <w:rFonts w:ascii="Gotham Book" w:hAnsi="Gotham Book"/>
                <w:b/>
                <w:bCs/>
                <w:sz w:val="24"/>
                <w:szCs w:val="24"/>
              </w:rPr>
              <w:t>Warm-up</w:t>
            </w:r>
          </w:p>
          <w:p w14:paraId="3FCF1B3E" w14:textId="77777777" w:rsidR="00D920CB" w:rsidRDefault="00D920CB" w:rsidP="00275040">
            <w:pPr>
              <w:spacing w:after="0" w:line="240" w:lineRule="auto"/>
              <w:rPr>
                <w:rFonts w:ascii="Gotham Book" w:hAnsi="Gotham Book"/>
                <w:b/>
                <w:bCs/>
                <w:sz w:val="24"/>
                <w:szCs w:val="24"/>
              </w:rPr>
            </w:pPr>
          </w:p>
          <w:p w14:paraId="0754ECD9" w14:textId="692D329A" w:rsidR="00D920CB" w:rsidRPr="00D920CB" w:rsidRDefault="00D920CB" w:rsidP="00D920CB">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 xml:space="preserve">Students are asked to </w:t>
            </w:r>
            <w:bookmarkStart w:id="4" w:name="_Hlk193459551"/>
            <w:r>
              <w:rPr>
                <w:rFonts w:ascii="Gotham Book" w:hAnsi="Gotham Book"/>
                <w:sz w:val="24"/>
                <w:szCs w:val="24"/>
              </w:rPr>
              <w:t xml:space="preserve">consider what types of rules or expectations should be followed during wartime and to provide justification for their answers. </w:t>
            </w:r>
            <w:bookmarkEnd w:id="4"/>
          </w:p>
          <w:p w14:paraId="600EF3B5" w14:textId="77777777" w:rsidR="00D920CB" w:rsidRDefault="00D920CB" w:rsidP="00275040">
            <w:pPr>
              <w:spacing w:after="0" w:line="240" w:lineRule="auto"/>
              <w:rPr>
                <w:rFonts w:ascii="Gotham Book" w:hAnsi="Gotham Book"/>
                <w:b/>
                <w:bCs/>
                <w:sz w:val="24"/>
                <w:szCs w:val="24"/>
              </w:rPr>
            </w:pPr>
          </w:p>
          <w:p w14:paraId="38A84D68" w14:textId="77777777" w:rsidR="00D920CB" w:rsidRDefault="00D920CB" w:rsidP="00275040">
            <w:pPr>
              <w:spacing w:after="0" w:line="240" w:lineRule="auto"/>
              <w:rPr>
                <w:rFonts w:ascii="Gotham Book" w:hAnsi="Gotham Book"/>
                <w:b/>
                <w:bCs/>
                <w:sz w:val="24"/>
                <w:szCs w:val="24"/>
              </w:rPr>
            </w:pPr>
            <w:r>
              <w:rPr>
                <w:rFonts w:ascii="Gotham Book" w:hAnsi="Gotham Book"/>
                <w:b/>
                <w:bCs/>
                <w:sz w:val="24"/>
                <w:szCs w:val="24"/>
              </w:rPr>
              <w:t xml:space="preserve">Lesson </w:t>
            </w:r>
          </w:p>
          <w:p w14:paraId="2BAE62C7" w14:textId="77777777" w:rsidR="00D920CB" w:rsidRDefault="00D920CB" w:rsidP="00275040">
            <w:pPr>
              <w:spacing w:after="0" w:line="240" w:lineRule="auto"/>
              <w:rPr>
                <w:rFonts w:ascii="Gotham Book" w:hAnsi="Gotham Book"/>
                <w:sz w:val="24"/>
                <w:szCs w:val="24"/>
              </w:rPr>
            </w:pPr>
          </w:p>
          <w:p w14:paraId="5C103785" w14:textId="69BCF58D" w:rsidR="00D920CB" w:rsidRDefault="00D920CB" w:rsidP="00D920CB">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watch a video from the Texas History for Teachers website in the Texas Revolution unit. A link to the video is included in the slideshow. </w:t>
            </w:r>
          </w:p>
          <w:p w14:paraId="53AA3AB0" w14:textId="72FB9775" w:rsidR="00D920CB" w:rsidRDefault="00D920CB" w:rsidP="00D920CB">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use their worksheet as a viewing guide to record significant information during the video. </w:t>
            </w:r>
          </w:p>
          <w:p w14:paraId="2926CE86" w14:textId="7563A13B" w:rsidR="00D920CB" w:rsidRPr="00D920CB" w:rsidRDefault="00D920CB" w:rsidP="00D920CB">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Advanced work includes comprehension questions following the video. </w:t>
            </w:r>
          </w:p>
          <w:p w14:paraId="752ED13D" w14:textId="77777777" w:rsidR="00D920CB" w:rsidRDefault="00D920CB" w:rsidP="00275040">
            <w:pPr>
              <w:spacing w:after="0" w:line="240" w:lineRule="auto"/>
              <w:rPr>
                <w:rFonts w:ascii="Gotham Book" w:hAnsi="Gotham Book"/>
                <w:sz w:val="24"/>
                <w:szCs w:val="24"/>
              </w:rPr>
            </w:pPr>
          </w:p>
          <w:p w14:paraId="201E0EE4" w14:textId="77777777" w:rsidR="00D920CB" w:rsidRDefault="00D920CB" w:rsidP="00275040">
            <w:pPr>
              <w:spacing w:after="0" w:line="240" w:lineRule="auto"/>
              <w:rPr>
                <w:rFonts w:ascii="Gotham Book" w:hAnsi="Gotham Book"/>
                <w:b/>
                <w:bCs/>
                <w:sz w:val="24"/>
                <w:szCs w:val="24"/>
              </w:rPr>
            </w:pPr>
            <w:r>
              <w:rPr>
                <w:rFonts w:ascii="Gotham Book" w:hAnsi="Gotham Book"/>
                <w:b/>
                <w:bCs/>
                <w:sz w:val="24"/>
                <w:szCs w:val="24"/>
              </w:rPr>
              <w:t>Exit Ticket</w:t>
            </w:r>
          </w:p>
          <w:p w14:paraId="3C2E12E0" w14:textId="77777777" w:rsidR="00D920CB" w:rsidRDefault="00D920CB" w:rsidP="00275040">
            <w:pPr>
              <w:spacing w:after="0" w:line="240" w:lineRule="auto"/>
              <w:rPr>
                <w:rFonts w:ascii="Gotham Book" w:hAnsi="Gotham Book"/>
                <w:b/>
                <w:bCs/>
                <w:sz w:val="24"/>
                <w:szCs w:val="24"/>
              </w:rPr>
            </w:pPr>
          </w:p>
          <w:p w14:paraId="0617F9EE" w14:textId="6937299F" w:rsidR="00D920CB" w:rsidRPr="00D920CB" w:rsidRDefault="00D920CB" w:rsidP="00D920CB">
            <w:pPr>
              <w:pStyle w:val="ListParagraph"/>
              <w:numPr>
                <w:ilvl w:val="0"/>
                <w:numId w:val="9"/>
              </w:numPr>
              <w:spacing w:after="0" w:line="240" w:lineRule="auto"/>
              <w:rPr>
                <w:rFonts w:ascii="Gotham Book" w:hAnsi="Gotham Book"/>
                <w:b/>
                <w:bCs/>
                <w:sz w:val="24"/>
                <w:szCs w:val="24"/>
              </w:rPr>
            </w:pPr>
            <w:r>
              <w:rPr>
                <w:rFonts w:ascii="Gotham Book" w:hAnsi="Gotham Book"/>
                <w:sz w:val="24"/>
                <w:szCs w:val="24"/>
              </w:rPr>
              <w:t xml:space="preserve">Students </w:t>
            </w:r>
            <w:bookmarkStart w:id="5" w:name="_Hlk193459581"/>
            <w:r>
              <w:rPr>
                <w:rFonts w:ascii="Gotham Book" w:hAnsi="Gotham Book"/>
                <w:sz w:val="24"/>
                <w:szCs w:val="24"/>
              </w:rPr>
              <w:t xml:space="preserve">choose the two best answers from five possible options that </w:t>
            </w:r>
            <w:r w:rsidR="00BF597F">
              <w:rPr>
                <w:rFonts w:ascii="Gotham Book" w:hAnsi="Gotham Book"/>
                <w:sz w:val="24"/>
                <w:szCs w:val="24"/>
              </w:rPr>
              <w:t>most accurately</w:t>
            </w:r>
            <w:r>
              <w:rPr>
                <w:rFonts w:ascii="Gotham Book" w:hAnsi="Gotham Book"/>
                <w:sz w:val="24"/>
                <w:szCs w:val="24"/>
              </w:rPr>
              <w:t xml:space="preserve"> describe the significance of the Goliad Massacre. </w:t>
            </w:r>
          </w:p>
          <w:bookmarkEnd w:id="5"/>
          <w:p w14:paraId="4E96F13E" w14:textId="77777777" w:rsidR="00D920CB" w:rsidRDefault="00D920CB" w:rsidP="00275040">
            <w:pPr>
              <w:spacing w:after="0" w:line="240" w:lineRule="auto"/>
              <w:rPr>
                <w:rFonts w:ascii="Gotham Book" w:hAnsi="Gotham Book"/>
                <w:b/>
                <w:bCs/>
                <w:sz w:val="24"/>
                <w:szCs w:val="24"/>
              </w:rPr>
            </w:pPr>
          </w:p>
          <w:p w14:paraId="0FB1B783" w14:textId="77777777" w:rsidR="00D920CB" w:rsidRPr="005B6191" w:rsidRDefault="00D920CB" w:rsidP="00275040">
            <w:pPr>
              <w:spacing w:after="0" w:line="240" w:lineRule="auto"/>
              <w:rPr>
                <w:rFonts w:ascii="Gotham Book" w:hAnsi="Gotham Book"/>
                <w:b/>
                <w:bCs/>
                <w:sz w:val="24"/>
                <w:szCs w:val="24"/>
              </w:rPr>
            </w:pPr>
          </w:p>
        </w:tc>
      </w:tr>
      <w:tr w:rsidR="00D920CB" w:rsidRPr="00DF315E" w14:paraId="78E018CE" w14:textId="77777777" w:rsidTr="00275040">
        <w:tc>
          <w:tcPr>
            <w:tcW w:w="2515" w:type="dxa"/>
            <w:shd w:val="clear" w:color="auto" w:fill="E8E8E8" w:themeFill="background2"/>
          </w:tcPr>
          <w:p w14:paraId="503B62ED" w14:textId="77777777" w:rsidR="00D920CB" w:rsidRPr="00BC511F" w:rsidRDefault="00D920CB" w:rsidP="00275040">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114F0B0C" w14:textId="77777777" w:rsidR="00D920CB" w:rsidRPr="00DF315E" w:rsidRDefault="00D920CB" w:rsidP="00275040">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206782E2" w14:textId="77777777" w:rsidR="00D920CB" w:rsidRPr="00DF315E" w:rsidRDefault="00D920CB" w:rsidP="00D920CB">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3E14E26E" w14:textId="77777777" w:rsidR="00D920CB" w:rsidRPr="00DF315E" w:rsidRDefault="00D920CB" w:rsidP="00D920CB">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423F76FE" w14:textId="77777777" w:rsidR="00D920CB" w:rsidRPr="00DF315E" w:rsidRDefault="00D920CB" w:rsidP="00D920CB">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17C4D0BB" w14:textId="77777777" w:rsidR="00D920CB" w:rsidRPr="00DF315E" w:rsidRDefault="00D920CB" w:rsidP="00D920CB">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74886355" w14:textId="77777777" w:rsidR="00D920CB" w:rsidRPr="00DF315E" w:rsidRDefault="00D920CB" w:rsidP="00D920CB">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2F57A612" w14:textId="77777777" w:rsidR="00D920CB" w:rsidRPr="00DF315E" w:rsidRDefault="00D920CB" w:rsidP="00D920CB">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508AD37C" w14:textId="77777777" w:rsidR="00D920CB" w:rsidRPr="00DF315E" w:rsidRDefault="00D920CB" w:rsidP="00275040">
            <w:pPr>
              <w:rPr>
                <w:rFonts w:ascii="Gotham Book" w:hAnsi="Gotham Book"/>
                <w:sz w:val="24"/>
                <w:szCs w:val="24"/>
              </w:rPr>
            </w:pPr>
          </w:p>
        </w:tc>
      </w:tr>
      <w:tr w:rsidR="00D920CB" w:rsidRPr="00DF315E" w14:paraId="52E322A8" w14:textId="77777777" w:rsidTr="00275040">
        <w:tc>
          <w:tcPr>
            <w:tcW w:w="2515" w:type="dxa"/>
            <w:shd w:val="clear" w:color="auto" w:fill="E8E8E8" w:themeFill="background2"/>
          </w:tcPr>
          <w:p w14:paraId="48249218" w14:textId="77777777" w:rsidR="00D920CB" w:rsidRPr="00BC511F" w:rsidRDefault="00D920CB" w:rsidP="00275040">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3E0574EA" w14:textId="77777777" w:rsidR="00D920CB" w:rsidRPr="00DF315E" w:rsidRDefault="00D920CB" w:rsidP="00D920CB">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726318CF" w14:textId="77777777" w:rsidR="00D920CB" w:rsidRPr="00DF315E" w:rsidRDefault="00D920CB" w:rsidP="00D920CB">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Visuals representations of directions</w:t>
            </w:r>
          </w:p>
          <w:p w14:paraId="5EBBBB4D" w14:textId="77777777" w:rsidR="00D920CB" w:rsidRPr="00DF315E" w:rsidRDefault="00D920CB" w:rsidP="00D920CB">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630D6DC9" w14:textId="285A99C1" w:rsidR="00D920CB" w:rsidRPr="00DF315E" w:rsidRDefault="00D920CB" w:rsidP="00D920CB">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Pr>
                <w:rFonts w:ascii="Gotham Book" w:hAnsi="Gotham Book"/>
                <w:sz w:val="24"/>
                <w:szCs w:val="24"/>
              </w:rPr>
              <w:t xml:space="preserve"> and answer options provided for short, constructed response questions.</w:t>
            </w:r>
          </w:p>
          <w:p w14:paraId="153998AE" w14:textId="7F78ABAD" w:rsidR="00D920CB" w:rsidRDefault="00D920CB" w:rsidP="00D920CB">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w:t>
            </w:r>
            <w:r>
              <w:rPr>
                <w:rFonts w:ascii="Gotham Book" w:hAnsi="Gotham Book"/>
                <w:sz w:val="24"/>
                <w:szCs w:val="24"/>
              </w:rPr>
              <w:t xml:space="preserve"> writing</w:t>
            </w:r>
          </w:p>
          <w:p w14:paraId="5DA30AD3" w14:textId="554E1EBA" w:rsidR="00D920CB" w:rsidRPr="002953B8" w:rsidRDefault="002953B8" w:rsidP="00275040">
            <w:pPr>
              <w:pStyle w:val="ListParagraph"/>
              <w:numPr>
                <w:ilvl w:val="0"/>
                <w:numId w:val="4"/>
              </w:numPr>
              <w:spacing w:after="0" w:line="240" w:lineRule="auto"/>
              <w:rPr>
                <w:rFonts w:ascii="Gotham Book" w:hAnsi="Gotham Book"/>
                <w:sz w:val="24"/>
                <w:szCs w:val="24"/>
              </w:rPr>
            </w:pPr>
            <w:r>
              <w:rPr>
                <w:rFonts w:ascii="Gotham Book" w:hAnsi="Gotham Book"/>
                <w:sz w:val="24"/>
                <w:szCs w:val="24"/>
              </w:rPr>
              <w:t>Questions for analysis of the material</w:t>
            </w:r>
          </w:p>
        </w:tc>
      </w:tr>
      <w:tr w:rsidR="00D920CB" w:rsidRPr="00DF315E" w14:paraId="636B6FCA" w14:textId="77777777" w:rsidTr="00275040">
        <w:tc>
          <w:tcPr>
            <w:tcW w:w="2515" w:type="dxa"/>
            <w:shd w:val="clear" w:color="auto" w:fill="E8E8E8" w:themeFill="background2"/>
          </w:tcPr>
          <w:p w14:paraId="6EB57759" w14:textId="77777777" w:rsidR="00D920CB" w:rsidRPr="00BC511F" w:rsidRDefault="00D920CB" w:rsidP="00275040">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42B075E3" w14:textId="77777777" w:rsidR="00D920CB" w:rsidRPr="00DF315E" w:rsidRDefault="00D920CB" w:rsidP="00275040">
            <w:pPr>
              <w:rPr>
                <w:rFonts w:ascii="Gotham Book" w:hAnsi="Gotham Book"/>
                <w:b/>
                <w:bCs/>
                <w:i/>
                <w:iCs/>
                <w:color w:val="404040" w:themeColor="text1" w:themeTint="BF"/>
                <w:sz w:val="28"/>
                <w:szCs w:val="32"/>
              </w:rPr>
            </w:pPr>
          </w:p>
          <w:p w14:paraId="06A75651" w14:textId="77777777" w:rsidR="00D920CB" w:rsidRPr="00DF315E" w:rsidRDefault="00D920CB" w:rsidP="00275040">
            <w:pPr>
              <w:rPr>
                <w:rFonts w:ascii="Gotham Book" w:hAnsi="Gotham Book"/>
                <w:b/>
                <w:bCs/>
                <w:i/>
                <w:iCs/>
                <w:color w:val="404040" w:themeColor="text1" w:themeTint="BF"/>
                <w:sz w:val="28"/>
                <w:szCs w:val="32"/>
              </w:rPr>
            </w:pPr>
          </w:p>
        </w:tc>
        <w:tc>
          <w:tcPr>
            <w:tcW w:w="8275" w:type="dxa"/>
          </w:tcPr>
          <w:p w14:paraId="0D5D8ADF" w14:textId="4A194142" w:rsidR="002953B8" w:rsidRDefault="002953B8" w:rsidP="00D920CB">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lastRenderedPageBreak/>
              <w:t xml:space="preserve">7.03(C) </w:t>
            </w:r>
            <w:r>
              <w:rPr>
                <w:rFonts w:ascii="Gotham Book" w:hAnsi="Gotham Book"/>
                <w:sz w:val="24"/>
                <w:szCs w:val="24"/>
              </w:rPr>
              <w:t xml:space="preserve">Explain the issues surrounding significant events of the Texas Revolution, including the siege of the Alamo, </w:t>
            </w:r>
            <w:r>
              <w:rPr>
                <w:rFonts w:ascii="Gotham Book" w:hAnsi="Gotham Book"/>
                <w:sz w:val="24"/>
                <w:szCs w:val="24"/>
              </w:rPr>
              <w:lastRenderedPageBreak/>
              <w:t>William B. Travis’ letter “To the People of Texas and All Americans in the World,” Fannin’s surrender at Goliad, and the Battle of San Jacinto.</w:t>
            </w:r>
          </w:p>
          <w:p w14:paraId="23A71D1A" w14:textId="31308DDA" w:rsidR="002953B8" w:rsidRPr="002953B8" w:rsidRDefault="002953B8" w:rsidP="00D920CB">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7.08(C) </w:t>
            </w:r>
            <w:r>
              <w:rPr>
                <w:rFonts w:ascii="Gotham Book" w:hAnsi="Gotham Book"/>
                <w:sz w:val="24"/>
                <w:szCs w:val="24"/>
              </w:rPr>
              <w:t xml:space="preserve">Analyze the effects of physical and human factors such as climate, weather, landforms, irrigation, transportation, and communication on major events in Texas. </w:t>
            </w:r>
          </w:p>
          <w:p w14:paraId="5CA71487" w14:textId="30FDA2DB" w:rsidR="00D920CB" w:rsidRDefault="00D920CB" w:rsidP="00D920CB">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65E95850" w14:textId="4AFED464" w:rsidR="002953B8" w:rsidRPr="00DF315E" w:rsidRDefault="002953B8" w:rsidP="00D920CB">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2953B8">
              <w:rPr>
                <w:rFonts w:ascii="Gotham Book" w:hAnsi="Gotham Book"/>
                <w:sz w:val="24"/>
                <w:szCs w:val="24"/>
              </w:rPr>
              <w:t>.</w:t>
            </w:r>
            <w:r>
              <w:rPr>
                <w:rFonts w:ascii="Gotham Book" w:hAnsi="Gotham Book"/>
                <w:b/>
                <w:bCs/>
                <w:i/>
                <w:iCs/>
                <w:sz w:val="24"/>
                <w:szCs w:val="24"/>
              </w:rPr>
              <w:t xml:space="preserve">20(E) </w:t>
            </w:r>
            <w:r>
              <w:rPr>
                <w:rFonts w:ascii="Gotham Book" w:hAnsi="Gotham Book"/>
                <w:sz w:val="24"/>
                <w:szCs w:val="24"/>
              </w:rPr>
              <w:t xml:space="preserve">Formulate and communicate visually, orally, or in writing a claim supported by evidence and reasoning related to a social studies topic. </w:t>
            </w:r>
          </w:p>
          <w:p w14:paraId="10CB543D" w14:textId="77777777" w:rsidR="00D920CB" w:rsidRPr="00DF315E" w:rsidRDefault="00D920CB" w:rsidP="00275040">
            <w:pPr>
              <w:pStyle w:val="ListParagraph"/>
              <w:spacing w:after="0" w:line="240" w:lineRule="auto"/>
              <w:rPr>
                <w:rFonts w:ascii="Gotham Book" w:hAnsi="Gotham Book"/>
                <w:sz w:val="24"/>
                <w:szCs w:val="24"/>
              </w:rPr>
            </w:pPr>
          </w:p>
        </w:tc>
      </w:tr>
    </w:tbl>
    <w:p w14:paraId="2BAC8B19" w14:textId="77777777" w:rsidR="00D920CB" w:rsidRPr="00DF315E" w:rsidRDefault="00D920CB" w:rsidP="00D920CB">
      <w:pPr>
        <w:rPr>
          <w:rFonts w:ascii="Gotham Book" w:hAnsi="Gotham Book"/>
          <w:sz w:val="22"/>
          <w:szCs w:val="22"/>
        </w:rPr>
      </w:pPr>
    </w:p>
    <w:p w14:paraId="15611B72" w14:textId="77777777" w:rsidR="00D920CB" w:rsidRDefault="00D920CB" w:rsidP="00D920CB">
      <w:pPr>
        <w:spacing w:after="0" w:line="240" w:lineRule="auto"/>
        <w:jc w:val="center"/>
        <w:rPr>
          <w:rFonts w:ascii="Gotham Book" w:hAnsi="Gotham Book"/>
          <w:b/>
          <w:bCs/>
          <w:color w:val="747474" w:themeColor="background2" w:themeShade="80"/>
          <w:sz w:val="34"/>
          <w:szCs w:val="32"/>
        </w:rPr>
      </w:pPr>
    </w:p>
    <w:p w14:paraId="462D9990" w14:textId="77777777" w:rsidR="002953B8" w:rsidRDefault="002953B8" w:rsidP="00D920CB">
      <w:pPr>
        <w:spacing w:after="0" w:line="240" w:lineRule="auto"/>
        <w:jc w:val="center"/>
        <w:rPr>
          <w:rFonts w:ascii="Gotham Book" w:hAnsi="Gotham Book"/>
          <w:b/>
          <w:bCs/>
          <w:color w:val="747474" w:themeColor="background2" w:themeShade="80"/>
          <w:sz w:val="34"/>
          <w:szCs w:val="32"/>
        </w:rPr>
      </w:pPr>
    </w:p>
    <w:p w14:paraId="7AFBBFBF" w14:textId="77777777" w:rsidR="002953B8" w:rsidRDefault="002953B8" w:rsidP="00D920CB">
      <w:pPr>
        <w:spacing w:after="0" w:line="240" w:lineRule="auto"/>
        <w:jc w:val="center"/>
        <w:rPr>
          <w:rFonts w:ascii="Gotham Book" w:hAnsi="Gotham Book"/>
          <w:b/>
          <w:bCs/>
          <w:color w:val="747474" w:themeColor="background2" w:themeShade="80"/>
          <w:sz w:val="34"/>
          <w:szCs w:val="32"/>
        </w:rPr>
      </w:pPr>
    </w:p>
    <w:p w14:paraId="1196E30E" w14:textId="77777777" w:rsidR="002953B8" w:rsidRDefault="002953B8" w:rsidP="00D920CB">
      <w:pPr>
        <w:spacing w:after="0" w:line="240" w:lineRule="auto"/>
        <w:jc w:val="center"/>
        <w:rPr>
          <w:rFonts w:ascii="Gotham Book" w:hAnsi="Gotham Book"/>
          <w:b/>
          <w:bCs/>
          <w:color w:val="747474" w:themeColor="background2" w:themeShade="80"/>
          <w:sz w:val="34"/>
          <w:szCs w:val="32"/>
        </w:rPr>
      </w:pPr>
    </w:p>
    <w:p w14:paraId="337AE141" w14:textId="77777777" w:rsidR="002953B8" w:rsidRDefault="002953B8" w:rsidP="00D920CB">
      <w:pPr>
        <w:spacing w:after="0" w:line="240" w:lineRule="auto"/>
        <w:jc w:val="center"/>
        <w:rPr>
          <w:rFonts w:ascii="Gotham Book" w:hAnsi="Gotham Book"/>
          <w:b/>
          <w:bCs/>
          <w:color w:val="747474" w:themeColor="background2" w:themeShade="80"/>
          <w:sz w:val="34"/>
          <w:szCs w:val="32"/>
        </w:rPr>
      </w:pPr>
    </w:p>
    <w:p w14:paraId="4CA5B6B9" w14:textId="77777777" w:rsidR="002953B8" w:rsidRDefault="002953B8" w:rsidP="00D920CB">
      <w:pPr>
        <w:spacing w:after="0" w:line="240" w:lineRule="auto"/>
        <w:jc w:val="center"/>
        <w:rPr>
          <w:rFonts w:ascii="Gotham Book" w:hAnsi="Gotham Book"/>
          <w:b/>
          <w:bCs/>
          <w:color w:val="747474" w:themeColor="background2" w:themeShade="80"/>
          <w:sz w:val="34"/>
          <w:szCs w:val="32"/>
        </w:rPr>
      </w:pPr>
    </w:p>
    <w:p w14:paraId="4C26A167" w14:textId="77777777" w:rsidR="002953B8" w:rsidRDefault="002953B8" w:rsidP="00D920CB">
      <w:pPr>
        <w:spacing w:after="0" w:line="240" w:lineRule="auto"/>
        <w:jc w:val="center"/>
        <w:rPr>
          <w:rFonts w:ascii="Gotham Book" w:hAnsi="Gotham Book"/>
          <w:b/>
          <w:bCs/>
          <w:color w:val="747474" w:themeColor="background2" w:themeShade="80"/>
          <w:sz w:val="34"/>
          <w:szCs w:val="32"/>
        </w:rPr>
      </w:pPr>
    </w:p>
    <w:p w14:paraId="18AEDDC2" w14:textId="77777777" w:rsidR="002953B8" w:rsidRDefault="002953B8" w:rsidP="00D920CB">
      <w:pPr>
        <w:spacing w:after="0" w:line="240" w:lineRule="auto"/>
        <w:jc w:val="center"/>
        <w:rPr>
          <w:rFonts w:ascii="Gotham Book" w:hAnsi="Gotham Book"/>
          <w:b/>
          <w:bCs/>
          <w:color w:val="747474" w:themeColor="background2" w:themeShade="80"/>
          <w:sz w:val="34"/>
          <w:szCs w:val="32"/>
        </w:rPr>
      </w:pPr>
    </w:p>
    <w:p w14:paraId="0D0481CE" w14:textId="77777777" w:rsidR="002953B8" w:rsidRDefault="002953B8" w:rsidP="00D920CB">
      <w:pPr>
        <w:spacing w:after="0" w:line="240" w:lineRule="auto"/>
        <w:jc w:val="center"/>
        <w:rPr>
          <w:rFonts w:ascii="Gotham Book" w:hAnsi="Gotham Book"/>
          <w:b/>
          <w:bCs/>
          <w:color w:val="747474" w:themeColor="background2" w:themeShade="80"/>
          <w:sz w:val="34"/>
          <w:szCs w:val="32"/>
        </w:rPr>
      </w:pPr>
    </w:p>
    <w:p w14:paraId="3D0D09E9" w14:textId="77777777" w:rsidR="002953B8" w:rsidRDefault="002953B8" w:rsidP="00D920CB">
      <w:pPr>
        <w:spacing w:after="0" w:line="240" w:lineRule="auto"/>
        <w:jc w:val="center"/>
        <w:rPr>
          <w:rFonts w:ascii="Gotham Book" w:hAnsi="Gotham Book"/>
          <w:b/>
          <w:bCs/>
          <w:color w:val="747474" w:themeColor="background2" w:themeShade="80"/>
          <w:sz w:val="34"/>
          <w:szCs w:val="32"/>
        </w:rPr>
      </w:pPr>
    </w:p>
    <w:p w14:paraId="5862E7EE" w14:textId="77777777" w:rsidR="002953B8" w:rsidRDefault="002953B8" w:rsidP="00D920CB">
      <w:pPr>
        <w:spacing w:after="0" w:line="240" w:lineRule="auto"/>
        <w:jc w:val="center"/>
        <w:rPr>
          <w:rFonts w:ascii="Gotham Book" w:hAnsi="Gotham Book"/>
          <w:b/>
          <w:bCs/>
          <w:color w:val="747474" w:themeColor="background2" w:themeShade="80"/>
          <w:sz w:val="34"/>
          <w:szCs w:val="32"/>
        </w:rPr>
      </w:pPr>
    </w:p>
    <w:p w14:paraId="7529101F" w14:textId="77777777" w:rsidR="002953B8" w:rsidRDefault="002953B8" w:rsidP="00D920CB">
      <w:pPr>
        <w:spacing w:after="0" w:line="240" w:lineRule="auto"/>
        <w:jc w:val="center"/>
        <w:rPr>
          <w:rFonts w:ascii="Gotham Book" w:hAnsi="Gotham Book"/>
          <w:b/>
          <w:bCs/>
          <w:color w:val="747474" w:themeColor="background2" w:themeShade="80"/>
          <w:sz w:val="34"/>
          <w:szCs w:val="32"/>
        </w:rPr>
      </w:pPr>
    </w:p>
    <w:p w14:paraId="4AFC8008" w14:textId="77777777" w:rsidR="002953B8" w:rsidRDefault="002953B8" w:rsidP="00D920CB">
      <w:pPr>
        <w:spacing w:after="0" w:line="240" w:lineRule="auto"/>
        <w:jc w:val="center"/>
        <w:rPr>
          <w:rFonts w:ascii="Gotham Book" w:hAnsi="Gotham Book"/>
          <w:b/>
          <w:bCs/>
          <w:color w:val="747474" w:themeColor="background2" w:themeShade="80"/>
          <w:sz w:val="34"/>
          <w:szCs w:val="32"/>
        </w:rPr>
      </w:pPr>
    </w:p>
    <w:p w14:paraId="50A9A31A" w14:textId="77777777" w:rsidR="002953B8" w:rsidRDefault="002953B8" w:rsidP="00D920CB">
      <w:pPr>
        <w:spacing w:after="0" w:line="240" w:lineRule="auto"/>
        <w:jc w:val="center"/>
        <w:rPr>
          <w:rFonts w:ascii="Gotham Book" w:hAnsi="Gotham Book"/>
          <w:b/>
          <w:bCs/>
          <w:color w:val="747474" w:themeColor="background2" w:themeShade="80"/>
          <w:sz w:val="34"/>
          <w:szCs w:val="32"/>
        </w:rPr>
      </w:pPr>
    </w:p>
    <w:p w14:paraId="1A6E52F2" w14:textId="77777777" w:rsidR="002953B8" w:rsidRDefault="002953B8" w:rsidP="00D920CB">
      <w:pPr>
        <w:spacing w:after="0" w:line="240" w:lineRule="auto"/>
        <w:jc w:val="center"/>
        <w:rPr>
          <w:rFonts w:ascii="Gotham Book" w:hAnsi="Gotham Book"/>
          <w:b/>
          <w:bCs/>
          <w:color w:val="747474" w:themeColor="background2" w:themeShade="80"/>
          <w:sz w:val="34"/>
          <w:szCs w:val="32"/>
        </w:rPr>
      </w:pPr>
    </w:p>
    <w:p w14:paraId="24F6A5A0" w14:textId="77777777" w:rsidR="002953B8" w:rsidRDefault="002953B8" w:rsidP="00D920CB">
      <w:pPr>
        <w:spacing w:after="0" w:line="240" w:lineRule="auto"/>
        <w:jc w:val="center"/>
        <w:rPr>
          <w:rFonts w:ascii="Gotham Book" w:hAnsi="Gotham Book"/>
          <w:b/>
          <w:bCs/>
          <w:color w:val="747474" w:themeColor="background2" w:themeShade="80"/>
          <w:sz w:val="34"/>
          <w:szCs w:val="32"/>
        </w:rPr>
      </w:pPr>
    </w:p>
    <w:p w14:paraId="5A5E8C9C" w14:textId="77777777" w:rsidR="00EE70FB" w:rsidRDefault="00EE70FB" w:rsidP="00D920CB">
      <w:pPr>
        <w:spacing w:after="0" w:line="240" w:lineRule="auto"/>
        <w:jc w:val="center"/>
        <w:rPr>
          <w:rFonts w:ascii="Gotham Book" w:hAnsi="Gotham Book"/>
          <w:b/>
          <w:bCs/>
          <w:color w:val="747474" w:themeColor="background2" w:themeShade="80"/>
          <w:sz w:val="34"/>
          <w:szCs w:val="32"/>
        </w:rPr>
      </w:pPr>
    </w:p>
    <w:p w14:paraId="11CD3F9B" w14:textId="77777777" w:rsidR="00EE70FB" w:rsidRDefault="00EE70FB" w:rsidP="00D920CB">
      <w:pPr>
        <w:spacing w:after="0" w:line="240" w:lineRule="auto"/>
        <w:jc w:val="center"/>
        <w:rPr>
          <w:rFonts w:ascii="Gotham Book" w:hAnsi="Gotham Book"/>
          <w:b/>
          <w:bCs/>
          <w:color w:val="747474" w:themeColor="background2" w:themeShade="80"/>
          <w:sz w:val="34"/>
          <w:szCs w:val="32"/>
        </w:rPr>
      </w:pPr>
    </w:p>
    <w:p w14:paraId="4D9411C3" w14:textId="77777777" w:rsidR="00EE70FB" w:rsidRDefault="00EE70FB" w:rsidP="00D920CB">
      <w:pPr>
        <w:spacing w:after="0" w:line="240" w:lineRule="auto"/>
        <w:jc w:val="center"/>
        <w:rPr>
          <w:rFonts w:ascii="Gotham Book" w:hAnsi="Gotham Book"/>
          <w:b/>
          <w:bCs/>
          <w:color w:val="747474" w:themeColor="background2" w:themeShade="80"/>
          <w:sz w:val="34"/>
          <w:szCs w:val="32"/>
        </w:rPr>
      </w:pPr>
    </w:p>
    <w:p w14:paraId="2709AD28" w14:textId="77777777" w:rsidR="002953B8" w:rsidRPr="00DF315E" w:rsidRDefault="002953B8" w:rsidP="00D920CB">
      <w:pPr>
        <w:spacing w:after="0" w:line="240" w:lineRule="auto"/>
        <w:jc w:val="center"/>
        <w:rPr>
          <w:rFonts w:ascii="Gotham Book" w:hAnsi="Gotham Book"/>
          <w:b/>
          <w:bCs/>
          <w:color w:val="747474" w:themeColor="background2" w:themeShade="80"/>
          <w:sz w:val="34"/>
          <w:szCs w:val="32"/>
        </w:rPr>
      </w:pPr>
    </w:p>
    <w:p w14:paraId="4966A454" w14:textId="4F809F2A" w:rsidR="00D920CB" w:rsidRDefault="00D920CB" w:rsidP="00D920CB">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2953B8">
        <w:rPr>
          <w:rFonts w:ascii="Gotham Book" w:hAnsi="Gotham Book"/>
          <w:b/>
          <w:bCs/>
          <w:color w:val="000000" w:themeColor="text1"/>
          <w:sz w:val="34"/>
          <w:szCs w:val="32"/>
        </w:rPr>
        <w:t>The Goliad Massacre</w:t>
      </w:r>
    </w:p>
    <w:p w14:paraId="4709C9A5" w14:textId="77777777" w:rsidR="002244F5" w:rsidRPr="002244F5" w:rsidRDefault="002244F5" w:rsidP="00D920CB">
      <w:pPr>
        <w:spacing w:after="0" w:line="240" w:lineRule="auto"/>
        <w:jc w:val="center"/>
        <w:rPr>
          <w:rFonts w:ascii="Gotham Book" w:hAnsi="Gotham Book"/>
          <w:b/>
          <w:bCs/>
          <w:color w:val="000000" w:themeColor="text1"/>
          <w:sz w:val="18"/>
          <w:szCs w:val="12"/>
        </w:rPr>
      </w:pPr>
    </w:p>
    <w:p w14:paraId="53069F0A" w14:textId="43C2D6E8" w:rsidR="002244F5" w:rsidRDefault="002244F5" w:rsidP="002244F5">
      <w:pPr>
        <w:spacing w:after="0" w:line="240" w:lineRule="auto"/>
        <w:rPr>
          <w:rFonts w:ascii="Gotham Book" w:hAnsi="Gotham Book"/>
          <w:sz w:val="24"/>
          <w:szCs w:val="24"/>
        </w:rPr>
      </w:pPr>
      <w:r>
        <w:rPr>
          <w:rFonts w:ascii="Gotham Book" w:hAnsi="Gotham Book"/>
          <w:sz w:val="24"/>
          <w:szCs w:val="24"/>
        </w:rPr>
        <w:t xml:space="preserve">The information about Goliad that is necessary for the TEKS is covered in the earlier lesson, Events of the Revolution. This lesson, the Goliad Massacre, is presented as an optional extension lesson to enhance student learning and overall understanding of the event. </w:t>
      </w:r>
      <w:r w:rsidRPr="00DF315E">
        <w:rPr>
          <w:rFonts w:ascii="Gotham Book" w:hAnsi="Gotham Book"/>
          <w:sz w:val="24"/>
          <w:szCs w:val="24"/>
        </w:rPr>
        <w:t xml:space="preserve"> </w:t>
      </w:r>
      <w:r>
        <w:rPr>
          <w:rFonts w:ascii="Gotham Book" w:hAnsi="Gotham Book"/>
          <w:sz w:val="24"/>
          <w:szCs w:val="24"/>
        </w:rPr>
        <w:t xml:space="preserve">It can be omitted without missing any required content material based on state standards. </w:t>
      </w:r>
    </w:p>
    <w:p w14:paraId="01BB0209" w14:textId="77777777" w:rsidR="00D920CB" w:rsidRPr="00DF315E" w:rsidRDefault="00D920CB" w:rsidP="00D920CB">
      <w:pPr>
        <w:rPr>
          <w:rFonts w:ascii="Gotham Book" w:hAnsi="Gotham Book"/>
          <w:sz w:val="22"/>
          <w:szCs w:val="22"/>
        </w:rPr>
      </w:pPr>
    </w:p>
    <w:tbl>
      <w:tblPr>
        <w:tblStyle w:val="TableGrid"/>
        <w:tblW w:w="0" w:type="auto"/>
        <w:tblLook w:val="04A0" w:firstRow="1" w:lastRow="0" w:firstColumn="1" w:lastColumn="0" w:noHBand="0" w:noVBand="1"/>
      </w:tblPr>
      <w:tblGrid>
        <w:gridCol w:w="2236"/>
        <w:gridCol w:w="7114"/>
      </w:tblGrid>
      <w:tr w:rsidR="005D7026" w:rsidRPr="00DF315E" w14:paraId="107DE890" w14:textId="77777777" w:rsidTr="00275040">
        <w:tc>
          <w:tcPr>
            <w:tcW w:w="2515" w:type="dxa"/>
            <w:shd w:val="clear" w:color="auto" w:fill="D9D9D9" w:themeFill="background1" w:themeFillShade="D9"/>
          </w:tcPr>
          <w:p w14:paraId="7E49CCBC" w14:textId="77777777" w:rsidR="00D920CB" w:rsidRPr="00BC511F" w:rsidRDefault="00D920CB" w:rsidP="00275040">
            <w:pPr>
              <w:rPr>
                <w:rFonts w:ascii="Gotham Book" w:hAnsi="Gotham Book"/>
                <w:b/>
                <w:bCs/>
                <w:sz w:val="28"/>
                <w:szCs w:val="32"/>
              </w:rPr>
            </w:pPr>
            <w:r w:rsidRPr="00BC511F">
              <w:rPr>
                <w:rFonts w:ascii="Gotham Book" w:hAnsi="Gotham Book"/>
                <w:b/>
                <w:bCs/>
                <w:sz w:val="28"/>
                <w:szCs w:val="32"/>
              </w:rPr>
              <w:t>Warm-up</w:t>
            </w:r>
          </w:p>
          <w:p w14:paraId="704054B6" w14:textId="77777777" w:rsidR="00D920CB" w:rsidRPr="00BC511F" w:rsidRDefault="00D920CB" w:rsidP="00275040">
            <w:pPr>
              <w:rPr>
                <w:rFonts w:ascii="Gotham Book" w:hAnsi="Gotham Book"/>
                <w:b/>
                <w:bCs/>
                <w:sz w:val="28"/>
                <w:szCs w:val="32"/>
              </w:rPr>
            </w:pPr>
          </w:p>
          <w:p w14:paraId="6EFECA2B" w14:textId="77777777" w:rsidR="00D920CB" w:rsidRPr="00BC511F" w:rsidRDefault="00D920CB" w:rsidP="00275040">
            <w:pPr>
              <w:rPr>
                <w:rFonts w:ascii="Gotham Book" w:hAnsi="Gotham Book"/>
                <w:b/>
                <w:bCs/>
                <w:sz w:val="28"/>
                <w:szCs w:val="32"/>
              </w:rPr>
            </w:pPr>
          </w:p>
          <w:p w14:paraId="3F9EBDCB" w14:textId="77777777" w:rsidR="00D920CB" w:rsidRPr="00BC511F" w:rsidRDefault="00D920CB" w:rsidP="00275040">
            <w:pPr>
              <w:rPr>
                <w:rFonts w:ascii="Gotham Book" w:hAnsi="Gotham Book"/>
                <w:b/>
                <w:bCs/>
                <w:sz w:val="28"/>
                <w:szCs w:val="32"/>
              </w:rPr>
            </w:pPr>
          </w:p>
        </w:tc>
        <w:tc>
          <w:tcPr>
            <w:tcW w:w="8275" w:type="dxa"/>
          </w:tcPr>
          <w:p w14:paraId="3B88425E" w14:textId="77777777" w:rsidR="00D920CB" w:rsidRDefault="002953B8" w:rsidP="002953B8">
            <w:pPr>
              <w:pStyle w:val="ListParagraph"/>
              <w:numPr>
                <w:ilvl w:val="0"/>
                <w:numId w:val="10"/>
              </w:numPr>
              <w:spacing w:after="0" w:line="276" w:lineRule="auto"/>
              <w:rPr>
                <w:rFonts w:ascii="Gotham Book" w:hAnsi="Gotham Book"/>
                <w:sz w:val="24"/>
                <w:szCs w:val="24"/>
              </w:rPr>
            </w:pPr>
            <w:r>
              <w:rPr>
                <w:rFonts w:ascii="Gotham Book" w:hAnsi="Gotham Book"/>
                <w:sz w:val="24"/>
                <w:szCs w:val="24"/>
              </w:rPr>
              <w:t xml:space="preserve">Students consider the fact that events during a war are often extreme and violent. </w:t>
            </w:r>
          </w:p>
          <w:p w14:paraId="596A241C" w14:textId="5F55B86C" w:rsidR="002953B8" w:rsidRDefault="002953B8" w:rsidP="002953B8">
            <w:pPr>
              <w:pStyle w:val="ListParagraph"/>
              <w:numPr>
                <w:ilvl w:val="0"/>
                <w:numId w:val="10"/>
              </w:numPr>
              <w:spacing w:after="0" w:line="276" w:lineRule="auto"/>
              <w:rPr>
                <w:rFonts w:ascii="Gotham Book" w:hAnsi="Gotham Book"/>
                <w:sz w:val="24"/>
                <w:szCs w:val="24"/>
              </w:rPr>
            </w:pPr>
            <w:r>
              <w:rPr>
                <w:rFonts w:ascii="Gotham Book" w:hAnsi="Gotham Book"/>
                <w:sz w:val="24"/>
                <w:szCs w:val="24"/>
              </w:rPr>
              <w:t>Students are asked to consider what rules should be followed during wartime, given the extreme circumstances of any war.</w:t>
            </w:r>
          </w:p>
          <w:p w14:paraId="4B9CBCAB" w14:textId="247DA656" w:rsidR="002953B8" w:rsidRDefault="002953B8" w:rsidP="002953B8">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2 and 3 restate the directions for the warm-up and provide sentence stems to guide student responses when sharing with the class.</w:t>
            </w:r>
          </w:p>
          <w:p w14:paraId="6E229D3F" w14:textId="77777777" w:rsidR="002953B8" w:rsidRDefault="002953B8" w:rsidP="002953B8">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4 and 5 provide the essential question and “We will / I will” Statements for the lesson.</w:t>
            </w:r>
          </w:p>
          <w:p w14:paraId="47E3FD6C" w14:textId="743F9FE8" w:rsidR="002953B8" w:rsidRPr="002953B8" w:rsidRDefault="002953B8" w:rsidP="002953B8">
            <w:pPr>
              <w:pStyle w:val="ListParagraph"/>
              <w:spacing w:after="0" w:line="276" w:lineRule="auto"/>
              <w:rPr>
                <w:rFonts w:ascii="Gotham Book" w:hAnsi="Gotham Book"/>
                <w:sz w:val="24"/>
                <w:szCs w:val="24"/>
              </w:rPr>
            </w:pPr>
          </w:p>
        </w:tc>
      </w:tr>
      <w:tr w:rsidR="005D7026" w:rsidRPr="00DF315E" w14:paraId="548F0438" w14:textId="77777777" w:rsidTr="00275040">
        <w:tc>
          <w:tcPr>
            <w:tcW w:w="2515" w:type="dxa"/>
            <w:shd w:val="clear" w:color="auto" w:fill="D9D9D9" w:themeFill="background1" w:themeFillShade="D9"/>
          </w:tcPr>
          <w:p w14:paraId="494F8500" w14:textId="77777777" w:rsidR="00D920CB" w:rsidRPr="00BC511F" w:rsidRDefault="00D920CB" w:rsidP="00275040">
            <w:pPr>
              <w:rPr>
                <w:rFonts w:ascii="Gotham Book" w:hAnsi="Gotham Book"/>
                <w:b/>
                <w:bCs/>
                <w:sz w:val="28"/>
                <w:szCs w:val="32"/>
              </w:rPr>
            </w:pPr>
            <w:r w:rsidRPr="00BC511F">
              <w:rPr>
                <w:rFonts w:ascii="Gotham Book" w:hAnsi="Gotham Book"/>
                <w:b/>
                <w:bCs/>
                <w:sz w:val="28"/>
                <w:szCs w:val="32"/>
              </w:rPr>
              <w:t>Lesson</w:t>
            </w:r>
          </w:p>
        </w:tc>
        <w:tc>
          <w:tcPr>
            <w:tcW w:w="8275" w:type="dxa"/>
          </w:tcPr>
          <w:p w14:paraId="01CF7357" w14:textId="77777777" w:rsidR="00D920CB" w:rsidRDefault="002953B8" w:rsidP="002953B8">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Video</w:t>
            </w:r>
          </w:p>
          <w:p w14:paraId="27765D56" w14:textId="77777777" w:rsidR="002953B8" w:rsidRDefault="002953B8" w:rsidP="002953B8">
            <w:pPr>
              <w:spacing w:after="0" w:line="240" w:lineRule="auto"/>
              <w:rPr>
                <w:rFonts w:ascii="Gotham Book" w:hAnsi="Gotham Book"/>
                <w:color w:val="000000" w:themeColor="text1"/>
                <w:sz w:val="24"/>
                <w:szCs w:val="24"/>
                <w:u w:val="single"/>
              </w:rPr>
            </w:pPr>
          </w:p>
          <w:p w14:paraId="1DA1B1FE" w14:textId="00024D7D" w:rsidR="002953B8" w:rsidRDefault="002953B8" w:rsidP="002953B8">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 lesson </w:t>
            </w:r>
            <w:r w:rsidR="005D7026">
              <w:rPr>
                <w:rFonts w:ascii="Gotham Book" w:hAnsi="Gotham Book"/>
                <w:color w:val="000000" w:themeColor="text1"/>
                <w:sz w:val="24"/>
                <w:szCs w:val="24"/>
              </w:rPr>
              <w:t>is centered around</w:t>
            </w:r>
            <w:r>
              <w:rPr>
                <w:rFonts w:ascii="Gotham Book" w:hAnsi="Gotham Book"/>
                <w:color w:val="000000" w:themeColor="text1"/>
                <w:sz w:val="24"/>
                <w:szCs w:val="24"/>
              </w:rPr>
              <w:t xml:space="preserve"> an 18-minute video which </w:t>
            </w:r>
            <w:r w:rsidR="005D7026">
              <w:rPr>
                <w:rFonts w:ascii="Gotham Book" w:hAnsi="Gotham Book"/>
                <w:color w:val="000000" w:themeColor="text1"/>
                <w:sz w:val="24"/>
                <w:szCs w:val="24"/>
              </w:rPr>
              <w:t>provides</w:t>
            </w:r>
            <w:r>
              <w:rPr>
                <w:rFonts w:ascii="Gotham Book" w:hAnsi="Gotham Book"/>
                <w:color w:val="000000" w:themeColor="text1"/>
                <w:sz w:val="24"/>
                <w:szCs w:val="24"/>
              </w:rPr>
              <w:t xml:space="preserve"> information about the Goliad Massacre. </w:t>
            </w:r>
          </w:p>
          <w:p w14:paraId="4C997293" w14:textId="6A6E82E6" w:rsidR="002953B8" w:rsidRDefault="002953B8" w:rsidP="002953B8">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 video can be found </w:t>
            </w:r>
            <w:hyperlink r:id="rId7" w:history="1">
              <w:r w:rsidR="0028004F" w:rsidRPr="00EE70FB">
                <w:rPr>
                  <w:rStyle w:val="Hyperlink"/>
                  <w:rFonts w:ascii="Gotham Book" w:hAnsi="Gotham Book"/>
                  <w:sz w:val="24"/>
                  <w:szCs w:val="24"/>
                </w:rPr>
                <w:t>he</w:t>
              </w:r>
              <w:r w:rsidR="0028004F" w:rsidRPr="00EE70FB">
                <w:rPr>
                  <w:rStyle w:val="Hyperlink"/>
                  <w:rFonts w:ascii="Gotham Book" w:hAnsi="Gotham Book"/>
                  <w:sz w:val="24"/>
                  <w:szCs w:val="24"/>
                </w:rPr>
                <w:t>r</w:t>
              </w:r>
              <w:r w:rsidR="0028004F" w:rsidRPr="00EE70FB">
                <w:rPr>
                  <w:rStyle w:val="Hyperlink"/>
                  <w:rFonts w:ascii="Gotham Book" w:hAnsi="Gotham Book"/>
                  <w:sz w:val="24"/>
                  <w:szCs w:val="24"/>
                </w:rPr>
                <w:t>e</w:t>
              </w:r>
            </w:hyperlink>
            <w:r w:rsidR="0028004F">
              <w:rPr>
                <w:rFonts w:ascii="Gotham Book" w:hAnsi="Gotham Book"/>
                <w:color w:val="000000" w:themeColor="text1"/>
                <w:sz w:val="24"/>
                <w:szCs w:val="24"/>
              </w:rPr>
              <w:t xml:space="preserve"> </w:t>
            </w:r>
            <w:r>
              <w:rPr>
                <w:rFonts w:ascii="Gotham Book" w:hAnsi="Gotham Book"/>
                <w:color w:val="000000" w:themeColor="text1"/>
                <w:sz w:val="24"/>
                <w:szCs w:val="24"/>
              </w:rPr>
              <w:t>at the Texas History for Teachers website in the Texas Revolution Unit under the “2 Tours” tab</w:t>
            </w:r>
            <w:r w:rsidR="0028004F">
              <w:rPr>
                <w:rFonts w:ascii="Gotham Book" w:hAnsi="Gotham Book"/>
                <w:color w:val="000000" w:themeColor="text1"/>
                <w:sz w:val="24"/>
                <w:szCs w:val="24"/>
              </w:rPr>
              <w:t>.</w:t>
            </w:r>
          </w:p>
          <w:p w14:paraId="49A62958" w14:textId="3B245266" w:rsidR="005D7026" w:rsidRDefault="005B4AFC" w:rsidP="002953B8">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6 also contains a</w:t>
            </w:r>
            <w:r w:rsidR="005D7026">
              <w:rPr>
                <w:rFonts w:ascii="Gotham Book" w:hAnsi="Gotham Book"/>
                <w:color w:val="000000" w:themeColor="text1"/>
                <w:sz w:val="24"/>
                <w:szCs w:val="24"/>
              </w:rPr>
              <w:t xml:space="preserve"> link to the video.</w:t>
            </w:r>
          </w:p>
          <w:p w14:paraId="60344F77" w14:textId="77777777" w:rsidR="005D7026" w:rsidRDefault="005D7026" w:rsidP="005D7026">
            <w:pPr>
              <w:spacing w:after="0" w:line="240" w:lineRule="auto"/>
              <w:rPr>
                <w:rFonts w:ascii="Gotham Book" w:hAnsi="Gotham Book"/>
                <w:color w:val="000000" w:themeColor="text1"/>
                <w:sz w:val="24"/>
                <w:szCs w:val="24"/>
              </w:rPr>
            </w:pPr>
          </w:p>
          <w:p w14:paraId="18A13BEB" w14:textId="77777777" w:rsidR="005D7026" w:rsidRDefault="005D7026" w:rsidP="005D7026">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Worksheet</w:t>
            </w:r>
          </w:p>
          <w:p w14:paraId="7E9F92AB" w14:textId="77777777" w:rsidR="005D7026" w:rsidRDefault="005D7026" w:rsidP="005D7026">
            <w:pPr>
              <w:spacing w:after="0" w:line="240" w:lineRule="auto"/>
              <w:rPr>
                <w:rFonts w:ascii="Gotham Book" w:hAnsi="Gotham Book"/>
                <w:color w:val="000000" w:themeColor="text1"/>
                <w:sz w:val="24"/>
                <w:szCs w:val="24"/>
              </w:rPr>
            </w:pPr>
          </w:p>
          <w:p w14:paraId="22DE9B5B" w14:textId="77777777" w:rsidR="005D7026" w:rsidRDefault="005D7026" w:rsidP="005D7026">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watch the video, recording significant information on their worksheet. </w:t>
            </w:r>
          </w:p>
          <w:p w14:paraId="510453EF" w14:textId="77777777" w:rsidR="005D7026" w:rsidRDefault="005D7026" w:rsidP="005D7026">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 worksheet breaks the information down into topics covered in the video. They are presented on the worksheet in the order in which they appear in the video. </w:t>
            </w:r>
          </w:p>
          <w:p w14:paraId="5B1CB18A" w14:textId="77777777" w:rsidR="00BF597F" w:rsidRDefault="00BF597F" w:rsidP="00BF597F">
            <w:pPr>
              <w:pStyle w:val="ListParagraph"/>
              <w:spacing w:after="0" w:line="240" w:lineRule="auto"/>
              <w:rPr>
                <w:rFonts w:ascii="Gotham Book" w:hAnsi="Gotham Book"/>
                <w:color w:val="000000" w:themeColor="text1"/>
                <w:sz w:val="24"/>
                <w:szCs w:val="24"/>
              </w:rPr>
            </w:pPr>
          </w:p>
          <w:p w14:paraId="61F34558" w14:textId="77777777" w:rsidR="005D7026" w:rsidRDefault="005D7026" w:rsidP="005D7026">
            <w:pPr>
              <w:pStyle w:val="ListParagraph"/>
              <w:numPr>
                <w:ilvl w:val="0"/>
                <w:numId w:val="13"/>
              </w:numPr>
              <w:spacing w:after="0" w:line="240" w:lineRule="auto"/>
              <w:rPr>
                <w:rFonts w:ascii="Gotham Book" w:hAnsi="Gotham Book"/>
                <w:color w:val="000000" w:themeColor="text1"/>
                <w:sz w:val="24"/>
                <w:szCs w:val="24"/>
              </w:rPr>
            </w:pPr>
            <w:r w:rsidRPr="00BF597F">
              <w:rPr>
                <w:rFonts w:ascii="Gotham Book" w:hAnsi="Gotham Book"/>
                <w:color w:val="000000" w:themeColor="text1"/>
                <w:sz w:val="24"/>
                <w:szCs w:val="24"/>
                <w:u w:val="single"/>
              </w:rPr>
              <w:t>Advanced work</w:t>
            </w:r>
            <w:r>
              <w:rPr>
                <w:rFonts w:ascii="Gotham Book" w:hAnsi="Gotham Book"/>
                <w:color w:val="000000" w:themeColor="text1"/>
                <w:sz w:val="24"/>
                <w:szCs w:val="24"/>
              </w:rPr>
              <w:t xml:space="preserve">: Students </w:t>
            </w:r>
            <w:bookmarkStart w:id="6" w:name="_Hlk193459707"/>
            <w:r>
              <w:rPr>
                <w:rFonts w:ascii="Gotham Book" w:hAnsi="Gotham Book"/>
                <w:color w:val="000000" w:themeColor="text1"/>
                <w:sz w:val="24"/>
                <w:szCs w:val="24"/>
              </w:rPr>
              <w:t xml:space="preserve">take their own notes on the key events, main ideas, and major themes presented in the video. Encourage the students to paraphrase and summarize, not to try to write information word-for-word. Advanced work concludes with three short, constructed response questions analyzing information from the lesson. </w:t>
            </w:r>
            <w:bookmarkEnd w:id="6"/>
          </w:p>
          <w:p w14:paraId="311FC58B" w14:textId="77777777" w:rsidR="00BF597F" w:rsidRPr="00BF597F" w:rsidRDefault="00BF597F" w:rsidP="00BF597F">
            <w:pPr>
              <w:pStyle w:val="ListParagraph"/>
              <w:rPr>
                <w:rFonts w:ascii="Gotham Book" w:hAnsi="Gotham Book"/>
                <w:color w:val="000000" w:themeColor="text1"/>
                <w:sz w:val="24"/>
                <w:szCs w:val="24"/>
              </w:rPr>
            </w:pPr>
          </w:p>
          <w:p w14:paraId="3A10C9F0" w14:textId="77777777" w:rsidR="00BF597F" w:rsidRPr="00BF597F" w:rsidRDefault="00BF597F" w:rsidP="00BF597F">
            <w:pPr>
              <w:pStyle w:val="ListParagraph"/>
              <w:spacing w:after="0" w:line="240" w:lineRule="auto"/>
              <w:rPr>
                <w:rFonts w:ascii="Gotham Book" w:hAnsi="Gotham Book"/>
                <w:color w:val="000000" w:themeColor="text1"/>
                <w:sz w:val="8"/>
                <w:szCs w:val="8"/>
              </w:rPr>
            </w:pPr>
          </w:p>
          <w:p w14:paraId="1C63B85E" w14:textId="77777777" w:rsidR="005D7026" w:rsidRDefault="005D7026" w:rsidP="005D7026">
            <w:pPr>
              <w:pStyle w:val="ListParagraph"/>
              <w:numPr>
                <w:ilvl w:val="0"/>
                <w:numId w:val="13"/>
              </w:numPr>
              <w:spacing w:after="0" w:line="240" w:lineRule="auto"/>
              <w:rPr>
                <w:rFonts w:ascii="Gotham Book" w:hAnsi="Gotham Book"/>
                <w:color w:val="000000" w:themeColor="text1"/>
                <w:sz w:val="24"/>
                <w:szCs w:val="24"/>
              </w:rPr>
            </w:pPr>
            <w:r w:rsidRPr="00BF597F">
              <w:rPr>
                <w:rFonts w:ascii="Gotham Book" w:hAnsi="Gotham Book"/>
                <w:color w:val="000000" w:themeColor="text1"/>
                <w:sz w:val="24"/>
                <w:szCs w:val="24"/>
                <w:u w:val="single"/>
              </w:rPr>
              <w:lastRenderedPageBreak/>
              <w:t>Grade Level Work:</w:t>
            </w:r>
            <w:r>
              <w:rPr>
                <w:rFonts w:ascii="Gotham Book" w:hAnsi="Gotham Book"/>
                <w:color w:val="000000" w:themeColor="text1"/>
                <w:sz w:val="24"/>
                <w:szCs w:val="24"/>
              </w:rPr>
              <w:t xml:space="preserve"> </w:t>
            </w:r>
            <w:bookmarkStart w:id="7" w:name="_Hlk193459667"/>
            <w:r>
              <w:rPr>
                <w:rFonts w:ascii="Gotham Book" w:hAnsi="Gotham Book"/>
                <w:color w:val="000000" w:themeColor="text1"/>
                <w:sz w:val="24"/>
                <w:szCs w:val="24"/>
              </w:rPr>
              <w:t>Students take notes on the key events, main ideas, and major themes presented in the video by completing sentence stems provided in the worksheet.</w:t>
            </w:r>
            <w:bookmarkEnd w:id="7"/>
          </w:p>
          <w:p w14:paraId="07674582" w14:textId="77777777" w:rsidR="005D7026" w:rsidRDefault="005D7026" w:rsidP="005D7026">
            <w:pPr>
              <w:pStyle w:val="ListParagraph"/>
              <w:numPr>
                <w:ilvl w:val="0"/>
                <w:numId w:val="13"/>
              </w:numPr>
              <w:spacing w:after="0" w:line="240" w:lineRule="auto"/>
              <w:rPr>
                <w:rFonts w:ascii="Gotham Book" w:hAnsi="Gotham Book"/>
                <w:color w:val="000000" w:themeColor="text1"/>
                <w:sz w:val="24"/>
                <w:szCs w:val="24"/>
              </w:rPr>
            </w:pPr>
            <w:r w:rsidRPr="00BF597F">
              <w:rPr>
                <w:rFonts w:ascii="Gotham Book" w:hAnsi="Gotham Book"/>
                <w:color w:val="000000" w:themeColor="text1"/>
                <w:sz w:val="24"/>
                <w:szCs w:val="24"/>
                <w:u w:val="single"/>
              </w:rPr>
              <w:t>Foundations Work:</w:t>
            </w:r>
            <w:r>
              <w:rPr>
                <w:rFonts w:ascii="Gotham Book" w:hAnsi="Gotham Book"/>
                <w:color w:val="000000" w:themeColor="text1"/>
                <w:sz w:val="24"/>
                <w:szCs w:val="24"/>
              </w:rPr>
              <w:t xml:space="preserve"> Students </w:t>
            </w:r>
            <w:bookmarkStart w:id="8" w:name="_Hlk193459685"/>
            <w:r>
              <w:rPr>
                <w:rFonts w:ascii="Gotham Book" w:hAnsi="Gotham Book"/>
                <w:color w:val="000000" w:themeColor="text1"/>
                <w:sz w:val="24"/>
                <w:szCs w:val="24"/>
              </w:rPr>
              <w:t xml:space="preserve">record key information from the video by choosing the correct response option to complete the sentence stems for each topic in the video. </w:t>
            </w:r>
            <w:bookmarkEnd w:id="8"/>
          </w:p>
          <w:p w14:paraId="0AAE1CAE" w14:textId="2AD46E52" w:rsidR="00BF597F" w:rsidRPr="00BF597F" w:rsidRDefault="00BF597F" w:rsidP="00BF597F">
            <w:pPr>
              <w:spacing w:after="0" w:line="240" w:lineRule="auto"/>
              <w:rPr>
                <w:rFonts w:ascii="Gotham Book" w:hAnsi="Gotham Book"/>
                <w:color w:val="000000" w:themeColor="text1"/>
                <w:sz w:val="24"/>
                <w:szCs w:val="24"/>
              </w:rPr>
            </w:pPr>
          </w:p>
        </w:tc>
      </w:tr>
      <w:tr w:rsidR="005D7026" w:rsidRPr="00DF315E" w14:paraId="71050A1F" w14:textId="77777777" w:rsidTr="00275040">
        <w:tc>
          <w:tcPr>
            <w:tcW w:w="2515" w:type="dxa"/>
            <w:shd w:val="clear" w:color="auto" w:fill="D9D9D9" w:themeFill="background1" w:themeFillShade="D9"/>
          </w:tcPr>
          <w:p w14:paraId="0DA1BD5A" w14:textId="77777777" w:rsidR="00D920CB" w:rsidRPr="00BC511F" w:rsidRDefault="00D920CB" w:rsidP="00275040">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10E9D37B" w14:textId="77777777" w:rsidR="00D920CB" w:rsidRPr="00BC511F" w:rsidRDefault="00D920CB" w:rsidP="00275040">
            <w:pPr>
              <w:rPr>
                <w:rFonts w:ascii="Gotham Book" w:hAnsi="Gotham Book"/>
                <w:b/>
                <w:bCs/>
                <w:sz w:val="28"/>
                <w:szCs w:val="32"/>
              </w:rPr>
            </w:pPr>
          </w:p>
          <w:p w14:paraId="7562C87B" w14:textId="77777777" w:rsidR="00D920CB" w:rsidRPr="00BC511F" w:rsidRDefault="00D920CB" w:rsidP="00275040">
            <w:pPr>
              <w:rPr>
                <w:rFonts w:ascii="Gotham Book" w:hAnsi="Gotham Book"/>
                <w:sz w:val="28"/>
                <w:szCs w:val="32"/>
              </w:rPr>
            </w:pPr>
          </w:p>
        </w:tc>
        <w:tc>
          <w:tcPr>
            <w:tcW w:w="8275" w:type="dxa"/>
          </w:tcPr>
          <w:p w14:paraId="0E9069BB" w14:textId="77777777" w:rsidR="00D920CB" w:rsidRDefault="005B4AFC" w:rsidP="005B4AFC">
            <w:pPr>
              <w:pStyle w:val="ListParagraph"/>
              <w:numPr>
                <w:ilvl w:val="0"/>
                <w:numId w:val="14"/>
              </w:numPr>
              <w:spacing w:after="0" w:line="240" w:lineRule="auto"/>
              <w:rPr>
                <w:rFonts w:ascii="Gotham Book" w:hAnsi="Gotham Book"/>
                <w:sz w:val="24"/>
                <w:szCs w:val="24"/>
              </w:rPr>
            </w:pPr>
            <w:r>
              <w:rPr>
                <w:rFonts w:ascii="Gotham Book" w:hAnsi="Gotham Book"/>
                <w:sz w:val="24"/>
                <w:szCs w:val="24"/>
              </w:rPr>
              <w:t xml:space="preserve">Students choose TWO of the five multiple choice options that best explain the significance of the Goliad Massacre. </w:t>
            </w:r>
          </w:p>
          <w:p w14:paraId="69B21CBA" w14:textId="0CD10DFB" w:rsidR="005B4AFC" w:rsidRPr="005B4AFC" w:rsidRDefault="005B4AFC" w:rsidP="005B4AFC">
            <w:pPr>
              <w:pStyle w:val="ListParagraph"/>
              <w:numPr>
                <w:ilvl w:val="0"/>
                <w:numId w:val="14"/>
              </w:numPr>
              <w:spacing w:after="0" w:line="240" w:lineRule="auto"/>
              <w:rPr>
                <w:rFonts w:ascii="Gotham Book" w:hAnsi="Gotham Book"/>
                <w:sz w:val="24"/>
                <w:szCs w:val="24"/>
              </w:rPr>
            </w:pPr>
            <w:r>
              <w:rPr>
                <w:rFonts w:ascii="Gotham Book" w:hAnsi="Gotham Book"/>
                <w:sz w:val="24"/>
                <w:szCs w:val="24"/>
              </w:rPr>
              <w:t xml:space="preserve">Slides 8 and 9 restate the directions and provide sentence stems to guide student responses when sharing with the class. </w:t>
            </w:r>
          </w:p>
        </w:tc>
      </w:tr>
    </w:tbl>
    <w:p w14:paraId="69623F72" w14:textId="77777777" w:rsidR="00D920CB" w:rsidRPr="00DF315E" w:rsidRDefault="00D920CB" w:rsidP="00D920CB">
      <w:pPr>
        <w:rPr>
          <w:rFonts w:ascii="Gotham Book" w:hAnsi="Gotham Book"/>
          <w:sz w:val="22"/>
          <w:szCs w:val="22"/>
        </w:rPr>
      </w:pPr>
    </w:p>
    <w:p w14:paraId="471D1361" w14:textId="77777777" w:rsidR="00D920CB" w:rsidRPr="00DF315E" w:rsidRDefault="00D920CB" w:rsidP="00D920CB">
      <w:pPr>
        <w:rPr>
          <w:rFonts w:ascii="Gotham Book" w:hAnsi="Gotham Book"/>
          <w:noProof/>
          <w:sz w:val="18"/>
          <w:szCs w:val="18"/>
        </w:rPr>
      </w:pPr>
    </w:p>
    <w:p w14:paraId="417D431C" w14:textId="77777777" w:rsidR="00D920CB" w:rsidRPr="00DF315E" w:rsidRDefault="00D920CB" w:rsidP="00D920CB">
      <w:pPr>
        <w:rPr>
          <w:rFonts w:ascii="Gotham Book" w:hAnsi="Gotham Book"/>
          <w:noProof/>
          <w:sz w:val="18"/>
          <w:szCs w:val="18"/>
        </w:rPr>
      </w:pPr>
    </w:p>
    <w:p w14:paraId="7D845EF6" w14:textId="77777777" w:rsidR="00D920CB" w:rsidRDefault="00D920CB" w:rsidP="00D920CB">
      <w:pPr>
        <w:jc w:val="center"/>
        <w:rPr>
          <w:rFonts w:ascii="Gotham Book" w:hAnsi="Gotham Book"/>
          <w:b/>
          <w:bCs/>
          <w:noProof/>
          <w:sz w:val="34"/>
          <w:szCs w:val="44"/>
        </w:rPr>
      </w:pPr>
      <w:r w:rsidRPr="00DF315E">
        <w:rPr>
          <w:rFonts w:ascii="Gotham Book" w:hAnsi="Gotham Book"/>
          <w:b/>
          <w:bCs/>
          <w:noProof/>
          <w:sz w:val="34"/>
          <w:szCs w:val="44"/>
        </w:rPr>
        <w:t>Primary Sources and Other</w:t>
      </w:r>
      <w:r w:rsidRPr="00093A67">
        <w:rPr>
          <w:rFonts w:ascii="Gotham Book" w:hAnsi="Gotham Book"/>
          <w:b/>
          <w:bCs/>
          <w:noProof/>
          <w:sz w:val="34"/>
          <w:szCs w:val="44"/>
        </w:rPr>
        <w:t xml:space="preserve"> Resources Used</w:t>
      </w:r>
    </w:p>
    <w:bookmarkEnd w:id="1"/>
    <w:p w14:paraId="5A3C02BE" w14:textId="119B2D61" w:rsidR="00D920CB" w:rsidRDefault="005B4AFC" w:rsidP="005B4AFC">
      <w:pPr>
        <w:pStyle w:val="ListParagraph"/>
        <w:numPr>
          <w:ilvl w:val="0"/>
          <w:numId w:val="2"/>
        </w:numPr>
        <w:rPr>
          <w:rFonts w:ascii="Gotham Book" w:hAnsi="Gotham Book"/>
          <w:sz w:val="24"/>
          <w:szCs w:val="24"/>
        </w:rPr>
      </w:pPr>
      <w:r w:rsidRPr="005B4AFC">
        <w:rPr>
          <w:rFonts w:ascii="Gotham Book" w:hAnsi="Gotham Book"/>
          <w:sz w:val="24"/>
          <w:szCs w:val="24"/>
        </w:rPr>
        <w:t>Hicks, William. [Presidio La Bahia: Aerial Exterior], photograph, December 15, 2021; (</w:t>
      </w:r>
      <w:bookmarkStart w:id="9" w:name="_Hlk193459755"/>
      <w:r w:rsidRPr="005B4AFC">
        <w:rPr>
          <w:rFonts w:ascii="Gotham Book" w:hAnsi="Gotham Book"/>
          <w:sz w:val="24"/>
          <w:szCs w:val="24"/>
        </w:rPr>
        <w:fldChar w:fldCharType="begin"/>
      </w:r>
      <w:r w:rsidRPr="005B4AFC">
        <w:rPr>
          <w:rFonts w:ascii="Gotham Book" w:hAnsi="Gotham Book"/>
          <w:sz w:val="24"/>
          <w:szCs w:val="24"/>
        </w:rPr>
        <w:instrText>HYPERLINK "https://texashistory.unt.edu/ark:/67531/metapth1490439/"</w:instrText>
      </w:r>
      <w:r w:rsidRPr="005B4AFC">
        <w:rPr>
          <w:rFonts w:ascii="Gotham Book" w:hAnsi="Gotham Book"/>
          <w:sz w:val="24"/>
          <w:szCs w:val="24"/>
        </w:rPr>
      </w:r>
      <w:r w:rsidRPr="005B4AFC">
        <w:rPr>
          <w:rFonts w:ascii="Gotham Book" w:hAnsi="Gotham Book"/>
          <w:sz w:val="24"/>
          <w:szCs w:val="24"/>
        </w:rPr>
        <w:fldChar w:fldCharType="separate"/>
      </w:r>
      <w:r w:rsidRPr="005B4AFC">
        <w:rPr>
          <w:rStyle w:val="Hyperlink"/>
          <w:rFonts w:ascii="Gotham Book" w:hAnsi="Gotham Book"/>
          <w:sz w:val="24"/>
          <w:szCs w:val="24"/>
        </w:rPr>
        <w:t>https://texashistory.unt.edu/ark:/67531/metapth1490439/</w:t>
      </w:r>
      <w:r w:rsidRPr="005B4AFC">
        <w:rPr>
          <w:rFonts w:ascii="Gotham Book" w:hAnsi="Gotham Book"/>
          <w:sz w:val="24"/>
          <w:szCs w:val="24"/>
        </w:rPr>
        <w:fldChar w:fldCharType="end"/>
      </w:r>
      <w:r w:rsidRPr="005B4AFC">
        <w:rPr>
          <w:rFonts w:ascii="Gotham Book" w:hAnsi="Gotham Book"/>
          <w:sz w:val="24"/>
          <w:szCs w:val="24"/>
        </w:rPr>
        <w:t>: </w:t>
      </w:r>
      <w:bookmarkEnd w:id="9"/>
      <w:r w:rsidRPr="005B4AFC">
        <w:rPr>
          <w:rFonts w:ascii="Gotham Book" w:hAnsi="Gotham Book"/>
          <w:sz w:val="24"/>
          <w:szCs w:val="24"/>
        </w:rPr>
        <w:t>accessed March 21, 2025), University of North Texas Libraries, The Portal to Texas History, </w:t>
      </w:r>
      <w:hyperlink r:id="rId8" w:history="1">
        <w:r w:rsidRPr="005B4AFC">
          <w:rPr>
            <w:rStyle w:val="Hyperlink"/>
            <w:rFonts w:ascii="Gotham Book" w:hAnsi="Gotham Book"/>
            <w:sz w:val="24"/>
            <w:szCs w:val="24"/>
          </w:rPr>
          <w:t>https://texashistory.unt.edu</w:t>
        </w:r>
      </w:hyperlink>
    </w:p>
    <w:p w14:paraId="1D2CF05F" w14:textId="15E57D97" w:rsidR="005B4AFC" w:rsidRPr="005B4AFC" w:rsidRDefault="005B4AFC" w:rsidP="005B4AFC">
      <w:pPr>
        <w:pStyle w:val="ListParagraph"/>
        <w:numPr>
          <w:ilvl w:val="0"/>
          <w:numId w:val="2"/>
        </w:numPr>
        <w:rPr>
          <w:rFonts w:ascii="Gotham Book" w:hAnsi="Gotham Book"/>
          <w:sz w:val="24"/>
          <w:szCs w:val="24"/>
        </w:rPr>
      </w:pPr>
      <w:r w:rsidRPr="005B4AFC">
        <w:rPr>
          <w:rFonts w:ascii="Gotham Book" w:hAnsi="Gotham Book"/>
          <w:sz w:val="24"/>
          <w:szCs w:val="24"/>
        </w:rPr>
        <w:t>Torget, Andrew J., 1978-. Texas History for Teachers: The Goliad Massacre, video, March 11, 2022; Denton, Texas. (</w:t>
      </w:r>
      <w:bookmarkStart w:id="10" w:name="_Hlk193459726"/>
      <w:r w:rsidRPr="005B4AFC">
        <w:rPr>
          <w:rFonts w:ascii="Gotham Book" w:hAnsi="Gotham Book"/>
          <w:sz w:val="24"/>
          <w:szCs w:val="24"/>
        </w:rPr>
        <w:fldChar w:fldCharType="begin"/>
      </w:r>
      <w:r w:rsidRPr="005B4AFC">
        <w:rPr>
          <w:rFonts w:ascii="Gotham Book" w:hAnsi="Gotham Book"/>
          <w:sz w:val="24"/>
          <w:szCs w:val="24"/>
        </w:rPr>
        <w:instrText>HYPERLINK "https://texashistory.unt.edu/ark:/67531/metapth1490465/"</w:instrText>
      </w:r>
      <w:r w:rsidRPr="005B4AFC">
        <w:rPr>
          <w:rFonts w:ascii="Gotham Book" w:hAnsi="Gotham Book"/>
          <w:sz w:val="24"/>
          <w:szCs w:val="24"/>
        </w:rPr>
      </w:r>
      <w:r w:rsidRPr="005B4AFC">
        <w:rPr>
          <w:rFonts w:ascii="Gotham Book" w:hAnsi="Gotham Book"/>
          <w:sz w:val="24"/>
          <w:szCs w:val="24"/>
        </w:rPr>
        <w:fldChar w:fldCharType="separate"/>
      </w:r>
      <w:r w:rsidRPr="005B4AFC">
        <w:rPr>
          <w:rStyle w:val="Hyperlink"/>
          <w:rFonts w:ascii="Gotham Book" w:hAnsi="Gotham Book"/>
          <w:sz w:val="24"/>
          <w:szCs w:val="24"/>
        </w:rPr>
        <w:t>https://texashistory.unt.edu/ark:/67531/metapth1490465/</w:t>
      </w:r>
      <w:r w:rsidRPr="005B4AFC">
        <w:rPr>
          <w:rFonts w:ascii="Gotham Book" w:hAnsi="Gotham Book"/>
          <w:sz w:val="24"/>
          <w:szCs w:val="24"/>
        </w:rPr>
        <w:fldChar w:fldCharType="end"/>
      </w:r>
      <w:bookmarkEnd w:id="10"/>
      <w:r w:rsidRPr="005B4AFC">
        <w:rPr>
          <w:rFonts w:ascii="Gotham Book" w:hAnsi="Gotham Book"/>
          <w:sz w:val="24"/>
          <w:szCs w:val="24"/>
        </w:rPr>
        <w:t>: accessed March 21, 2025), University of North Texas Libraries, The Portal to Texas History, </w:t>
      </w:r>
      <w:hyperlink r:id="rId9" w:history="1">
        <w:r w:rsidRPr="005B4AFC">
          <w:rPr>
            <w:rStyle w:val="Hyperlink"/>
            <w:rFonts w:ascii="Gotham Book" w:hAnsi="Gotham Book"/>
            <w:sz w:val="24"/>
            <w:szCs w:val="24"/>
          </w:rPr>
          <w:t>https://texashistory.unt.edu</w:t>
        </w:r>
      </w:hyperlink>
    </w:p>
    <w:p w14:paraId="056A0491" w14:textId="77777777" w:rsidR="0065438C" w:rsidRDefault="0065438C"/>
    <w:sectPr w:rsidR="0065438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5EBF5" w14:textId="77777777" w:rsidR="00D920CB" w:rsidRDefault="00D920CB" w:rsidP="00D920CB">
      <w:pPr>
        <w:spacing w:after="0" w:line="240" w:lineRule="auto"/>
      </w:pPr>
      <w:r>
        <w:separator/>
      </w:r>
    </w:p>
  </w:endnote>
  <w:endnote w:type="continuationSeparator" w:id="0">
    <w:p w14:paraId="296A3719" w14:textId="77777777" w:rsidR="00D920CB" w:rsidRDefault="00D920CB" w:rsidP="00D92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073222"/>
      <w:docPartObj>
        <w:docPartGallery w:val="Page Numbers (Bottom of Page)"/>
        <w:docPartUnique/>
      </w:docPartObj>
    </w:sdtPr>
    <w:sdtEndPr>
      <w:rPr>
        <w:noProof/>
      </w:rPr>
    </w:sdtEndPr>
    <w:sdtContent>
      <w:p w14:paraId="171CFA06" w14:textId="72C28D2D" w:rsidR="00D920CB" w:rsidRDefault="00D920CB">
        <w:pPr>
          <w:pStyle w:val="Footer"/>
          <w:jc w:val="center"/>
        </w:pPr>
        <w:r>
          <w:rPr>
            <w:noProof/>
            <w:sz w:val="18"/>
            <w:szCs w:val="18"/>
          </w:rPr>
          <w:drawing>
            <wp:anchor distT="0" distB="0" distL="114300" distR="114300" simplePos="0" relativeHeight="251659264" behindDoc="1" locked="0" layoutInCell="1" allowOverlap="1" wp14:anchorId="28C072D7" wp14:editId="07B1AFCC">
              <wp:simplePos x="0" y="0"/>
              <wp:positionH relativeFrom="margin">
                <wp:posOffset>5324355</wp:posOffset>
              </wp:positionH>
              <wp:positionV relativeFrom="paragraph">
                <wp:posOffset>-75918</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937869301" name="Picture 937869301"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AFCB5F7" w14:textId="3C200697" w:rsidR="00D920CB" w:rsidRDefault="00D92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72954" w14:textId="77777777" w:rsidR="00D920CB" w:rsidRDefault="00D920CB" w:rsidP="00D920CB">
      <w:pPr>
        <w:spacing w:after="0" w:line="240" w:lineRule="auto"/>
      </w:pPr>
      <w:r>
        <w:separator/>
      </w:r>
    </w:p>
  </w:footnote>
  <w:footnote w:type="continuationSeparator" w:id="0">
    <w:p w14:paraId="11370323" w14:textId="77777777" w:rsidR="00D920CB" w:rsidRDefault="00D920CB" w:rsidP="00D92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71039" w14:textId="1B0DF319" w:rsidR="00D920CB" w:rsidRDefault="00D920CB">
    <w:pPr>
      <w:pStyle w:val="Header"/>
    </w:pPr>
    <w:r w:rsidRPr="00076004">
      <w:rPr>
        <w:rFonts w:ascii="Gotham Book" w:hAnsi="Gotham Book"/>
        <w:noProof/>
      </w:rPr>
      <w:drawing>
        <wp:anchor distT="0" distB="0" distL="114300" distR="114300" simplePos="0" relativeHeight="251660288" behindDoc="1" locked="0" layoutInCell="1" allowOverlap="1" wp14:anchorId="6C313BE3" wp14:editId="571D0CDC">
          <wp:simplePos x="0" y="0"/>
          <wp:positionH relativeFrom="column">
            <wp:posOffset>0</wp:posOffset>
          </wp:positionH>
          <wp:positionV relativeFrom="paragraph">
            <wp:posOffset>-187460</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A0294B" w14:textId="77777777" w:rsidR="00D920CB" w:rsidRDefault="00D92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2EC4"/>
    <w:multiLevelType w:val="hybridMultilevel"/>
    <w:tmpl w:val="9E6E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D1432"/>
    <w:multiLevelType w:val="hybridMultilevel"/>
    <w:tmpl w:val="D1DEDF3A"/>
    <w:lvl w:ilvl="0" w:tplc="3BD0EDCE">
      <w:start w:val="1"/>
      <w:numFmt w:val="decimal"/>
      <w:lvlText w:val="%1."/>
      <w:lvlJc w:val="left"/>
      <w:pPr>
        <w:tabs>
          <w:tab w:val="num" w:pos="720"/>
        </w:tabs>
        <w:ind w:left="720" w:hanging="360"/>
      </w:pPr>
    </w:lvl>
    <w:lvl w:ilvl="1" w:tplc="888E14A0" w:tentative="1">
      <w:start w:val="1"/>
      <w:numFmt w:val="decimal"/>
      <w:lvlText w:val="%2."/>
      <w:lvlJc w:val="left"/>
      <w:pPr>
        <w:tabs>
          <w:tab w:val="num" w:pos="1440"/>
        </w:tabs>
        <w:ind w:left="1440" w:hanging="360"/>
      </w:pPr>
    </w:lvl>
    <w:lvl w:ilvl="2" w:tplc="90102222" w:tentative="1">
      <w:start w:val="1"/>
      <w:numFmt w:val="decimal"/>
      <w:lvlText w:val="%3."/>
      <w:lvlJc w:val="left"/>
      <w:pPr>
        <w:tabs>
          <w:tab w:val="num" w:pos="2160"/>
        </w:tabs>
        <w:ind w:left="2160" w:hanging="360"/>
      </w:pPr>
    </w:lvl>
    <w:lvl w:ilvl="3" w:tplc="E594E7BC" w:tentative="1">
      <w:start w:val="1"/>
      <w:numFmt w:val="decimal"/>
      <w:lvlText w:val="%4."/>
      <w:lvlJc w:val="left"/>
      <w:pPr>
        <w:tabs>
          <w:tab w:val="num" w:pos="2880"/>
        </w:tabs>
        <w:ind w:left="2880" w:hanging="360"/>
      </w:pPr>
    </w:lvl>
    <w:lvl w:ilvl="4" w:tplc="BB94C61C" w:tentative="1">
      <w:start w:val="1"/>
      <w:numFmt w:val="decimal"/>
      <w:lvlText w:val="%5."/>
      <w:lvlJc w:val="left"/>
      <w:pPr>
        <w:tabs>
          <w:tab w:val="num" w:pos="3600"/>
        </w:tabs>
        <w:ind w:left="3600" w:hanging="360"/>
      </w:pPr>
    </w:lvl>
    <w:lvl w:ilvl="5" w:tplc="94504880" w:tentative="1">
      <w:start w:val="1"/>
      <w:numFmt w:val="decimal"/>
      <w:lvlText w:val="%6."/>
      <w:lvlJc w:val="left"/>
      <w:pPr>
        <w:tabs>
          <w:tab w:val="num" w:pos="4320"/>
        </w:tabs>
        <w:ind w:left="4320" w:hanging="360"/>
      </w:pPr>
    </w:lvl>
    <w:lvl w:ilvl="6" w:tplc="EEBC63DE" w:tentative="1">
      <w:start w:val="1"/>
      <w:numFmt w:val="decimal"/>
      <w:lvlText w:val="%7."/>
      <w:lvlJc w:val="left"/>
      <w:pPr>
        <w:tabs>
          <w:tab w:val="num" w:pos="5040"/>
        </w:tabs>
        <w:ind w:left="5040" w:hanging="360"/>
      </w:pPr>
    </w:lvl>
    <w:lvl w:ilvl="7" w:tplc="A18E7314" w:tentative="1">
      <w:start w:val="1"/>
      <w:numFmt w:val="decimal"/>
      <w:lvlText w:val="%8."/>
      <w:lvlJc w:val="left"/>
      <w:pPr>
        <w:tabs>
          <w:tab w:val="num" w:pos="5760"/>
        </w:tabs>
        <w:ind w:left="5760" w:hanging="360"/>
      </w:pPr>
    </w:lvl>
    <w:lvl w:ilvl="8" w:tplc="25BC0A96" w:tentative="1">
      <w:start w:val="1"/>
      <w:numFmt w:val="decimal"/>
      <w:lvlText w:val="%9."/>
      <w:lvlJc w:val="left"/>
      <w:pPr>
        <w:tabs>
          <w:tab w:val="num" w:pos="6480"/>
        </w:tabs>
        <w:ind w:left="6480" w:hanging="360"/>
      </w:pPr>
    </w:lvl>
  </w:abstractNum>
  <w:abstractNum w:abstractNumId="4" w15:restartNumberingAfterBreak="0">
    <w:nsid w:val="3C4B5C14"/>
    <w:multiLevelType w:val="hybridMultilevel"/>
    <w:tmpl w:val="4B30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41B7944"/>
    <w:multiLevelType w:val="hybridMultilevel"/>
    <w:tmpl w:val="D5C47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12B0C"/>
    <w:multiLevelType w:val="hybridMultilevel"/>
    <w:tmpl w:val="708C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B5E65"/>
    <w:multiLevelType w:val="hybridMultilevel"/>
    <w:tmpl w:val="42FE7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A1171F"/>
    <w:multiLevelType w:val="hybridMultilevel"/>
    <w:tmpl w:val="888CD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BA7BD4"/>
    <w:multiLevelType w:val="hybridMultilevel"/>
    <w:tmpl w:val="83EC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E307AB"/>
    <w:multiLevelType w:val="hybridMultilevel"/>
    <w:tmpl w:val="C0C6E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2F360B"/>
    <w:multiLevelType w:val="hybridMultilevel"/>
    <w:tmpl w:val="15A84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1"/>
  </w:num>
  <w:num w:numId="2" w16cid:durableId="1394768724">
    <w:abstractNumId w:val="2"/>
  </w:num>
  <w:num w:numId="3" w16cid:durableId="1452819361">
    <w:abstractNumId w:val="5"/>
  </w:num>
  <w:num w:numId="4" w16cid:durableId="1678657642">
    <w:abstractNumId w:val="10"/>
  </w:num>
  <w:num w:numId="5" w16cid:durableId="1321035052">
    <w:abstractNumId w:val="3"/>
  </w:num>
  <w:num w:numId="6" w16cid:durableId="831146680">
    <w:abstractNumId w:val="4"/>
  </w:num>
  <w:num w:numId="7" w16cid:durableId="900556126">
    <w:abstractNumId w:val="0"/>
  </w:num>
  <w:num w:numId="8" w16cid:durableId="2088650057">
    <w:abstractNumId w:val="8"/>
  </w:num>
  <w:num w:numId="9" w16cid:durableId="556086728">
    <w:abstractNumId w:val="12"/>
  </w:num>
  <w:num w:numId="10" w16cid:durableId="989477464">
    <w:abstractNumId w:val="13"/>
  </w:num>
  <w:num w:numId="11" w16cid:durableId="1889487037">
    <w:abstractNumId w:val="6"/>
  </w:num>
  <w:num w:numId="12" w16cid:durableId="713622636">
    <w:abstractNumId w:val="7"/>
  </w:num>
  <w:num w:numId="13" w16cid:durableId="313988999">
    <w:abstractNumId w:val="9"/>
  </w:num>
  <w:num w:numId="14" w16cid:durableId="15571594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4FC"/>
    <w:rsid w:val="001B4B2F"/>
    <w:rsid w:val="002217E5"/>
    <w:rsid w:val="002244F5"/>
    <w:rsid w:val="0028004F"/>
    <w:rsid w:val="002953B8"/>
    <w:rsid w:val="00361B11"/>
    <w:rsid w:val="003A1608"/>
    <w:rsid w:val="003A1DC9"/>
    <w:rsid w:val="003D14FC"/>
    <w:rsid w:val="005B4AFC"/>
    <w:rsid w:val="005D7026"/>
    <w:rsid w:val="0065438C"/>
    <w:rsid w:val="00963012"/>
    <w:rsid w:val="009B7378"/>
    <w:rsid w:val="009F7AC1"/>
    <w:rsid w:val="00BD507D"/>
    <w:rsid w:val="00BF597F"/>
    <w:rsid w:val="00D920CB"/>
    <w:rsid w:val="00E45037"/>
    <w:rsid w:val="00EE70FB"/>
    <w:rsid w:val="00F0566A"/>
    <w:rsid w:val="00FF5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C8801"/>
  <w15:chartTrackingRefBased/>
  <w15:docId w15:val="{B3ACB3D7-FB47-43B2-838F-2680F701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0CB"/>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3D1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1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4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4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4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4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4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4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4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4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4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4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4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D14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D14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14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14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14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1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4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4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4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D14FC"/>
    <w:pPr>
      <w:spacing w:before="160"/>
      <w:jc w:val="center"/>
    </w:pPr>
    <w:rPr>
      <w:i/>
      <w:iCs/>
      <w:color w:val="404040" w:themeColor="text1" w:themeTint="BF"/>
    </w:rPr>
  </w:style>
  <w:style w:type="character" w:customStyle="1" w:styleId="QuoteChar">
    <w:name w:val="Quote Char"/>
    <w:basedOn w:val="DefaultParagraphFont"/>
    <w:link w:val="Quote"/>
    <w:uiPriority w:val="29"/>
    <w:rsid w:val="003D14FC"/>
    <w:rPr>
      <w:i/>
      <w:iCs/>
      <w:color w:val="404040" w:themeColor="text1" w:themeTint="BF"/>
    </w:rPr>
  </w:style>
  <w:style w:type="paragraph" w:styleId="ListParagraph">
    <w:name w:val="List Paragraph"/>
    <w:basedOn w:val="Normal"/>
    <w:uiPriority w:val="34"/>
    <w:qFormat/>
    <w:rsid w:val="003D14FC"/>
    <w:pPr>
      <w:ind w:left="720"/>
      <w:contextualSpacing/>
    </w:pPr>
  </w:style>
  <w:style w:type="character" w:styleId="IntenseEmphasis">
    <w:name w:val="Intense Emphasis"/>
    <w:basedOn w:val="DefaultParagraphFont"/>
    <w:uiPriority w:val="21"/>
    <w:qFormat/>
    <w:rsid w:val="003D14FC"/>
    <w:rPr>
      <w:i/>
      <w:iCs/>
      <w:color w:val="0F4761" w:themeColor="accent1" w:themeShade="BF"/>
    </w:rPr>
  </w:style>
  <w:style w:type="paragraph" w:styleId="IntenseQuote">
    <w:name w:val="Intense Quote"/>
    <w:basedOn w:val="Normal"/>
    <w:next w:val="Normal"/>
    <w:link w:val="IntenseQuoteChar"/>
    <w:uiPriority w:val="30"/>
    <w:qFormat/>
    <w:rsid w:val="003D1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4FC"/>
    <w:rPr>
      <w:i/>
      <w:iCs/>
      <w:color w:val="0F4761" w:themeColor="accent1" w:themeShade="BF"/>
    </w:rPr>
  </w:style>
  <w:style w:type="character" w:styleId="IntenseReference">
    <w:name w:val="Intense Reference"/>
    <w:basedOn w:val="DefaultParagraphFont"/>
    <w:uiPriority w:val="32"/>
    <w:qFormat/>
    <w:rsid w:val="003D14FC"/>
    <w:rPr>
      <w:b/>
      <w:bCs/>
      <w:smallCaps/>
      <w:color w:val="0F4761" w:themeColor="accent1" w:themeShade="BF"/>
      <w:spacing w:val="5"/>
    </w:rPr>
  </w:style>
  <w:style w:type="table" w:styleId="TableGrid">
    <w:name w:val="Table Grid"/>
    <w:basedOn w:val="TableNormal"/>
    <w:uiPriority w:val="39"/>
    <w:rsid w:val="00D920CB"/>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0CB"/>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D9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0CB"/>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28004F"/>
    <w:rPr>
      <w:color w:val="467886" w:themeColor="hyperlink"/>
      <w:u w:val="single"/>
    </w:rPr>
  </w:style>
  <w:style w:type="character" w:styleId="UnresolvedMention">
    <w:name w:val="Unresolved Mention"/>
    <w:basedOn w:val="DefaultParagraphFont"/>
    <w:uiPriority w:val="99"/>
    <w:semiHidden/>
    <w:unhideWhenUsed/>
    <w:rsid w:val="0028004F"/>
    <w:rPr>
      <w:color w:val="605E5C"/>
      <w:shd w:val="clear" w:color="auto" w:fill="E1DFDD"/>
    </w:rPr>
  </w:style>
  <w:style w:type="character" w:styleId="FollowedHyperlink">
    <w:name w:val="FollowedHyperlink"/>
    <w:basedOn w:val="DefaultParagraphFont"/>
    <w:uiPriority w:val="99"/>
    <w:semiHidden/>
    <w:unhideWhenUsed/>
    <w:rsid w:val="002800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40196">
      <w:bodyDiv w:val="1"/>
      <w:marLeft w:val="0"/>
      <w:marRight w:val="0"/>
      <w:marTop w:val="0"/>
      <w:marBottom w:val="0"/>
      <w:divBdr>
        <w:top w:val="none" w:sz="0" w:space="0" w:color="auto"/>
        <w:left w:val="none" w:sz="0" w:space="0" w:color="auto"/>
        <w:bottom w:val="none" w:sz="0" w:space="0" w:color="auto"/>
        <w:right w:val="none" w:sz="0" w:space="0" w:color="auto"/>
      </w:divBdr>
      <w:divsChild>
        <w:div w:id="1002316724">
          <w:marLeft w:val="1440"/>
          <w:marRight w:val="0"/>
          <w:marTop w:val="0"/>
          <w:marBottom w:val="0"/>
          <w:divBdr>
            <w:top w:val="none" w:sz="0" w:space="0" w:color="auto"/>
            <w:left w:val="none" w:sz="0" w:space="0" w:color="auto"/>
            <w:bottom w:val="none" w:sz="0" w:space="0" w:color="auto"/>
            <w:right w:val="none" w:sz="0" w:space="0" w:color="auto"/>
          </w:divBdr>
        </w:div>
        <w:div w:id="509830258">
          <w:marLeft w:val="1440"/>
          <w:marRight w:val="0"/>
          <w:marTop w:val="0"/>
          <w:marBottom w:val="0"/>
          <w:divBdr>
            <w:top w:val="none" w:sz="0" w:space="0" w:color="auto"/>
            <w:left w:val="none" w:sz="0" w:space="0" w:color="auto"/>
            <w:bottom w:val="none" w:sz="0" w:space="0" w:color="auto"/>
            <w:right w:val="none" w:sz="0" w:space="0" w:color="auto"/>
          </w:divBdr>
        </w:div>
      </w:divsChild>
    </w:div>
    <w:div w:id="103426351">
      <w:bodyDiv w:val="1"/>
      <w:marLeft w:val="0"/>
      <w:marRight w:val="0"/>
      <w:marTop w:val="0"/>
      <w:marBottom w:val="0"/>
      <w:divBdr>
        <w:top w:val="none" w:sz="0" w:space="0" w:color="auto"/>
        <w:left w:val="none" w:sz="0" w:space="0" w:color="auto"/>
        <w:bottom w:val="none" w:sz="0" w:space="0" w:color="auto"/>
        <w:right w:val="none" w:sz="0" w:space="0" w:color="auto"/>
      </w:divBdr>
    </w:div>
    <w:div w:id="109000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ducation.texashistory.unt.edu/units/7/texas-revolution/goliad-virtual-field-tri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xashistory.unt.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55</TotalTime>
  <Pages>5</Pages>
  <Words>1132</Words>
  <Characters>5786</Characters>
  <Application>Microsoft Office Word</Application>
  <DocSecurity>0</DocSecurity>
  <Lines>186</Lines>
  <Paragraphs>104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2025-03-21T18:29:00Z</dcterms:created>
  <dcterms:modified xsi:type="dcterms:W3CDTF">2025-04-08T21:53:00Z</dcterms:modified>
</cp:coreProperties>
</file>