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680"/>
        <w:gridCol w:w="2610"/>
        <w:gridCol w:w="2070"/>
      </w:tblGrid>
      <w:tr w:rsidR="007864D1" w:rsidRPr="00331C16" w14:paraId="2166438C" w14:textId="77777777" w:rsidTr="004E6BC8">
        <w:trPr>
          <w:cantSplit/>
          <w:trHeight w:val="630"/>
          <w:tblHeader/>
        </w:trPr>
        <w:tc>
          <w:tcPr>
            <w:tcW w:w="2500" w:type="pct"/>
            <w:hideMark/>
          </w:tcPr>
          <w:p w14:paraId="2DB604F4" w14:textId="1637FC40" w:rsidR="007864D1" w:rsidRPr="00331C16" w:rsidRDefault="007864D1" w:rsidP="007864D1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1394" w:type="pct"/>
            <w:hideMark/>
          </w:tcPr>
          <w:p w14:paraId="3AE8C66E" w14:textId="0B445A7F" w:rsidR="007864D1" w:rsidRPr="00331C16" w:rsidRDefault="007864D1" w:rsidP="007864D1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1106" w:type="pct"/>
            <w:hideMark/>
          </w:tcPr>
          <w:p w14:paraId="0F112FDF" w14:textId="7E59AB55" w:rsidR="007864D1" w:rsidRPr="00331C16" w:rsidRDefault="007864D1" w:rsidP="007864D1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sz w:val="24"/>
                <w:szCs w:val="24"/>
                <w:lang w:val="es-MX"/>
              </w:rPr>
              <w:t>Clase:</w:t>
            </w:r>
          </w:p>
        </w:tc>
      </w:tr>
    </w:tbl>
    <w:p w14:paraId="4448AA57" w14:textId="77777777" w:rsidR="007864D1" w:rsidRPr="005E4173" w:rsidRDefault="007864D1" w:rsidP="007864D1">
      <w:pPr>
        <w:pStyle w:val="Heading1"/>
        <w:rPr>
          <w:rFonts w:ascii="Gotham Book" w:eastAsia="Gotham Book" w:hAnsi="Gotham Book" w:cs="Gotham Book"/>
          <w:b w:val="0"/>
          <w:lang w:val="es-MX"/>
        </w:rPr>
      </w:pPr>
      <w:r w:rsidRPr="005E4173">
        <w:rPr>
          <w:rFonts w:ascii="Gotham Book" w:eastAsia="Gotham Book" w:hAnsi="Gotham Book" w:cs="Gotham Book"/>
          <w:b w:val="0"/>
          <w:lang w:val="es-MX"/>
        </w:rPr>
        <w:t xml:space="preserve">Camino a la Revolución </w:t>
      </w:r>
      <w:r>
        <w:rPr>
          <w:rFonts w:ascii="Gotham Book" w:eastAsia="Gotham Book" w:hAnsi="Gotham Book" w:cs="Gotham Book"/>
          <w:b w:val="0"/>
          <w:lang w:val="es-MX"/>
        </w:rPr>
        <w:t>de Texas</w:t>
      </w:r>
      <w:r w:rsidRPr="005E4173">
        <w:rPr>
          <w:rFonts w:ascii="Gotham Book" w:eastAsia="Gotham Book" w:hAnsi="Gotham Book" w:cs="Gotham Book"/>
          <w:b w:val="0"/>
          <w:lang w:val="es-MX"/>
        </w:rPr>
        <w:t xml:space="preserve">: </w:t>
      </w:r>
      <w:r w:rsidRPr="00C7206F">
        <w:rPr>
          <w:rFonts w:ascii="Gotham Book" w:eastAsia="Gotham Book" w:hAnsi="Gotham Book" w:cs="Gotham Book"/>
          <w:b w:val="0"/>
          <w:lang w:val="es-MX"/>
        </w:rPr>
        <w:t xml:space="preserve">Apuntes </w:t>
      </w:r>
      <w:r w:rsidRPr="005E4173">
        <w:rPr>
          <w:rFonts w:ascii="Gotham Book" w:eastAsia="Gotham Book" w:hAnsi="Gotham Book" w:cs="Gotham Book"/>
          <w:b w:val="0"/>
          <w:lang w:val="es-MX"/>
        </w:rPr>
        <w:t>guiados</w:t>
      </w:r>
    </w:p>
    <w:tbl>
      <w:tblPr>
        <w:tblStyle w:val="TableGrid"/>
        <w:tblpPr w:leftFromText="180" w:rightFromText="180" w:vertAnchor="text" w:horzAnchor="margin" w:tblpY="183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585BEB" w:rsidRPr="007864D1" w14:paraId="38FD88A2" w14:textId="77777777" w:rsidTr="00585BEB">
        <w:trPr>
          <w:cantSplit/>
          <w:trHeight w:val="630"/>
          <w:tblHeader/>
        </w:trPr>
        <w:tc>
          <w:tcPr>
            <w:tcW w:w="1393" w:type="pct"/>
            <w:vAlign w:val="center"/>
          </w:tcPr>
          <w:p w14:paraId="310D4FA1" w14:textId="77777777" w:rsidR="00585BEB" w:rsidRPr="00E71B0F" w:rsidRDefault="00585BEB" w:rsidP="00585BEB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Cronología de acontecimientos/ personas</w:t>
            </w:r>
          </w:p>
        </w:tc>
        <w:tc>
          <w:tcPr>
            <w:tcW w:w="3607" w:type="pct"/>
            <w:vAlign w:val="center"/>
          </w:tcPr>
          <w:p w14:paraId="66B49679" w14:textId="77777777" w:rsidR="00585BEB" w:rsidRPr="007864D1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Acontecimiento clave o detalles importantes</w:t>
            </w:r>
          </w:p>
        </w:tc>
      </w:tr>
      <w:tr w:rsidR="00585BEB" w:rsidRPr="00E71B0F" w14:paraId="7A7204CE" w14:textId="77777777" w:rsidTr="00585BEB">
        <w:trPr>
          <w:cantSplit/>
          <w:trHeight w:val="440"/>
        </w:trPr>
        <w:tc>
          <w:tcPr>
            <w:tcW w:w="1393" w:type="pct"/>
          </w:tcPr>
          <w:p w14:paraId="716F7F2C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1826-1835</w:t>
            </w:r>
          </w:p>
        </w:tc>
        <w:tc>
          <w:tcPr>
            <w:tcW w:w="3607" w:type="pct"/>
          </w:tcPr>
          <w:p w14:paraId="5D6EB065" w14:textId="77777777" w:rsidR="00585BEB" w:rsidRPr="00E71B0F" w:rsidRDefault="00585BEB" w:rsidP="00585BEB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Estalla la Rebelión de Fredonia</w:t>
            </w:r>
          </w:p>
        </w:tc>
      </w:tr>
      <w:tr w:rsidR="00585BEB" w:rsidRPr="00E71B0F" w14:paraId="3BE45BB2" w14:textId="77777777" w:rsidTr="00585BEB">
        <w:trPr>
          <w:cantSplit/>
          <w:trHeight w:val="440"/>
        </w:trPr>
        <w:tc>
          <w:tcPr>
            <w:tcW w:w="1393" w:type="pct"/>
          </w:tcPr>
          <w:p w14:paraId="032F452E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1826</w:t>
            </w:r>
          </w:p>
        </w:tc>
        <w:tc>
          <w:tcPr>
            <w:tcW w:w="3607" w:type="pct"/>
          </w:tcPr>
          <w:p w14:paraId="477DB061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05BF7EBF" w14:textId="77777777" w:rsidTr="00585BEB">
        <w:trPr>
          <w:cantSplit/>
          <w:trHeight w:val="440"/>
        </w:trPr>
        <w:tc>
          <w:tcPr>
            <w:tcW w:w="1393" w:type="pct"/>
          </w:tcPr>
          <w:p w14:paraId="429EA011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1828</w:t>
            </w:r>
          </w:p>
        </w:tc>
        <w:tc>
          <w:tcPr>
            <w:tcW w:w="3607" w:type="pct"/>
          </w:tcPr>
          <w:p w14:paraId="5A6F954D" w14:textId="77777777" w:rsidR="00585BEB" w:rsidRPr="00E71B0F" w:rsidRDefault="00585BEB" w:rsidP="00585BEB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3EF7F33D" w14:textId="77777777" w:rsidTr="00585BEB">
        <w:trPr>
          <w:cantSplit/>
          <w:trHeight w:val="440"/>
        </w:trPr>
        <w:tc>
          <w:tcPr>
            <w:tcW w:w="1393" w:type="pct"/>
          </w:tcPr>
          <w:p w14:paraId="1E6E1BB6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1830</w:t>
            </w:r>
          </w:p>
        </w:tc>
        <w:tc>
          <w:tcPr>
            <w:tcW w:w="3607" w:type="pct"/>
          </w:tcPr>
          <w:p w14:paraId="0129E30C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27A70043" w14:textId="77777777" w:rsidTr="00585BEB">
        <w:trPr>
          <w:cantSplit/>
          <w:trHeight w:val="440"/>
        </w:trPr>
        <w:tc>
          <w:tcPr>
            <w:tcW w:w="1393" w:type="pct"/>
          </w:tcPr>
          <w:p w14:paraId="493B479F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0237899D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75752B7B" w14:textId="77777777" w:rsidTr="00585BEB">
        <w:trPr>
          <w:cantSplit/>
          <w:trHeight w:val="440"/>
        </w:trPr>
        <w:tc>
          <w:tcPr>
            <w:tcW w:w="1393" w:type="pct"/>
          </w:tcPr>
          <w:p w14:paraId="4CC1D4F8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43141BA4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1F7D33DE" w14:textId="77777777" w:rsidTr="00585BEB">
        <w:trPr>
          <w:cantSplit/>
          <w:trHeight w:val="440"/>
        </w:trPr>
        <w:tc>
          <w:tcPr>
            <w:tcW w:w="1393" w:type="pct"/>
          </w:tcPr>
          <w:p w14:paraId="2B1203C6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6D278098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412F0F92" w14:textId="77777777" w:rsidTr="00585BEB">
        <w:trPr>
          <w:cantSplit/>
          <w:trHeight w:val="440"/>
        </w:trPr>
        <w:tc>
          <w:tcPr>
            <w:tcW w:w="1393" w:type="pct"/>
          </w:tcPr>
          <w:p w14:paraId="213B8DD0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1832</w:t>
            </w:r>
          </w:p>
        </w:tc>
        <w:tc>
          <w:tcPr>
            <w:tcW w:w="3607" w:type="pct"/>
          </w:tcPr>
          <w:p w14:paraId="04BC26F4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48D75F4B" w14:textId="77777777" w:rsidTr="00585BEB">
        <w:trPr>
          <w:cantSplit/>
          <w:trHeight w:val="440"/>
        </w:trPr>
        <w:tc>
          <w:tcPr>
            <w:tcW w:w="1393" w:type="pct"/>
          </w:tcPr>
          <w:p w14:paraId="45751EF8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1833</w:t>
            </w:r>
          </w:p>
        </w:tc>
        <w:tc>
          <w:tcPr>
            <w:tcW w:w="3607" w:type="pct"/>
          </w:tcPr>
          <w:p w14:paraId="3931DC26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40F8A7ED" w14:textId="77777777" w:rsidTr="00585BEB">
        <w:trPr>
          <w:cantSplit/>
          <w:trHeight w:val="440"/>
        </w:trPr>
        <w:tc>
          <w:tcPr>
            <w:tcW w:w="1393" w:type="pct"/>
          </w:tcPr>
          <w:p w14:paraId="096F90A6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180CDFF6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E71B0F" w14:paraId="3D74D529" w14:textId="77777777" w:rsidTr="00585BEB">
        <w:trPr>
          <w:cantSplit/>
          <w:trHeight w:val="440"/>
        </w:trPr>
        <w:tc>
          <w:tcPr>
            <w:tcW w:w="1393" w:type="pct"/>
          </w:tcPr>
          <w:p w14:paraId="1E4EF47C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5605F42A" w14:textId="77777777" w:rsidR="00585BEB" w:rsidRPr="00E71B0F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585BEB" w:rsidRPr="007864D1" w14:paraId="452A21BC" w14:textId="77777777" w:rsidTr="00585BEB">
        <w:trPr>
          <w:cantSplit/>
          <w:trHeight w:val="440"/>
        </w:trPr>
        <w:tc>
          <w:tcPr>
            <w:tcW w:w="1393" w:type="pct"/>
          </w:tcPr>
          <w:p w14:paraId="462260EF" w14:textId="77777777" w:rsidR="00585BEB" w:rsidRPr="00E71B0F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71B0F">
              <w:rPr>
                <w:rFonts w:ascii="Gotham Book" w:hAnsi="Gotham Book"/>
                <w:b/>
                <w:color w:val="auto"/>
                <w:sz w:val="24"/>
                <w:szCs w:val="24"/>
              </w:rPr>
              <w:t>1835</w:t>
            </w:r>
          </w:p>
        </w:tc>
        <w:tc>
          <w:tcPr>
            <w:tcW w:w="3607" w:type="pct"/>
          </w:tcPr>
          <w:p w14:paraId="2FED7EE7" w14:textId="77777777" w:rsidR="00585BEB" w:rsidRPr="007864D1" w:rsidRDefault="00585BEB" w:rsidP="00585BEB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Estalla el conflicto armado en el Sitio de San Antonio de </w:t>
            </w:r>
            <w:proofErr w:type="spellStart"/>
            <w:r w:rsidRPr="005E4173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Béxar</w:t>
            </w:r>
            <w:proofErr w:type="spellEnd"/>
          </w:p>
        </w:tc>
      </w:tr>
      <w:tr w:rsidR="00585BEB" w:rsidRPr="007864D1" w14:paraId="5DA8D4A1" w14:textId="77777777" w:rsidTr="00585BEB">
        <w:trPr>
          <w:cantSplit/>
          <w:trHeight w:val="440"/>
        </w:trPr>
        <w:tc>
          <w:tcPr>
            <w:tcW w:w="1393" w:type="pct"/>
            <w:shd w:val="clear" w:color="auto" w:fill="EDEDED" w:themeFill="accent3" w:themeFillTint="33"/>
          </w:tcPr>
          <w:p w14:paraId="7C5CFD83" w14:textId="77777777" w:rsidR="00585BEB" w:rsidRPr="007864D1" w:rsidRDefault="00585BEB" w:rsidP="00585BEB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16769117" w14:textId="77777777" w:rsidR="00585BEB" w:rsidRPr="007864D1" w:rsidRDefault="00585BEB" w:rsidP="00585BEB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</w:p>
        </w:tc>
      </w:tr>
      <w:tr w:rsidR="00585BEB" w:rsidRPr="007864D1" w14:paraId="1FE646A1" w14:textId="77777777" w:rsidTr="00585BEB">
        <w:trPr>
          <w:cantSplit/>
          <w:trHeight w:val="1637"/>
        </w:trPr>
        <w:tc>
          <w:tcPr>
            <w:tcW w:w="1393" w:type="pct"/>
          </w:tcPr>
          <w:p w14:paraId="30F203F3" w14:textId="77777777" w:rsidR="00585BEB" w:rsidRPr="007864D1" w:rsidRDefault="00585BEB" w:rsidP="00585BEB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 Rebelión de Fredonia de 1826</w:t>
            </w:r>
          </w:p>
        </w:tc>
        <w:tc>
          <w:tcPr>
            <w:tcW w:w="3607" w:type="pct"/>
          </w:tcPr>
          <w:p w14:paraId="4F8E447D" w14:textId="77777777" w:rsidR="00585BEB" w:rsidRPr="007864D1" w:rsidRDefault="00585BEB" w:rsidP="00585BEB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</w:p>
        </w:tc>
      </w:tr>
    </w:tbl>
    <w:p w14:paraId="65C8E916" w14:textId="27008A41" w:rsidR="006F7E8E" w:rsidRPr="007864D1" w:rsidRDefault="006F7E8E" w:rsidP="006F7E8E">
      <w:pPr>
        <w:jc w:val="center"/>
        <w:rPr>
          <w:rFonts w:ascii="Gotham Book" w:hAnsi="Gotham Book"/>
          <w:lang w:val="es-MX"/>
        </w:rPr>
      </w:pPr>
    </w:p>
    <w:p w14:paraId="4B37B2C1" w14:textId="254A4B59" w:rsidR="00585BEB" w:rsidRDefault="00585BEB" w:rsidP="006D1B12">
      <w:pPr>
        <w:spacing w:after="1200"/>
        <w:rPr>
          <w:rFonts w:ascii="Gotham Book" w:hAnsi="Gotham Book"/>
          <w:lang w:val="es-MX"/>
        </w:rPr>
      </w:pPr>
      <w:r w:rsidRPr="005E4173">
        <w:rPr>
          <w:rFonts w:ascii="Gotham Book" w:eastAsia="Gotham Book" w:hAnsi="Gotham Book" w:cs="Gotham Book"/>
          <w:b/>
          <w:lang w:val="es-MX"/>
        </w:rPr>
        <w:t xml:space="preserve">Pregunta </w:t>
      </w:r>
      <w:r w:rsidRPr="00125899">
        <w:rPr>
          <w:rFonts w:ascii="Gotham Book" w:eastAsia="Gotham Book" w:hAnsi="Gotham Book" w:cs="Gotham Book"/>
          <w:b/>
          <w:lang w:val="es-MX"/>
        </w:rPr>
        <w:t>esencial</w:t>
      </w:r>
      <w:r w:rsidRPr="005E4173">
        <w:rPr>
          <w:rFonts w:ascii="Gotham Book" w:eastAsia="Gotham Book" w:hAnsi="Gotham Book" w:cs="Gotham Book"/>
          <w:lang w:val="es-MX"/>
        </w:rPr>
        <w:t>: ¿</w:t>
      </w:r>
      <w:r w:rsidRPr="00125899">
        <w:rPr>
          <w:rFonts w:ascii="Gotham Book" w:eastAsia="Gotham Book" w:hAnsi="Gotham Book" w:cs="Gotham Book"/>
          <w:lang w:val="es-MX"/>
        </w:rPr>
        <w:t xml:space="preserve">Cómo es que el conflicto causa cambios </w:t>
      </w:r>
      <w:r w:rsidRPr="005E4173">
        <w:rPr>
          <w:rFonts w:ascii="Gotham Book" w:eastAsia="Gotham Book" w:hAnsi="Gotham Book" w:cs="Gotham Book"/>
          <w:lang w:val="es-MX"/>
        </w:rPr>
        <w:t>políticos, económicos, y sociales?</w:t>
      </w:r>
    </w:p>
    <w:p w14:paraId="7D857CF9" w14:textId="38D7D5F4" w:rsidR="006D1B12" w:rsidRPr="007864D1" w:rsidRDefault="006D1B12" w:rsidP="006D1B12">
      <w:pPr>
        <w:spacing w:after="1200"/>
        <w:rPr>
          <w:rFonts w:ascii="Gotham Book" w:hAnsi="Gotham Book"/>
          <w:lang w:val="es-MX"/>
        </w:rPr>
      </w:pPr>
      <w:r w:rsidRPr="007864D1">
        <w:rPr>
          <w:rFonts w:ascii="Gotham Book" w:hAnsi="Gotham Book"/>
          <w:lang w:val="es-MX"/>
        </w:rPr>
        <w:t>Expl</w:t>
      </w:r>
      <w:r w:rsidR="007864D1" w:rsidRPr="007864D1">
        <w:rPr>
          <w:rFonts w:ascii="Gotham Book" w:hAnsi="Gotham Book"/>
          <w:lang w:val="es-MX"/>
        </w:rPr>
        <w:t>ica si los hermanos Edwards estuvieron justi</w:t>
      </w:r>
      <w:r w:rsidR="007864D1">
        <w:rPr>
          <w:rFonts w:ascii="Gotham Book" w:hAnsi="Gotham Book"/>
          <w:lang w:val="es-MX"/>
        </w:rPr>
        <w:t>f</w:t>
      </w:r>
      <w:r w:rsidR="007864D1" w:rsidRPr="007864D1">
        <w:rPr>
          <w:rFonts w:ascii="Gotham Book" w:hAnsi="Gotham Book"/>
          <w:lang w:val="es-MX"/>
        </w:rPr>
        <w:t>icados al de</w:t>
      </w:r>
      <w:r w:rsidR="007864D1">
        <w:rPr>
          <w:rFonts w:ascii="Gotham Book" w:hAnsi="Gotham Book"/>
          <w:lang w:val="es-MX"/>
        </w:rPr>
        <w:t xml:space="preserve">clarar la independencia. </w:t>
      </w:r>
      <w:r w:rsidR="007864D1" w:rsidRPr="005E4173">
        <w:rPr>
          <w:rFonts w:ascii="Gotham Book" w:eastAsia="Gotham Book" w:hAnsi="Gotham Book" w:cs="Gotham Book"/>
          <w:lang w:val="es-MX"/>
        </w:rPr>
        <w:t>¿Por qué?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7864D1" w:rsidRPr="007864D1" w14:paraId="3CD64BC2" w14:textId="77777777" w:rsidTr="00845868">
        <w:trPr>
          <w:cantSplit/>
          <w:trHeight w:val="630"/>
          <w:tblHeader/>
        </w:trPr>
        <w:tc>
          <w:tcPr>
            <w:tcW w:w="1393" w:type="pct"/>
            <w:vAlign w:val="center"/>
          </w:tcPr>
          <w:p w14:paraId="2ACE3B01" w14:textId="2F7B7FA8" w:rsidR="007864D1" w:rsidRPr="00E71B0F" w:rsidRDefault="007864D1" w:rsidP="007864D1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lastRenderedPageBreak/>
              <w:t>Cronología de acontecimientos/ personas</w:t>
            </w:r>
          </w:p>
        </w:tc>
        <w:tc>
          <w:tcPr>
            <w:tcW w:w="3607" w:type="pct"/>
            <w:vAlign w:val="center"/>
          </w:tcPr>
          <w:p w14:paraId="44BA5EDE" w14:textId="4EFBAB75" w:rsidR="007864D1" w:rsidRPr="007864D1" w:rsidRDefault="007864D1" w:rsidP="007864D1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Acontecimiento clave o detalles importantes</w:t>
            </w:r>
          </w:p>
        </w:tc>
      </w:tr>
      <w:tr w:rsidR="0008344E" w:rsidRPr="007864D1" w14:paraId="7ACF9DB5" w14:textId="77777777" w:rsidTr="00845868">
        <w:trPr>
          <w:cantSplit/>
          <w:trHeight w:val="440"/>
        </w:trPr>
        <w:tc>
          <w:tcPr>
            <w:tcW w:w="1393" w:type="pct"/>
          </w:tcPr>
          <w:p w14:paraId="0425148B" w14:textId="27B9526F" w:rsidR="00A94AC3" w:rsidRPr="007864D1" w:rsidRDefault="00A94AC3" w:rsidP="0084586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7864D1"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607" w:type="pct"/>
          </w:tcPr>
          <w:p w14:paraId="1D91BB6A" w14:textId="38A766C1" w:rsidR="00A94AC3" w:rsidRPr="007864D1" w:rsidRDefault="007864D1" w:rsidP="00845868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Preguntas para</w:t>
            </w:r>
            <w:r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el</w:t>
            </w:r>
            <w:r w:rsidRPr="005E4173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 xml:space="preserve"> análisis de documentos: Pensar– Emparejar – Compartir</w:t>
            </w:r>
          </w:p>
        </w:tc>
      </w:tr>
      <w:tr w:rsidR="0008344E" w:rsidRPr="007864D1" w14:paraId="08331770" w14:textId="77777777" w:rsidTr="00A94AC3">
        <w:trPr>
          <w:cantSplit/>
          <w:trHeight w:val="1115"/>
        </w:trPr>
        <w:tc>
          <w:tcPr>
            <w:tcW w:w="1393" w:type="pct"/>
          </w:tcPr>
          <w:p w14:paraId="09E21E8B" w14:textId="7EF0D11D" w:rsidR="00A94AC3" w:rsidRPr="007864D1" w:rsidRDefault="007864D1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¿Cuál fue el propósito de esta carta?</w:t>
            </w:r>
            <w:r w:rsidR="00A94AC3" w:rsidRPr="007864D1"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  <w:t>?</w:t>
            </w:r>
          </w:p>
        </w:tc>
        <w:tc>
          <w:tcPr>
            <w:tcW w:w="3607" w:type="pct"/>
          </w:tcPr>
          <w:p w14:paraId="42BA82A7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55CF77D3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16E434" w14:textId="1AC53CC2" w:rsidR="00A94AC3" w:rsidRPr="007864D1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283D616E" w14:textId="77777777" w:rsidR="00A94AC3" w:rsidRPr="007864D1" w:rsidRDefault="00A94AC3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2591789C" w14:textId="77777777" w:rsidTr="00A94AC3">
        <w:trPr>
          <w:cantSplit/>
          <w:trHeight w:val="1160"/>
        </w:trPr>
        <w:tc>
          <w:tcPr>
            <w:tcW w:w="1393" w:type="pct"/>
          </w:tcPr>
          <w:p w14:paraId="1334C2B4" w14:textId="58015CE6" w:rsidR="00A94AC3" w:rsidRPr="007864D1" w:rsidRDefault="007864D1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En general, ¿qué tono emplea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Stephen</w:t>
            </w: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F. Austin en esta carta?</w:t>
            </w:r>
          </w:p>
        </w:tc>
        <w:tc>
          <w:tcPr>
            <w:tcW w:w="3607" w:type="pct"/>
          </w:tcPr>
          <w:p w14:paraId="6A1E4031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3FB1B6A9" w14:textId="77777777" w:rsidTr="00A94AC3">
        <w:trPr>
          <w:cantSplit/>
          <w:trHeight w:val="242"/>
        </w:trPr>
        <w:tc>
          <w:tcPr>
            <w:tcW w:w="1393" w:type="pct"/>
            <w:shd w:val="clear" w:color="auto" w:fill="EDEDED" w:themeFill="accent3" w:themeFillTint="33"/>
          </w:tcPr>
          <w:p w14:paraId="58CCC639" w14:textId="524164A0" w:rsidR="00A94AC3" w:rsidRPr="007864D1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2DD5279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741A2F9F" w14:textId="77777777" w:rsidTr="00A94AC3">
        <w:trPr>
          <w:cantSplit/>
          <w:trHeight w:val="1160"/>
        </w:trPr>
        <w:tc>
          <w:tcPr>
            <w:tcW w:w="1393" w:type="pct"/>
          </w:tcPr>
          <w:p w14:paraId="1FB94EE8" w14:textId="76D191A5" w:rsidR="00A94AC3" w:rsidRPr="007864D1" w:rsidRDefault="007864D1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¿Qué advertencia dio Austin en este escrito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?</w:t>
            </w:r>
          </w:p>
        </w:tc>
        <w:tc>
          <w:tcPr>
            <w:tcW w:w="3607" w:type="pct"/>
          </w:tcPr>
          <w:p w14:paraId="2314E822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098459D7" w14:textId="77777777" w:rsidTr="00A94AC3">
        <w:trPr>
          <w:cantSplit/>
          <w:trHeight w:val="251"/>
        </w:trPr>
        <w:tc>
          <w:tcPr>
            <w:tcW w:w="1393" w:type="pct"/>
            <w:shd w:val="clear" w:color="auto" w:fill="EDEDED" w:themeFill="accent3" w:themeFillTint="33"/>
          </w:tcPr>
          <w:p w14:paraId="2BA1EDB6" w14:textId="0A1A8533" w:rsidR="00A94AC3" w:rsidRPr="007864D1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7E2917D6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5552889F" w14:textId="77777777" w:rsidTr="00A94AC3">
        <w:trPr>
          <w:cantSplit/>
          <w:trHeight w:val="1610"/>
        </w:trPr>
        <w:tc>
          <w:tcPr>
            <w:tcW w:w="1393" w:type="pct"/>
          </w:tcPr>
          <w:p w14:paraId="35775291" w14:textId="3DB56AF8" w:rsidR="00A94AC3" w:rsidRPr="007864D1" w:rsidRDefault="007864D1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Si fueras el receptor de esta carta, ¿cómo reaccionarías a la afirmación?</w:t>
            </w:r>
          </w:p>
        </w:tc>
        <w:tc>
          <w:tcPr>
            <w:tcW w:w="3607" w:type="pct"/>
          </w:tcPr>
          <w:p w14:paraId="3DA746C3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0A54E47F" w14:textId="77777777" w:rsidTr="00ED7194">
        <w:trPr>
          <w:cantSplit/>
          <w:trHeight w:val="260"/>
        </w:trPr>
        <w:tc>
          <w:tcPr>
            <w:tcW w:w="1393" w:type="pct"/>
            <w:shd w:val="clear" w:color="auto" w:fill="EDEDED" w:themeFill="accent3" w:themeFillTint="33"/>
          </w:tcPr>
          <w:p w14:paraId="5A50172C" w14:textId="0DFBD3D5" w:rsidR="00A94AC3" w:rsidRPr="007864D1" w:rsidRDefault="00A94AC3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607" w:type="pct"/>
            <w:shd w:val="clear" w:color="auto" w:fill="EDEDED" w:themeFill="accent3" w:themeFillTint="33"/>
          </w:tcPr>
          <w:p w14:paraId="4D95E3E7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026C899D" w14:textId="77777777" w:rsidTr="00A94AC3">
        <w:trPr>
          <w:cantSplit/>
          <w:trHeight w:val="1601"/>
        </w:trPr>
        <w:tc>
          <w:tcPr>
            <w:tcW w:w="1393" w:type="pct"/>
          </w:tcPr>
          <w:p w14:paraId="75CE8BDD" w14:textId="2CDB83C7" w:rsidR="00A94AC3" w:rsidRPr="007864D1" w:rsidRDefault="007864D1" w:rsidP="00A94AC3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El </w:t>
            </w: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Informe de Mier y Terán</w:t>
            </w:r>
          </w:p>
        </w:tc>
        <w:tc>
          <w:tcPr>
            <w:tcW w:w="3607" w:type="pct"/>
          </w:tcPr>
          <w:p w14:paraId="0FD8922D" w14:textId="77777777" w:rsidR="00A94AC3" w:rsidRPr="007864D1" w:rsidRDefault="00A94AC3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</w:tbl>
    <w:p w14:paraId="589BDE81" w14:textId="157AF5EC" w:rsidR="00A94AC3" w:rsidRPr="007864D1" w:rsidRDefault="007864D1" w:rsidP="00A94AC3">
      <w:pPr>
        <w:spacing w:before="240" w:after="1200"/>
        <w:rPr>
          <w:rFonts w:ascii="Gotham Book" w:hAnsi="Gotham Book"/>
          <w:lang w:val="es-MX"/>
        </w:rPr>
      </w:pPr>
      <w:r w:rsidRPr="005E4173">
        <w:rPr>
          <w:rFonts w:ascii="Gotham Book" w:eastAsia="Gotham Book" w:hAnsi="Gotham Book" w:cs="Gotham Book"/>
          <w:lang w:val="es-MX"/>
        </w:rPr>
        <w:t xml:space="preserve">Resume el impacto que tendría la </w:t>
      </w:r>
      <w:r>
        <w:rPr>
          <w:rFonts w:ascii="Gotham Book" w:eastAsia="Gotham Book" w:hAnsi="Gotham Book" w:cs="Gotham Book"/>
          <w:lang w:val="es-MX"/>
        </w:rPr>
        <w:t>L</w:t>
      </w:r>
      <w:r w:rsidRPr="005E4173">
        <w:rPr>
          <w:rFonts w:ascii="Gotham Book" w:eastAsia="Gotham Book" w:hAnsi="Gotham Book" w:cs="Gotham Book"/>
          <w:lang w:val="es-MX"/>
        </w:rPr>
        <w:t>ey de 6 de abril de 1830 en las vidas de los colonos anglo</w:t>
      </w:r>
      <w:r>
        <w:rPr>
          <w:rFonts w:ascii="Gotham Book" w:eastAsia="Gotham Book" w:hAnsi="Gotham Book" w:cs="Gotham Book"/>
          <w:lang w:val="es-MX"/>
        </w:rPr>
        <w:t>americanos</w:t>
      </w:r>
      <w:r w:rsidRPr="005E4173">
        <w:rPr>
          <w:rFonts w:ascii="Gotham Book" w:eastAsia="Gotham Book" w:hAnsi="Gotham Book" w:cs="Gotham Book"/>
          <w:lang w:val="es-MX"/>
        </w:rPr>
        <w:t xml:space="preserve"> y tejanos</w:t>
      </w:r>
      <w:r w:rsidR="00A94AC3" w:rsidRPr="007864D1">
        <w:rPr>
          <w:rFonts w:ascii="Gotham Book" w:hAnsi="Gotham Book"/>
          <w:lang w:val="es-MX"/>
        </w:rPr>
        <w:t>.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80"/>
        <w:gridCol w:w="6670"/>
      </w:tblGrid>
      <w:tr w:rsidR="007864D1" w:rsidRPr="007864D1" w14:paraId="7C8D71F7" w14:textId="77777777" w:rsidTr="007864D1">
        <w:trPr>
          <w:cantSplit/>
          <w:trHeight w:val="630"/>
          <w:tblHeader/>
        </w:trPr>
        <w:tc>
          <w:tcPr>
            <w:tcW w:w="1433" w:type="pct"/>
            <w:vAlign w:val="center"/>
          </w:tcPr>
          <w:p w14:paraId="014DE9EB" w14:textId="78B93F89" w:rsidR="007864D1" w:rsidRPr="00E71B0F" w:rsidRDefault="007864D1" w:rsidP="007864D1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lastRenderedPageBreak/>
              <w:t>Cronología de acontecimientos/ personas</w:t>
            </w:r>
          </w:p>
        </w:tc>
        <w:tc>
          <w:tcPr>
            <w:tcW w:w="3567" w:type="pct"/>
            <w:vAlign w:val="center"/>
          </w:tcPr>
          <w:p w14:paraId="25139D7C" w14:textId="7A7A3100" w:rsidR="007864D1" w:rsidRPr="007864D1" w:rsidRDefault="007864D1" w:rsidP="007864D1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Acontecimiento clave o detalles importantes</w:t>
            </w:r>
          </w:p>
        </w:tc>
      </w:tr>
      <w:tr w:rsidR="0008344E" w:rsidRPr="00E71B0F" w14:paraId="4863162F" w14:textId="77777777" w:rsidTr="007864D1">
        <w:trPr>
          <w:cantSplit/>
          <w:trHeight w:val="2681"/>
        </w:trPr>
        <w:tc>
          <w:tcPr>
            <w:tcW w:w="1433" w:type="pct"/>
          </w:tcPr>
          <w:p w14:paraId="44F8C3FB" w14:textId="7333297E" w:rsidR="00ED7194" w:rsidRPr="00E71B0F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Los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D</w:t>
            </w: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isturbios de Anáhuac</w:t>
            </w:r>
          </w:p>
        </w:tc>
        <w:tc>
          <w:tcPr>
            <w:tcW w:w="3567" w:type="pct"/>
          </w:tcPr>
          <w:p w14:paraId="16835BBD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66A5601F" w14:textId="77777777" w:rsidTr="007864D1">
        <w:trPr>
          <w:cantSplit/>
          <w:trHeight w:val="251"/>
        </w:trPr>
        <w:tc>
          <w:tcPr>
            <w:tcW w:w="1433" w:type="pct"/>
            <w:shd w:val="clear" w:color="auto" w:fill="EDEDED" w:themeFill="accent3" w:themeFillTint="33"/>
          </w:tcPr>
          <w:p w14:paraId="1C56EF94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EDEDED" w:themeFill="accent3" w:themeFillTint="33"/>
          </w:tcPr>
          <w:p w14:paraId="4E31C6D3" w14:textId="77777777" w:rsidR="00ED7194" w:rsidRPr="00E71B0F" w:rsidRDefault="00ED7194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7864D1" w14:paraId="58FE0AD3" w14:textId="77777777" w:rsidTr="007864D1">
        <w:trPr>
          <w:cantSplit/>
          <w:trHeight w:val="2951"/>
        </w:trPr>
        <w:tc>
          <w:tcPr>
            <w:tcW w:w="1433" w:type="pct"/>
          </w:tcPr>
          <w:p w14:paraId="71656C6F" w14:textId="7289C757" w:rsidR="00ED7194" w:rsidRPr="007864D1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Las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R</w:t>
            </w: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esoluciones de </w:t>
            </w:r>
            <w:proofErr w:type="spellStart"/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Turtle</w:t>
            </w:r>
            <w:proofErr w:type="spellEnd"/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Bayou</w:t>
            </w:r>
            <w:proofErr w:type="spellEnd"/>
          </w:p>
        </w:tc>
        <w:tc>
          <w:tcPr>
            <w:tcW w:w="3567" w:type="pct"/>
          </w:tcPr>
          <w:p w14:paraId="5AFDE319" w14:textId="77777777" w:rsidR="00ED7194" w:rsidRPr="007864D1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08344E" w:rsidRPr="007864D1" w14:paraId="5ED29D6B" w14:textId="77777777" w:rsidTr="007864D1">
        <w:trPr>
          <w:cantSplit/>
          <w:trHeight w:val="242"/>
        </w:trPr>
        <w:tc>
          <w:tcPr>
            <w:tcW w:w="1433" w:type="pct"/>
            <w:shd w:val="clear" w:color="auto" w:fill="EDEDED" w:themeFill="accent3" w:themeFillTint="33"/>
          </w:tcPr>
          <w:p w14:paraId="24F22B34" w14:textId="77777777" w:rsidR="00ED7194" w:rsidRPr="007864D1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3567" w:type="pct"/>
            <w:shd w:val="clear" w:color="auto" w:fill="EDEDED" w:themeFill="accent3" w:themeFillTint="33"/>
          </w:tcPr>
          <w:p w14:paraId="7970289A" w14:textId="77777777" w:rsidR="00ED7194" w:rsidRPr="007864D1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ED7194" w:rsidRPr="00E71B0F" w14:paraId="6DAB4BC9" w14:textId="77777777" w:rsidTr="007864D1">
        <w:trPr>
          <w:cantSplit/>
          <w:trHeight w:val="3320"/>
        </w:trPr>
        <w:tc>
          <w:tcPr>
            <w:tcW w:w="1433" w:type="pct"/>
          </w:tcPr>
          <w:p w14:paraId="50EE0D47" w14:textId="654BFBAF" w:rsidR="00ED7194" w:rsidRPr="00E71B0F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 Batalla de Velasco</w:t>
            </w:r>
          </w:p>
        </w:tc>
        <w:tc>
          <w:tcPr>
            <w:tcW w:w="3567" w:type="pct"/>
          </w:tcPr>
          <w:p w14:paraId="57803CDA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55E1B31D" w14:textId="77777777" w:rsidR="00ED7194" w:rsidRPr="00E71B0F" w:rsidRDefault="00ED7194" w:rsidP="00ED7194">
      <w:pPr>
        <w:rPr>
          <w:rFonts w:ascii="Gotham Book" w:hAnsi="Gotham Book"/>
        </w:rPr>
      </w:pPr>
    </w:p>
    <w:p w14:paraId="5B456190" w14:textId="3FBCA30B" w:rsidR="00ED7194" w:rsidRPr="007864D1" w:rsidRDefault="007864D1" w:rsidP="00ED7194">
      <w:pPr>
        <w:rPr>
          <w:rFonts w:ascii="Gotham Book" w:hAnsi="Gotham Book"/>
          <w:lang w:val="es-MX"/>
        </w:rPr>
      </w:pPr>
      <w:r w:rsidRPr="005E4173">
        <w:rPr>
          <w:rFonts w:ascii="Gotham Book" w:eastAsia="Gotham Book" w:hAnsi="Gotham Book" w:cs="Gotham Book"/>
          <w:lang w:val="es-MX"/>
        </w:rPr>
        <w:t xml:space="preserve">Explica cómo el conflicto de Anáhuac y las Resoluciones de </w:t>
      </w:r>
      <w:proofErr w:type="spellStart"/>
      <w:r w:rsidRPr="005E4173">
        <w:rPr>
          <w:rFonts w:ascii="Gotham Book" w:eastAsia="Gotham Book" w:hAnsi="Gotham Book" w:cs="Gotham Book"/>
          <w:lang w:val="es-MX"/>
        </w:rPr>
        <w:t>Turtle</w:t>
      </w:r>
      <w:proofErr w:type="spellEnd"/>
      <w:r w:rsidRPr="005E4173">
        <w:rPr>
          <w:rFonts w:ascii="Gotham Book" w:eastAsia="Gotham Book" w:hAnsi="Gotham Book" w:cs="Gotham Book"/>
          <w:lang w:val="es-MX"/>
        </w:rPr>
        <w:t xml:space="preserve"> </w:t>
      </w:r>
      <w:proofErr w:type="spellStart"/>
      <w:r w:rsidRPr="005E4173">
        <w:rPr>
          <w:rFonts w:ascii="Gotham Book" w:eastAsia="Gotham Book" w:hAnsi="Gotham Book" w:cs="Gotham Book"/>
          <w:lang w:val="es-MX"/>
        </w:rPr>
        <w:t>Bayou</w:t>
      </w:r>
      <w:proofErr w:type="spellEnd"/>
      <w:r w:rsidRPr="005E4173">
        <w:rPr>
          <w:rFonts w:ascii="Gotham Book" w:eastAsia="Gotham Book" w:hAnsi="Gotham Book" w:cs="Gotham Book"/>
          <w:lang w:val="es-MX"/>
        </w:rPr>
        <w:t xml:space="preserve"> condujeron a la Revolución de Texas</w:t>
      </w:r>
      <w:r w:rsidR="00ED7194" w:rsidRPr="007864D1">
        <w:rPr>
          <w:rFonts w:ascii="Gotham Book" w:hAnsi="Gotham Book"/>
          <w:lang w:val="es-MX"/>
        </w:rPr>
        <w:t xml:space="preserve">. </w:t>
      </w:r>
    </w:p>
    <w:p w14:paraId="6AB379FD" w14:textId="0E13ACD4" w:rsidR="00ED7194" w:rsidRPr="00E71B0F" w:rsidRDefault="00ED7194" w:rsidP="00ED7194">
      <w:pPr>
        <w:spacing w:before="240" w:after="1200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80"/>
        <w:gridCol w:w="6670"/>
      </w:tblGrid>
      <w:tr w:rsidR="007864D1" w:rsidRPr="007864D1" w14:paraId="46D971AC" w14:textId="77777777" w:rsidTr="007864D1">
        <w:trPr>
          <w:cantSplit/>
          <w:trHeight w:val="630"/>
          <w:tblHeader/>
        </w:trPr>
        <w:tc>
          <w:tcPr>
            <w:tcW w:w="1433" w:type="pct"/>
            <w:vAlign w:val="center"/>
          </w:tcPr>
          <w:p w14:paraId="22570FF6" w14:textId="7B9680C9" w:rsidR="007864D1" w:rsidRPr="00E71B0F" w:rsidRDefault="007864D1" w:rsidP="007864D1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lastRenderedPageBreak/>
              <w:t>Cronología de acontecimientos/ personas</w:t>
            </w:r>
          </w:p>
        </w:tc>
        <w:tc>
          <w:tcPr>
            <w:tcW w:w="3567" w:type="pct"/>
            <w:vAlign w:val="center"/>
          </w:tcPr>
          <w:p w14:paraId="010C1049" w14:textId="07AAAC86" w:rsidR="007864D1" w:rsidRPr="007864D1" w:rsidRDefault="007864D1" w:rsidP="007864D1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Acontecimiento clave o detalles importantes</w:t>
            </w:r>
          </w:p>
        </w:tc>
      </w:tr>
      <w:tr w:rsidR="0008344E" w:rsidRPr="00E71B0F" w14:paraId="45B2CD82" w14:textId="77777777" w:rsidTr="007864D1">
        <w:trPr>
          <w:cantSplit/>
          <w:trHeight w:val="2681"/>
        </w:trPr>
        <w:tc>
          <w:tcPr>
            <w:tcW w:w="1433" w:type="pct"/>
          </w:tcPr>
          <w:p w14:paraId="1EEAB352" w14:textId="7E43D6EB" w:rsidR="00ED7194" w:rsidRPr="00E71B0F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El Congreso de 1832</w:t>
            </w:r>
          </w:p>
        </w:tc>
        <w:tc>
          <w:tcPr>
            <w:tcW w:w="3567" w:type="pct"/>
          </w:tcPr>
          <w:p w14:paraId="2CEE1BF2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4B66FED1" w14:textId="77777777" w:rsidTr="007864D1">
        <w:trPr>
          <w:cantSplit/>
          <w:trHeight w:val="251"/>
        </w:trPr>
        <w:tc>
          <w:tcPr>
            <w:tcW w:w="1433" w:type="pct"/>
            <w:shd w:val="clear" w:color="auto" w:fill="EDEDED" w:themeFill="accent3" w:themeFillTint="33"/>
          </w:tcPr>
          <w:p w14:paraId="7782CFB6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EDEDED" w:themeFill="accent3" w:themeFillTint="33"/>
          </w:tcPr>
          <w:p w14:paraId="70677100" w14:textId="77777777" w:rsidR="00ED7194" w:rsidRPr="00E71B0F" w:rsidRDefault="00ED7194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18676094" w14:textId="77777777" w:rsidTr="007864D1">
        <w:trPr>
          <w:cantSplit/>
          <w:trHeight w:val="2951"/>
        </w:trPr>
        <w:tc>
          <w:tcPr>
            <w:tcW w:w="1433" w:type="pct"/>
          </w:tcPr>
          <w:p w14:paraId="494A6E78" w14:textId="709C6350" w:rsidR="00ED7194" w:rsidRPr="00E71B0F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El Congreso de 1833</w:t>
            </w:r>
          </w:p>
        </w:tc>
        <w:tc>
          <w:tcPr>
            <w:tcW w:w="3567" w:type="pct"/>
          </w:tcPr>
          <w:p w14:paraId="477CC391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0877B794" w14:textId="77777777" w:rsidTr="007864D1">
        <w:trPr>
          <w:cantSplit/>
          <w:trHeight w:val="242"/>
        </w:trPr>
        <w:tc>
          <w:tcPr>
            <w:tcW w:w="1433" w:type="pct"/>
            <w:shd w:val="clear" w:color="auto" w:fill="EDEDED" w:themeFill="accent3" w:themeFillTint="33"/>
          </w:tcPr>
          <w:p w14:paraId="50F0CB81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EDEDED" w:themeFill="accent3" w:themeFillTint="33"/>
          </w:tcPr>
          <w:p w14:paraId="40BC077A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ED7194" w:rsidRPr="00E71B0F" w14:paraId="6F063195" w14:textId="77777777" w:rsidTr="007864D1">
        <w:trPr>
          <w:cantSplit/>
          <w:trHeight w:val="3320"/>
        </w:trPr>
        <w:tc>
          <w:tcPr>
            <w:tcW w:w="1433" w:type="pct"/>
          </w:tcPr>
          <w:p w14:paraId="73CA5D96" w14:textId="58AFE5C6" w:rsidR="00ED7194" w:rsidRPr="00E71B0F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La </w:t>
            </w:r>
            <w:r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D</w:t>
            </w: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etención de Austin</w:t>
            </w:r>
          </w:p>
        </w:tc>
        <w:tc>
          <w:tcPr>
            <w:tcW w:w="3567" w:type="pct"/>
          </w:tcPr>
          <w:p w14:paraId="357545DE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6E6D96EF" w14:textId="77777777" w:rsidR="00ED7194" w:rsidRPr="00E71B0F" w:rsidRDefault="00ED7194" w:rsidP="00ED7194">
      <w:pPr>
        <w:rPr>
          <w:rFonts w:ascii="Gotham Book" w:hAnsi="Gotham Book"/>
        </w:rPr>
      </w:pPr>
    </w:p>
    <w:p w14:paraId="2C66BC75" w14:textId="5FABEC15" w:rsidR="00ED7194" w:rsidRPr="007864D1" w:rsidRDefault="007864D1" w:rsidP="00ED7194">
      <w:pPr>
        <w:rPr>
          <w:rFonts w:ascii="Gotham Book" w:hAnsi="Gotham Book"/>
          <w:lang w:val="es-MX"/>
        </w:rPr>
      </w:pPr>
      <w:r w:rsidRPr="005E4173">
        <w:rPr>
          <w:rFonts w:ascii="Gotham Book" w:eastAsia="Gotham Book" w:hAnsi="Gotham Book" w:cs="Gotham Book"/>
          <w:lang w:val="es-MX"/>
        </w:rPr>
        <w:t>¿Qué solicitaron los congresos de 1832 y 1833</w:t>
      </w:r>
      <w:r w:rsidR="00ED7194" w:rsidRPr="007864D1">
        <w:rPr>
          <w:rFonts w:ascii="Gotham Book" w:hAnsi="Gotham Book"/>
          <w:lang w:val="es-MX"/>
        </w:rPr>
        <w:t>?</w:t>
      </w:r>
    </w:p>
    <w:p w14:paraId="406B2D3E" w14:textId="77777777" w:rsidR="00ED7194" w:rsidRPr="007864D1" w:rsidRDefault="00ED7194" w:rsidP="006D1B12">
      <w:pPr>
        <w:spacing w:after="840"/>
        <w:rPr>
          <w:rFonts w:ascii="Gotham Book" w:hAnsi="Gotham Book"/>
          <w:lang w:val="es-MX"/>
        </w:rPr>
      </w:pPr>
    </w:p>
    <w:p w14:paraId="7F93CD20" w14:textId="5BA7A432" w:rsidR="006D1B12" w:rsidRPr="007864D1" w:rsidRDefault="006D1B12" w:rsidP="006D1B12">
      <w:pPr>
        <w:spacing w:after="840"/>
        <w:rPr>
          <w:rFonts w:ascii="Gotham Book" w:hAnsi="Gotham Book"/>
          <w:lang w:val="es-MX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80"/>
        <w:gridCol w:w="6670"/>
      </w:tblGrid>
      <w:tr w:rsidR="007864D1" w:rsidRPr="007864D1" w14:paraId="5610F311" w14:textId="77777777" w:rsidTr="007864D1">
        <w:trPr>
          <w:cantSplit/>
          <w:trHeight w:val="630"/>
          <w:tblHeader/>
        </w:trPr>
        <w:tc>
          <w:tcPr>
            <w:tcW w:w="1433" w:type="pct"/>
            <w:vAlign w:val="center"/>
          </w:tcPr>
          <w:p w14:paraId="0D6591D7" w14:textId="666CA016" w:rsidR="007864D1" w:rsidRPr="00E71B0F" w:rsidRDefault="007864D1" w:rsidP="007864D1">
            <w:pPr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Cronología de acontecimientos/ personas</w:t>
            </w:r>
          </w:p>
        </w:tc>
        <w:tc>
          <w:tcPr>
            <w:tcW w:w="3567" w:type="pct"/>
            <w:vAlign w:val="center"/>
          </w:tcPr>
          <w:p w14:paraId="0C989ECE" w14:textId="541420FD" w:rsidR="007864D1" w:rsidRPr="007864D1" w:rsidRDefault="007864D1" w:rsidP="007864D1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Acontecimiento clave o detalles importantes</w:t>
            </w:r>
          </w:p>
        </w:tc>
      </w:tr>
      <w:tr w:rsidR="0008344E" w:rsidRPr="00E71B0F" w14:paraId="4992A6F8" w14:textId="77777777" w:rsidTr="007864D1">
        <w:trPr>
          <w:cantSplit/>
          <w:trHeight w:val="2411"/>
        </w:trPr>
        <w:tc>
          <w:tcPr>
            <w:tcW w:w="1433" w:type="pct"/>
          </w:tcPr>
          <w:p w14:paraId="6349AFC9" w14:textId="1369981E" w:rsidR="00ED7194" w:rsidRPr="00E71B0F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La Batalla de Gonzales</w:t>
            </w:r>
          </w:p>
        </w:tc>
        <w:tc>
          <w:tcPr>
            <w:tcW w:w="3567" w:type="pct"/>
          </w:tcPr>
          <w:p w14:paraId="1CE99F58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  <w:tr w:rsidR="0008344E" w:rsidRPr="00E71B0F" w14:paraId="771FBD3E" w14:textId="77777777" w:rsidTr="007864D1">
        <w:trPr>
          <w:cantSplit/>
          <w:trHeight w:val="251"/>
        </w:trPr>
        <w:tc>
          <w:tcPr>
            <w:tcW w:w="1433" w:type="pct"/>
            <w:shd w:val="clear" w:color="auto" w:fill="EDEDED" w:themeFill="accent3" w:themeFillTint="33"/>
          </w:tcPr>
          <w:p w14:paraId="1A1C542F" w14:textId="77777777" w:rsidR="00ED7194" w:rsidRPr="00E71B0F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3567" w:type="pct"/>
            <w:shd w:val="clear" w:color="auto" w:fill="EDEDED" w:themeFill="accent3" w:themeFillTint="33"/>
          </w:tcPr>
          <w:p w14:paraId="4BD64B9E" w14:textId="77777777" w:rsidR="00ED7194" w:rsidRPr="00E71B0F" w:rsidRDefault="00ED7194" w:rsidP="00845868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</w:p>
        </w:tc>
      </w:tr>
      <w:tr w:rsidR="0008344E" w:rsidRPr="007864D1" w14:paraId="3132EA34" w14:textId="77777777" w:rsidTr="007864D1">
        <w:trPr>
          <w:cantSplit/>
          <w:trHeight w:val="2402"/>
        </w:trPr>
        <w:tc>
          <w:tcPr>
            <w:tcW w:w="1433" w:type="pct"/>
          </w:tcPr>
          <w:p w14:paraId="17ABF35B" w14:textId="2664A63E" w:rsidR="00ED7194" w:rsidRPr="007864D1" w:rsidRDefault="007864D1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 xml:space="preserve">El Sitio de San Antonio de </w:t>
            </w:r>
            <w:proofErr w:type="spellStart"/>
            <w:r w:rsidRPr="005E4173">
              <w:rPr>
                <w:rFonts w:ascii="Gotham Book" w:eastAsia="Gotham Book" w:hAnsi="Gotham Book" w:cs="Gotham Book"/>
                <w:b/>
                <w:color w:val="000000"/>
                <w:sz w:val="24"/>
                <w:szCs w:val="24"/>
                <w:lang w:val="es-MX"/>
              </w:rPr>
              <w:t>Béxar</w:t>
            </w:r>
            <w:proofErr w:type="spellEnd"/>
          </w:p>
        </w:tc>
        <w:tc>
          <w:tcPr>
            <w:tcW w:w="3567" w:type="pct"/>
          </w:tcPr>
          <w:p w14:paraId="3AA3990A" w14:textId="77777777" w:rsidR="00ED7194" w:rsidRPr="007864D1" w:rsidRDefault="00ED7194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</w:tbl>
    <w:p w14:paraId="5DBFE657" w14:textId="6AEF2550" w:rsidR="00ED7194" w:rsidRPr="007864D1" w:rsidRDefault="007864D1" w:rsidP="00ED7194">
      <w:pPr>
        <w:spacing w:before="240" w:after="240"/>
        <w:rPr>
          <w:rFonts w:ascii="Gotham Book" w:hAnsi="Gotham Book"/>
          <w:b/>
          <w:lang w:val="es-MX"/>
        </w:rPr>
      </w:pPr>
      <w:r w:rsidRPr="005E4173">
        <w:rPr>
          <w:rFonts w:ascii="Gotham Book" w:eastAsia="Gotham Book" w:hAnsi="Gotham Book" w:cs="Gotham Book"/>
          <w:b/>
          <w:lang w:val="es-MX"/>
        </w:rPr>
        <w:t>Pensar– Emparejar– Compartir: Contesta las siguientes preguntas usando evidencia textual</w:t>
      </w:r>
      <w:r w:rsidR="00ED7194" w:rsidRPr="007864D1">
        <w:rPr>
          <w:rFonts w:ascii="Gotham Book" w:hAnsi="Gotham Book"/>
          <w:b/>
          <w:lang w:val="es-MX"/>
        </w:rPr>
        <w:t>.</w:t>
      </w:r>
    </w:p>
    <w:p w14:paraId="65322BDD" w14:textId="4E719C06" w:rsidR="00ED7194" w:rsidRPr="007864D1" w:rsidRDefault="00ED7194" w:rsidP="00ED7194">
      <w:pPr>
        <w:spacing w:before="240" w:after="1320"/>
        <w:rPr>
          <w:rFonts w:ascii="Gotham Book" w:hAnsi="Gotham Book"/>
          <w:lang w:val="es-MX"/>
        </w:rPr>
      </w:pPr>
      <w:r w:rsidRPr="007864D1">
        <w:rPr>
          <w:rFonts w:ascii="Gotham Book" w:hAnsi="Gotham Book"/>
          <w:lang w:val="es-MX"/>
        </w:rPr>
        <w:t xml:space="preserve">1. </w:t>
      </w:r>
      <w:r w:rsidR="007864D1" w:rsidRPr="005E4173">
        <w:rPr>
          <w:rFonts w:ascii="Gotham Book" w:eastAsia="Gotham Book" w:hAnsi="Gotham Book" w:cs="Gotham Book"/>
          <w:lang w:val="es-MX"/>
        </w:rPr>
        <w:t>¿</w:t>
      </w:r>
      <w:r w:rsidR="007864D1" w:rsidRPr="00DA58F9">
        <w:rPr>
          <w:rFonts w:ascii="Gotham Book" w:eastAsia="Gotham Book" w:hAnsi="Gotham Book" w:cs="Gotham Book"/>
          <w:lang w:val="es-MX"/>
        </w:rPr>
        <w:t>Cómo es que el conflicto causa</w:t>
      </w:r>
      <w:r w:rsidR="007864D1" w:rsidRPr="005E4173">
        <w:rPr>
          <w:rFonts w:ascii="Gotham Book" w:eastAsia="Gotham Book" w:hAnsi="Gotham Book" w:cs="Gotham Book"/>
          <w:lang w:val="es-MX"/>
        </w:rPr>
        <w:t xml:space="preserve"> cambios políticos, económicos, y sociales</w:t>
      </w:r>
      <w:r w:rsidRPr="007864D1">
        <w:rPr>
          <w:rFonts w:ascii="Gotham Book" w:hAnsi="Gotham Book"/>
          <w:lang w:val="es-MX"/>
        </w:rPr>
        <w:t>?</w:t>
      </w:r>
    </w:p>
    <w:p w14:paraId="2C489B9D" w14:textId="188C1A81" w:rsidR="00ED7194" w:rsidRPr="007864D1" w:rsidRDefault="00ED7194" w:rsidP="00ED7194">
      <w:pPr>
        <w:spacing w:before="240" w:after="1320"/>
        <w:rPr>
          <w:rFonts w:ascii="Gotham Book" w:hAnsi="Gotham Book"/>
          <w:lang w:val="es-MX"/>
        </w:rPr>
      </w:pPr>
      <w:r w:rsidRPr="007864D1">
        <w:rPr>
          <w:rFonts w:ascii="Gotham Book" w:hAnsi="Gotham Book"/>
          <w:lang w:val="es-MX"/>
        </w:rPr>
        <w:t xml:space="preserve">2. </w:t>
      </w:r>
      <w:r w:rsidR="007864D1" w:rsidRPr="005E4173">
        <w:rPr>
          <w:rFonts w:ascii="Gotham Book" w:eastAsia="Gotham Book" w:hAnsi="Gotham Book" w:cs="Gotham Book"/>
          <w:lang w:val="es-MX"/>
        </w:rPr>
        <w:t xml:space="preserve">¿Explica el impacto duradero de las personas y los acontecimientos que </w:t>
      </w:r>
      <w:r w:rsidR="007864D1">
        <w:rPr>
          <w:rFonts w:ascii="Gotham Book" w:eastAsia="Gotham Book" w:hAnsi="Gotham Book" w:cs="Gotham Book"/>
          <w:lang w:val="es-MX"/>
        </w:rPr>
        <w:t>condujeron</w:t>
      </w:r>
      <w:r w:rsidR="007864D1" w:rsidRPr="005E4173">
        <w:rPr>
          <w:rFonts w:ascii="Gotham Book" w:eastAsia="Gotham Book" w:hAnsi="Gotham Book" w:cs="Gotham Book"/>
          <w:lang w:val="es-MX"/>
        </w:rPr>
        <w:t xml:space="preserve"> a la Revolución de Texas</w:t>
      </w:r>
      <w:r w:rsidRPr="007864D1">
        <w:rPr>
          <w:rFonts w:ascii="Gotham Book" w:hAnsi="Gotham Book"/>
          <w:lang w:val="es-MX"/>
        </w:rPr>
        <w:t>?</w:t>
      </w:r>
    </w:p>
    <w:p w14:paraId="11AC10C8" w14:textId="14A77885" w:rsidR="00ED7194" w:rsidRPr="007864D1" w:rsidRDefault="00ED7194" w:rsidP="00ED7194">
      <w:pPr>
        <w:spacing w:before="240" w:after="1080"/>
        <w:rPr>
          <w:rFonts w:ascii="Gotham Book" w:hAnsi="Gotham Book"/>
          <w:lang w:val="es-MX"/>
        </w:rPr>
      </w:pPr>
      <w:r w:rsidRPr="007864D1">
        <w:rPr>
          <w:rFonts w:ascii="Gotham Book" w:hAnsi="Gotham Book"/>
          <w:lang w:val="es-MX"/>
        </w:rPr>
        <w:t xml:space="preserve">3. </w:t>
      </w:r>
      <w:r w:rsidR="007864D1" w:rsidRPr="005E4173">
        <w:rPr>
          <w:rFonts w:ascii="Gotham Book" w:eastAsia="Gotham Book" w:hAnsi="Gotham Book" w:cs="Gotham Book"/>
          <w:lang w:val="es-MX"/>
        </w:rPr>
        <w:t xml:space="preserve">¿De qué manera el informe de Mier y Terán y la </w:t>
      </w:r>
      <w:r w:rsidR="007864D1">
        <w:rPr>
          <w:rFonts w:ascii="Gotham Book" w:eastAsia="Gotham Book" w:hAnsi="Gotham Book" w:cs="Gotham Book"/>
          <w:lang w:val="es-MX"/>
        </w:rPr>
        <w:t>L</w:t>
      </w:r>
      <w:r w:rsidR="007864D1" w:rsidRPr="005E4173">
        <w:rPr>
          <w:rFonts w:ascii="Gotham Book" w:eastAsia="Gotham Book" w:hAnsi="Gotham Book" w:cs="Gotham Book"/>
          <w:lang w:val="es-MX"/>
        </w:rPr>
        <w:t xml:space="preserve">ey de 6 de abril de 1830 </w:t>
      </w:r>
      <w:r w:rsidR="007864D1">
        <w:rPr>
          <w:rFonts w:ascii="Gotham Book" w:eastAsia="Gotham Book" w:hAnsi="Gotham Book" w:cs="Gotham Book"/>
          <w:lang w:val="es-MX"/>
        </w:rPr>
        <w:t>llevaron</w:t>
      </w:r>
      <w:r w:rsidR="007864D1" w:rsidRPr="005E4173">
        <w:rPr>
          <w:rFonts w:ascii="Gotham Book" w:eastAsia="Gotham Book" w:hAnsi="Gotham Book" w:cs="Gotham Book"/>
          <w:lang w:val="es-MX"/>
        </w:rPr>
        <w:t xml:space="preserve"> a la Revolución de Texas</w:t>
      </w:r>
      <w:r w:rsidRPr="007864D1">
        <w:rPr>
          <w:rFonts w:ascii="Gotham Book" w:hAnsi="Gotham Book"/>
          <w:lang w:val="es-MX"/>
        </w:rPr>
        <w:t>?</w:t>
      </w:r>
    </w:p>
    <w:sectPr w:rsidR="00ED7194" w:rsidRPr="007864D1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53548"/>
    <w:rsid w:val="00270A8E"/>
    <w:rsid w:val="002B118A"/>
    <w:rsid w:val="002C55B5"/>
    <w:rsid w:val="002D7917"/>
    <w:rsid w:val="00310D4C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85BEB"/>
    <w:rsid w:val="00594B8B"/>
    <w:rsid w:val="00597AC5"/>
    <w:rsid w:val="005C5341"/>
    <w:rsid w:val="006220B3"/>
    <w:rsid w:val="006270BC"/>
    <w:rsid w:val="00630120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864D1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07277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71B0F"/>
    <w:rsid w:val="00E93459"/>
    <w:rsid w:val="00EA6120"/>
    <w:rsid w:val="00ED7194"/>
    <w:rsid w:val="00F01380"/>
    <w:rsid w:val="00F07558"/>
    <w:rsid w:val="00F34C8C"/>
    <w:rsid w:val="00F5582D"/>
    <w:rsid w:val="00F711F8"/>
    <w:rsid w:val="00F75DC6"/>
    <w:rsid w:val="00F80DB7"/>
    <w:rsid w:val="00FC4245"/>
    <w:rsid w:val="00FE7AF0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be1a9c9-0c6d-433c-adda-7fbcb047a71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9d2663c-d922-4697-875d-fa17f01068b5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2022-03-01T16:50:00Z</dcterms:created>
  <dcterms:modified xsi:type="dcterms:W3CDTF">2022-03-01T16:50:00Z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