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770"/>
        <w:gridCol w:w="2340"/>
        <w:gridCol w:w="2250"/>
      </w:tblGrid>
      <w:tr w:rsidR="00531F7E" w:rsidRPr="007E4E17" w14:paraId="6FEE2859" w14:textId="77777777" w:rsidTr="00C126BD">
        <w:trPr>
          <w:cantSplit/>
          <w:trHeight w:val="630"/>
          <w:tblHeader/>
        </w:trPr>
        <w:tc>
          <w:tcPr>
            <w:tcW w:w="2548" w:type="pct"/>
            <w:hideMark/>
          </w:tcPr>
          <w:p w14:paraId="08ED3E5D" w14:textId="33A93B1B" w:rsidR="00531F7E" w:rsidRPr="007E4E17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7E4E17">
              <w:rPr>
                <w:rFonts w:eastAsia="Arvo" w:cs="Arvo"/>
                <w:b/>
                <w:color w:val="auto"/>
                <w:lang w:val="es-MX"/>
              </w:rPr>
              <w:t>N</w:t>
            </w:r>
            <w:r w:rsidR="004148E8" w:rsidRPr="007E4E17">
              <w:rPr>
                <w:rFonts w:eastAsia="Arvo" w:cs="Arvo"/>
                <w:b/>
                <w:color w:val="auto"/>
                <w:lang w:val="es-MX"/>
              </w:rPr>
              <w:t>ombre</w:t>
            </w:r>
            <w:r w:rsidRPr="007E4E17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250" w:type="pct"/>
            <w:hideMark/>
          </w:tcPr>
          <w:p w14:paraId="107E1F13" w14:textId="67EF414B" w:rsidR="00531F7E" w:rsidRPr="007E4E17" w:rsidRDefault="004148E8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7E4E17">
              <w:rPr>
                <w:rFonts w:eastAsia="Arvo" w:cs="Arvo"/>
                <w:b/>
                <w:color w:val="auto"/>
                <w:lang w:val="es-MX"/>
              </w:rPr>
              <w:t>Fecha</w:t>
            </w:r>
            <w:r w:rsidR="00531F7E" w:rsidRPr="007E4E17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202" w:type="pct"/>
            <w:hideMark/>
          </w:tcPr>
          <w:p w14:paraId="517AD299" w14:textId="2FDD37B5" w:rsidR="00531F7E" w:rsidRPr="007E4E17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7E4E17">
              <w:rPr>
                <w:rFonts w:eastAsia="Arvo" w:cs="Arvo"/>
                <w:b/>
                <w:color w:val="auto"/>
                <w:lang w:val="es-MX"/>
              </w:rPr>
              <w:t>Clas</w:t>
            </w:r>
            <w:r w:rsidR="004148E8" w:rsidRPr="007E4E17">
              <w:rPr>
                <w:rFonts w:eastAsia="Arvo" w:cs="Arvo"/>
                <w:b/>
                <w:color w:val="auto"/>
                <w:lang w:val="es-MX"/>
              </w:rPr>
              <w:t>e</w:t>
            </w:r>
            <w:r w:rsidRPr="007E4E17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</w:tr>
    </w:tbl>
    <w:p w14:paraId="347C3A60" w14:textId="65AB04E4" w:rsidR="009661EC" w:rsidRPr="007E4E17" w:rsidRDefault="004148E8" w:rsidP="009661EC">
      <w:pPr>
        <w:pStyle w:val="Heading1"/>
        <w:spacing w:after="240"/>
        <w:rPr>
          <w:rFonts w:eastAsia="Abril Fatface" w:cs="Abril Fatface"/>
          <w:b w:val="0"/>
          <w:i w:val="0"/>
          <w:sz w:val="32"/>
          <w:szCs w:val="32"/>
          <w:lang w:val="es-MX"/>
        </w:rPr>
      </w:pPr>
      <w:r w:rsidRPr="007E4E17">
        <w:rPr>
          <w:rFonts w:eastAsia="Abril Fatface" w:cs="Abril Fatface"/>
          <w:b w:val="0"/>
          <w:i w:val="0"/>
          <w:sz w:val="32"/>
          <w:szCs w:val="32"/>
          <w:lang w:val="es-MX"/>
        </w:rPr>
        <w:t>El gran panorama</w:t>
      </w:r>
      <w:r w:rsidR="00C126BD" w:rsidRPr="007E4E17">
        <w:rPr>
          <w:rFonts w:eastAsia="Abril Fatface" w:cs="Abril Fatface"/>
          <w:b w:val="0"/>
          <w:i w:val="0"/>
          <w:sz w:val="32"/>
          <w:szCs w:val="32"/>
          <w:lang w:val="es-MX"/>
        </w:rPr>
        <w:t xml:space="preserve">: </w:t>
      </w:r>
      <w:r w:rsidR="009661EC" w:rsidRPr="007E4E17">
        <w:rPr>
          <w:rFonts w:eastAsia="Abril Fatface" w:cs="Abril Fatface"/>
          <w:b w:val="0"/>
          <w:i w:val="0"/>
          <w:sz w:val="32"/>
          <w:szCs w:val="32"/>
          <w:lang w:val="es-MX"/>
        </w:rPr>
        <w:t>T</w:t>
      </w:r>
      <w:r w:rsidRPr="007E4E17">
        <w:rPr>
          <w:rFonts w:eastAsia="Abril Fatface" w:cs="Abril Fatface"/>
          <w:b w:val="0"/>
          <w:i w:val="0"/>
          <w:sz w:val="32"/>
          <w:szCs w:val="32"/>
          <w:lang w:val="es-MX"/>
        </w:rPr>
        <w:t>omando las armas</w:t>
      </w:r>
    </w:p>
    <w:p w14:paraId="1A814F0A" w14:textId="5B8D7000" w:rsidR="004148E8" w:rsidRPr="007E4E17" w:rsidRDefault="004148E8" w:rsidP="009661EC">
      <w:pPr>
        <w:pStyle w:val="Heading1"/>
        <w:spacing w:after="240"/>
        <w:jc w:val="left"/>
        <w:rPr>
          <w:b w:val="0"/>
          <w:bCs/>
          <w:i w:val="0"/>
          <w:iCs/>
          <w:lang w:val="es-MX"/>
        </w:rPr>
      </w:pPr>
      <w:r w:rsidRPr="007E4E17">
        <w:rPr>
          <w:lang w:val="es-MX"/>
        </w:rPr>
        <w:t>Instrucciones</w:t>
      </w:r>
      <w:r w:rsidR="00466F1B" w:rsidRPr="007E4E17">
        <w:rPr>
          <w:lang w:val="es-MX"/>
        </w:rPr>
        <w:t xml:space="preserve">: </w:t>
      </w:r>
      <w:r w:rsidRPr="007E4E17">
        <w:rPr>
          <w:b w:val="0"/>
          <w:bCs/>
          <w:i w:val="0"/>
          <w:iCs/>
          <w:lang w:val="es-MX"/>
        </w:rPr>
        <w:t>Analiza el documento de fuente primaria</w:t>
      </w:r>
      <w:r w:rsidR="00BD04D7" w:rsidRPr="007E4E17">
        <w:rPr>
          <w:b w:val="0"/>
          <w:bCs/>
          <w:i w:val="0"/>
          <w:iCs/>
          <w:lang w:val="es-MX"/>
        </w:rPr>
        <w:t xml:space="preserve"> </w:t>
      </w:r>
      <w:r w:rsidR="003C2F26" w:rsidRPr="007E4E17">
        <w:rPr>
          <w:b w:val="0"/>
          <w:bCs/>
          <w:i w:val="0"/>
          <w:iCs/>
          <w:lang w:val="es-MX"/>
        </w:rPr>
        <w:t>intitulado</w:t>
      </w:r>
      <w:r w:rsidR="00BD04D7" w:rsidRPr="007E4E17">
        <w:rPr>
          <w:b w:val="0"/>
          <w:bCs/>
          <w:i w:val="0"/>
          <w:iCs/>
          <w:lang w:val="es-MX"/>
        </w:rPr>
        <w:t xml:space="preserve"> “Declaració</w:t>
      </w:r>
      <w:r w:rsidR="0069128C">
        <w:rPr>
          <w:b w:val="0"/>
          <w:bCs/>
          <w:i w:val="0"/>
          <w:iCs/>
          <w:lang w:val="es-MX"/>
        </w:rPr>
        <w:t>n</w:t>
      </w:r>
      <w:r w:rsidR="00693CC4">
        <w:rPr>
          <w:b w:val="0"/>
          <w:bCs/>
          <w:i w:val="0"/>
          <w:iCs/>
          <w:lang w:val="es-MX"/>
        </w:rPr>
        <w:t xml:space="preserve"> texana</w:t>
      </w:r>
      <w:r w:rsidR="00BD04D7" w:rsidRPr="007E4E17">
        <w:rPr>
          <w:b w:val="0"/>
          <w:bCs/>
          <w:i w:val="0"/>
          <w:iCs/>
          <w:lang w:val="es-MX"/>
        </w:rPr>
        <w:t xml:space="preserve"> </w:t>
      </w:r>
      <w:r w:rsidR="0009162C" w:rsidRPr="007E4E17">
        <w:rPr>
          <w:b w:val="0"/>
          <w:bCs/>
          <w:i w:val="0"/>
          <w:iCs/>
          <w:lang w:val="es-MX"/>
        </w:rPr>
        <w:t xml:space="preserve">de las </w:t>
      </w:r>
      <w:r w:rsidR="0009162C" w:rsidRPr="0025768E">
        <w:rPr>
          <w:b w:val="0"/>
          <w:bCs/>
          <w:i w:val="0"/>
          <w:iCs/>
          <w:lang w:val="es-MX"/>
        </w:rPr>
        <w:t>causas</w:t>
      </w:r>
      <w:r w:rsidR="0009162C" w:rsidRPr="007E4E17">
        <w:rPr>
          <w:b w:val="0"/>
          <w:bCs/>
          <w:i w:val="0"/>
          <w:iCs/>
          <w:lang w:val="es-MX"/>
        </w:rPr>
        <w:t xml:space="preserve"> </w:t>
      </w:r>
      <w:r w:rsidR="003C2F26" w:rsidRPr="007E4E17">
        <w:rPr>
          <w:b w:val="0"/>
          <w:bCs/>
          <w:i w:val="0"/>
          <w:iCs/>
          <w:lang w:val="es-MX"/>
        </w:rPr>
        <w:t xml:space="preserve">por las que </w:t>
      </w:r>
      <w:r w:rsidR="00693CC4">
        <w:rPr>
          <w:b w:val="0"/>
          <w:bCs/>
          <w:i w:val="0"/>
          <w:iCs/>
          <w:lang w:val="es-MX"/>
        </w:rPr>
        <w:t xml:space="preserve">han </w:t>
      </w:r>
      <w:r w:rsidR="003C2F26" w:rsidRPr="007E4E17">
        <w:rPr>
          <w:b w:val="0"/>
          <w:bCs/>
          <w:i w:val="0"/>
          <w:iCs/>
          <w:lang w:val="es-MX"/>
        </w:rPr>
        <w:t>toma</w:t>
      </w:r>
      <w:r w:rsidR="00693CC4">
        <w:rPr>
          <w:b w:val="0"/>
          <w:bCs/>
          <w:i w:val="0"/>
          <w:iCs/>
          <w:lang w:val="es-MX"/>
        </w:rPr>
        <w:t>do</w:t>
      </w:r>
      <w:r w:rsidR="003C2F26" w:rsidRPr="007E4E17">
        <w:rPr>
          <w:b w:val="0"/>
          <w:bCs/>
          <w:i w:val="0"/>
          <w:iCs/>
          <w:lang w:val="es-MX"/>
        </w:rPr>
        <w:t xml:space="preserve"> </w:t>
      </w:r>
      <w:r w:rsidR="0025768E">
        <w:rPr>
          <w:b w:val="0"/>
          <w:bCs/>
          <w:i w:val="0"/>
          <w:iCs/>
          <w:lang w:val="es-MX"/>
        </w:rPr>
        <w:t xml:space="preserve">las </w:t>
      </w:r>
      <w:r w:rsidR="003C2F26" w:rsidRPr="007E4E17">
        <w:rPr>
          <w:b w:val="0"/>
          <w:bCs/>
          <w:i w:val="0"/>
          <w:iCs/>
          <w:lang w:val="es-MX"/>
        </w:rPr>
        <w:t xml:space="preserve">armas contra Santa Anna” y contesta las preguntas de análisis de documento a continuación. </w:t>
      </w:r>
      <w:r w:rsidRPr="007E4E17">
        <w:rPr>
          <w:b w:val="0"/>
          <w:bCs/>
          <w:i w:val="0"/>
          <w:iCs/>
          <w:lang w:val="es-MX"/>
        </w:rPr>
        <w:t xml:space="preserve"> </w:t>
      </w:r>
    </w:p>
    <w:p w14:paraId="13B481F2" w14:textId="77777777" w:rsidR="00466F1B" w:rsidRPr="007E4E17" w:rsidRDefault="00372EC5" w:rsidP="00880391">
      <w:pPr>
        <w:rPr>
          <w:rFonts w:ascii="Arvo" w:hAnsi="Arvo"/>
          <w:lang w:val="es-MX"/>
        </w:rPr>
      </w:pPr>
      <w:r>
        <w:rPr>
          <w:lang w:val="es-MX"/>
        </w:rPr>
        <w:pict w14:anchorId="1EE35EB1">
          <v:rect id="_x0000_i1025" style="width:544.35pt;height:1.5pt" o:hralign="center" o:hrstd="t" o:hr="t" fillcolor="#a0a0a0" stroked="f"/>
        </w:pict>
      </w:r>
    </w:p>
    <w:p w14:paraId="42056582" w14:textId="77777777" w:rsidR="00466F1B" w:rsidRPr="007E4E17" w:rsidRDefault="00466F1B" w:rsidP="00452BC1">
      <w:pPr>
        <w:pStyle w:val="NoSpacing"/>
        <w:rPr>
          <w:sz w:val="24"/>
          <w:szCs w:val="24"/>
          <w:lang w:val="es-MX"/>
        </w:rPr>
      </w:pPr>
    </w:p>
    <w:p w14:paraId="42973366" w14:textId="678344EE" w:rsidR="009661EC" w:rsidRPr="007E4E17" w:rsidRDefault="003C2F26" w:rsidP="0041307B">
      <w:pPr>
        <w:pStyle w:val="Heading1"/>
        <w:rPr>
          <w:lang w:val="es-MX"/>
        </w:rPr>
      </w:pPr>
      <w:r w:rsidRPr="007E4E17">
        <w:rPr>
          <w:b w:val="0"/>
          <w:bCs/>
          <w:i w:val="0"/>
          <w:iCs/>
          <w:lang w:val="es-MX"/>
        </w:rPr>
        <w:t xml:space="preserve">Declaración </w:t>
      </w:r>
      <w:r w:rsidR="006368FD">
        <w:rPr>
          <w:b w:val="0"/>
          <w:bCs/>
          <w:i w:val="0"/>
          <w:iCs/>
          <w:lang w:val="es-MX"/>
        </w:rPr>
        <w:t xml:space="preserve">texana </w:t>
      </w:r>
      <w:r w:rsidRPr="007E4E17">
        <w:rPr>
          <w:b w:val="0"/>
          <w:bCs/>
          <w:i w:val="0"/>
          <w:iCs/>
          <w:lang w:val="es-MX"/>
        </w:rPr>
        <w:t xml:space="preserve">de las causas por las que </w:t>
      </w:r>
      <w:r w:rsidR="006368FD">
        <w:rPr>
          <w:b w:val="0"/>
          <w:bCs/>
          <w:i w:val="0"/>
          <w:iCs/>
          <w:lang w:val="es-MX"/>
        </w:rPr>
        <w:t xml:space="preserve">han </w:t>
      </w:r>
      <w:r w:rsidRPr="007E4E17">
        <w:rPr>
          <w:b w:val="0"/>
          <w:bCs/>
          <w:i w:val="0"/>
          <w:iCs/>
          <w:lang w:val="es-MX"/>
        </w:rPr>
        <w:t>toma</w:t>
      </w:r>
      <w:r w:rsidR="006368FD">
        <w:rPr>
          <w:b w:val="0"/>
          <w:bCs/>
          <w:i w:val="0"/>
          <w:iCs/>
          <w:lang w:val="es-MX"/>
        </w:rPr>
        <w:t>do</w:t>
      </w:r>
      <w:r w:rsidR="00203613">
        <w:rPr>
          <w:b w:val="0"/>
          <w:bCs/>
          <w:i w:val="0"/>
          <w:iCs/>
          <w:lang w:val="es-MX"/>
        </w:rPr>
        <w:t xml:space="preserve"> las</w:t>
      </w:r>
      <w:r w:rsidRPr="007E4E17">
        <w:rPr>
          <w:b w:val="0"/>
          <w:bCs/>
          <w:i w:val="0"/>
          <w:iCs/>
          <w:lang w:val="es-MX"/>
        </w:rPr>
        <w:t xml:space="preserve"> armas contra Santa Anna</w:t>
      </w:r>
      <w:r w:rsidR="0041307B" w:rsidRPr="007E4E17">
        <w:rPr>
          <w:lang w:val="es-MX"/>
        </w:rPr>
        <w:t xml:space="preserve"> </w:t>
      </w:r>
    </w:p>
    <w:p w14:paraId="7C1B1B5A" w14:textId="15ABA55D" w:rsidR="0041307B" w:rsidRPr="007E4E17" w:rsidRDefault="0041307B" w:rsidP="009661EC">
      <w:pPr>
        <w:spacing w:after="240"/>
        <w:jc w:val="center"/>
        <w:rPr>
          <w:rFonts w:eastAsia="Actor"/>
          <w:lang w:val="es-MX"/>
        </w:rPr>
      </w:pPr>
      <w:r w:rsidRPr="007E4E17">
        <w:rPr>
          <w:rFonts w:eastAsia="Actor"/>
          <w:lang w:val="es-MX"/>
        </w:rPr>
        <w:t>7</w:t>
      </w:r>
      <w:r w:rsidR="003C2F26" w:rsidRPr="007E4E17">
        <w:rPr>
          <w:rFonts w:eastAsia="Actor"/>
          <w:lang w:val="es-MX"/>
        </w:rPr>
        <w:t xml:space="preserve"> de noviembre de</w:t>
      </w:r>
      <w:r w:rsidRPr="007E4E17">
        <w:rPr>
          <w:rFonts w:eastAsia="Actor"/>
          <w:lang w:val="es-MX"/>
        </w:rPr>
        <w:t xml:space="preserve"> 1835</w:t>
      </w:r>
    </w:p>
    <w:p w14:paraId="40605671" w14:textId="013F8F1B" w:rsidR="003C2F26" w:rsidRPr="007E4E17" w:rsidRDefault="003C2F26" w:rsidP="009661EC">
      <w:pPr>
        <w:spacing w:after="240"/>
        <w:rPr>
          <w:i w:val="0"/>
          <w:lang w:val="es-MX"/>
        </w:rPr>
      </w:pPr>
      <w:r w:rsidRPr="007E4E17">
        <w:rPr>
          <w:i w:val="0"/>
          <w:lang w:val="es-MX"/>
        </w:rPr>
        <w:t xml:space="preserve">Por cuanto el </w:t>
      </w:r>
      <w:r w:rsidR="00280702" w:rsidRPr="007E4E17">
        <w:rPr>
          <w:i w:val="0"/>
          <w:lang w:val="es-MX"/>
        </w:rPr>
        <w:t>g</w:t>
      </w:r>
      <w:r w:rsidRPr="007E4E17">
        <w:rPr>
          <w:i w:val="0"/>
          <w:lang w:val="es-MX"/>
        </w:rPr>
        <w:t xml:space="preserve">eneral Antonio López de Santa Anna, y otros </w:t>
      </w:r>
      <w:r w:rsidR="00F94267">
        <w:rPr>
          <w:i w:val="0"/>
          <w:lang w:val="es-MX"/>
        </w:rPr>
        <w:t>jefes</w:t>
      </w:r>
      <w:r w:rsidRPr="007E4E17">
        <w:rPr>
          <w:i w:val="0"/>
          <w:lang w:val="es-MX"/>
        </w:rPr>
        <w:t xml:space="preserve"> militar</w:t>
      </w:r>
      <w:r w:rsidR="00C54AF9" w:rsidRPr="007E4E17">
        <w:rPr>
          <w:i w:val="0"/>
          <w:lang w:val="es-MX"/>
        </w:rPr>
        <w:t xml:space="preserve">es, han por </w:t>
      </w:r>
      <w:r w:rsidR="006367C0" w:rsidRPr="007E4E17">
        <w:rPr>
          <w:i w:val="0"/>
          <w:lang w:val="es-MX"/>
        </w:rPr>
        <w:t>fuerza</w:t>
      </w:r>
      <w:r w:rsidR="00C54AF9" w:rsidRPr="007E4E17">
        <w:rPr>
          <w:i w:val="0"/>
          <w:lang w:val="es-MX"/>
        </w:rPr>
        <w:t xml:space="preserve"> de armas derribado las instituciones federales de </w:t>
      </w:r>
      <w:r w:rsidR="00CA2C2B" w:rsidRPr="007E4E17">
        <w:rPr>
          <w:i w:val="0"/>
          <w:lang w:val="es-MX"/>
        </w:rPr>
        <w:t>México</w:t>
      </w:r>
      <w:r w:rsidR="00C54AF9" w:rsidRPr="007E4E17">
        <w:rPr>
          <w:i w:val="0"/>
          <w:lang w:val="es-MX"/>
        </w:rPr>
        <w:t xml:space="preserve"> y disuelto el </w:t>
      </w:r>
      <w:r w:rsidR="00CA2C2B" w:rsidRPr="007E4E17">
        <w:rPr>
          <w:i w:val="0"/>
          <w:lang w:val="es-MX"/>
        </w:rPr>
        <w:t>pacto</w:t>
      </w:r>
      <w:r w:rsidR="00C54AF9" w:rsidRPr="007E4E17">
        <w:rPr>
          <w:i w:val="0"/>
          <w:lang w:val="es-MX"/>
        </w:rPr>
        <w:t xml:space="preserve"> social </w:t>
      </w:r>
      <w:r w:rsidR="00230A88" w:rsidRPr="007E4E17">
        <w:rPr>
          <w:i w:val="0"/>
          <w:lang w:val="es-MX"/>
        </w:rPr>
        <w:t>que existía entre Texas y los demás miembros de la confederación mexicana, ahora l</w:t>
      </w:r>
      <w:r w:rsidR="009457A7">
        <w:rPr>
          <w:i w:val="0"/>
          <w:lang w:val="es-MX"/>
        </w:rPr>
        <w:t>os buenos</w:t>
      </w:r>
      <w:r w:rsidR="00693CC4">
        <w:rPr>
          <w:i w:val="0"/>
          <w:lang w:val="es-MX"/>
        </w:rPr>
        <w:t xml:space="preserve"> ciudadanos </w:t>
      </w:r>
      <w:r w:rsidR="00230A88" w:rsidRPr="007E4E17">
        <w:rPr>
          <w:i w:val="0"/>
          <w:lang w:val="es-MX"/>
        </w:rPr>
        <w:t>de Texas</w:t>
      </w:r>
      <w:r w:rsidR="00151FDC">
        <w:rPr>
          <w:i w:val="0"/>
          <w:lang w:val="es-MX"/>
        </w:rPr>
        <w:t>,</w:t>
      </w:r>
      <w:r w:rsidR="00230A88" w:rsidRPr="007E4E17">
        <w:rPr>
          <w:i w:val="0"/>
          <w:lang w:val="es-MX"/>
        </w:rPr>
        <w:t xml:space="preserve"> </w:t>
      </w:r>
      <w:r w:rsidR="00151FDC">
        <w:rPr>
          <w:i w:val="0"/>
          <w:lang w:val="es-MX"/>
        </w:rPr>
        <w:t>haciendo uso</w:t>
      </w:r>
      <w:r w:rsidR="00A8693C">
        <w:rPr>
          <w:i w:val="0"/>
          <w:lang w:val="es-MX"/>
        </w:rPr>
        <w:t xml:space="preserve"> de</w:t>
      </w:r>
      <w:r w:rsidR="00C242E5" w:rsidRPr="007E4E17">
        <w:rPr>
          <w:i w:val="0"/>
          <w:lang w:val="es-MX"/>
        </w:rPr>
        <w:t xml:space="preserve"> sus derechos naturales, declaran solemnemente</w:t>
      </w:r>
      <w:r w:rsidR="00151FDC">
        <w:rPr>
          <w:i w:val="0"/>
          <w:lang w:val="es-MX"/>
        </w:rPr>
        <w:t>:</w:t>
      </w:r>
    </w:p>
    <w:p w14:paraId="33A2CE5A" w14:textId="460CFC20" w:rsidR="009661EC" w:rsidRPr="007E4E17" w:rsidRDefault="009661EC" w:rsidP="009661EC">
      <w:pPr>
        <w:spacing w:after="240"/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1</w:t>
      </w:r>
      <w:r w:rsidR="006367C0" w:rsidRPr="007E4E17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6367C0" w:rsidRPr="007E4E17">
        <w:rPr>
          <w:i w:val="0"/>
          <w:lang w:val="es-MX"/>
        </w:rPr>
        <w:t xml:space="preserve">Que han </w:t>
      </w:r>
      <w:r w:rsidR="00693CC4">
        <w:rPr>
          <w:i w:val="0"/>
          <w:lang w:val="es-MX"/>
        </w:rPr>
        <w:t>tomado</w:t>
      </w:r>
      <w:r w:rsidR="006367C0" w:rsidRPr="007E4E17">
        <w:rPr>
          <w:i w:val="0"/>
          <w:lang w:val="es-MX"/>
        </w:rPr>
        <w:t xml:space="preserve"> </w:t>
      </w:r>
      <w:r w:rsidR="00693CC4">
        <w:rPr>
          <w:i w:val="0"/>
          <w:lang w:val="es-MX"/>
        </w:rPr>
        <w:t>las</w:t>
      </w:r>
      <w:r w:rsidR="006367C0" w:rsidRPr="007E4E17">
        <w:rPr>
          <w:i w:val="0"/>
          <w:lang w:val="es-MX"/>
        </w:rPr>
        <w:t xml:space="preserve"> armas en defensa de sus derechos y libertades, que </w:t>
      </w:r>
      <w:r w:rsidR="00B111AB">
        <w:rPr>
          <w:i w:val="0"/>
          <w:lang w:val="es-MX"/>
        </w:rPr>
        <w:t>están</w:t>
      </w:r>
      <w:r w:rsidR="00DE14EC" w:rsidRPr="007E4E17">
        <w:rPr>
          <w:i w:val="0"/>
          <w:lang w:val="es-MX"/>
        </w:rPr>
        <w:t xml:space="preserve"> amenazados por l</w:t>
      </w:r>
      <w:r w:rsidR="00DB465D">
        <w:rPr>
          <w:i w:val="0"/>
          <w:lang w:val="es-MX"/>
        </w:rPr>
        <w:t>o</w:t>
      </w:r>
      <w:r w:rsidR="00FD6EA0" w:rsidRPr="007E4E17">
        <w:rPr>
          <w:i w:val="0"/>
          <w:lang w:val="es-MX"/>
        </w:rPr>
        <w:t xml:space="preserve">s </w:t>
      </w:r>
      <w:r w:rsidR="00DB465D">
        <w:rPr>
          <w:i w:val="0"/>
          <w:lang w:val="es-MX"/>
        </w:rPr>
        <w:t>excesos</w:t>
      </w:r>
      <w:r w:rsidR="00FD6EA0" w:rsidRPr="007E4E17">
        <w:rPr>
          <w:i w:val="0"/>
          <w:lang w:val="es-MX"/>
        </w:rPr>
        <w:t xml:space="preserve"> de</w:t>
      </w:r>
      <w:r w:rsidR="00B111AB">
        <w:rPr>
          <w:i w:val="0"/>
          <w:lang w:val="es-MX"/>
        </w:rPr>
        <w:t xml:space="preserve"> </w:t>
      </w:r>
      <w:r w:rsidR="00DB465D">
        <w:rPr>
          <w:i w:val="0"/>
          <w:lang w:val="es-MX"/>
        </w:rPr>
        <w:t>unos</w:t>
      </w:r>
      <w:r w:rsidR="00FD6EA0" w:rsidRPr="007E4E17">
        <w:rPr>
          <w:i w:val="0"/>
          <w:lang w:val="es-MX"/>
        </w:rPr>
        <w:t xml:space="preserve"> </w:t>
      </w:r>
      <w:r w:rsidR="007B047D" w:rsidRPr="007E4E17">
        <w:rPr>
          <w:i w:val="0"/>
          <w:lang w:val="es-MX"/>
        </w:rPr>
        <w:t>déspotas</w:t>
      </w:r>
      <w:r w:rsidR="00FD6EA0" w:rsidRPr="007E4E17">
        <w:rPr>
          <w:i w:val="0"/>
          <w:lang w:val="es-MX"/>
        </w:rPr>
        <w:t xml:space="preserve"> </w:t>
      </w:r>
      <w:r w:rsidR="00633359" w:rsidRPr="007E4E17">
        <w:rPr>
          <w:i w:val="0"/>
          <w:lang w:val="es-MX"/>
        </w:rPr>
        <w:t xml:space="preserve">militares, y en defensa de los principios republicanos de la </w:t>
      </w:r>
      <w:r w:rsidR="00944D11">
        <w:rPr>
          <w:i w:val="0"/>
          <w:lang w:val="es-MX"/>
        </w:rPr>
        <w:t>C</w:t>
      </w:r>
      <w:r w:rsidR="00633359" w:rsidRPr="007E4E17">
        <w:rPr>
          <w:i w:val="0"/>
          <w:lang w:val="es-MX"/>
        </w:rPr>
        <w:t>onstitución federal de México</w:t>
      </w:r>
      <w:r w:rsidR="00486384" w:rsidRPr="007E4E17">
        <w:rPr>
          <w:i w:val="0"/>
          <w:lang w:val="es-MX"/>
        </w:rPr>
        <w:t xml:space="preserve"> de 1824</w:t>
      </w:r>
      <w:r w:rsidRPr="007E4E17">
        <w:rPr>
          <w:i w:val="0"/>
          <w:lang w:val="es-MX"/>
        </w:rPr>
        <w:t xml:space="preserve">. </w:t>
      </w:r>
    </w:p>
    <w:p w14:paraId="3EBCA410" w14:textId="4FFDC6F3" w:rsidR="00751570" w:rsidRPr="007E4E17" w:rsidRDefault="009661EC" w:rsidP="009661EC">
      <w:pPr>
        <w:spacing w:after="240"/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2</w:t>
      </w:r>
      <w:r w:rsidR="00F11672" w:rsidRPr="007E4E17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F11672" w:rsidRPr="007E4E17">
        <w:rPr>
          <w:i w:val="0"/>
          <w:lang w:val="es-MX"/>
        </w:rPr>
        <w:t xml:space="preserve">Que Texas ya no </w:t>
      </w:r>
      <w:r w:rsidR="00BF7C86" w:rsidRPr="007E4E17">
        <w:rPr>
          <w:i w:val="0"/>
          <w:lang w:val="es-MX"/>
        </w:rPr>
        <w:t xml:space="preserve">tiene obligación moral </w:t>
      </w:r>
      <w:r w:rsidR="0032428E" w:rsidRPr="007E4E17">
        <w:rPr>
          <w:i w:val="0"/>
          <w:lang w:val="es-MX"/>
        </w:rPr>
        <w:t xml:space="preserve">ni civil </w:t>
      </w:r>
      <w:r w:rsidR="00151FDC">
        <w:rPr>
          <w:i w:val="0"/>
          <w:lang w:val="es-MX"/>
        </w:rPr>
        <w:t>para mantener</w:t>
      </w:r>
      <w:r w:rsidR="008E7484">
        <w:rPr>
          <w:i w:val="0"/>
          <w:lang w:val="es-MX"/>
        </w:rPr>
        <w:t xml:space="preserve"> el</w:t>
      </w:r>
      <w:r w:rsidR="0032428E" w:rsidRPr="007E4E17">
        <w:rPr>
          <w:i w:val="0"/>
          <w:lang w:val="es-MX"/>
        </w:rPr>
        <w:t xml:space="preserve"> pacto de unión; pero </w:t>
      </w:r>
      <w:r w:rsidR="008E7484">
        <w:rPr>
          <w:i w:val="0"/>
          <w:lang w:val="es-MX"/>
        </w:rPr>
        <w:t xml:space="preserve">que </w:t>
      </w:r>
      <w:r w:rsidR="0032428E" w:rsidRPr="007E4E17">
        <w:rPr>
          <w:i w:val="0"/>
          <w:lang w:val="es-MX"/>
        </w:rPr>
        <w:t xml:space="preserve">estimulado por la generosidad y </w:t>
      </w:r>
      <w:r w:rsidR="00FA3F3A" w:rsidRPr="007E4E17">
        <w:rPr>
          <w:i w:val="0"/>
          <w:lang w:val="es-MX"/>
        </w:rPr>
        <w:t>simpatía que corresponde a un pueblo libre, ofrece</w:t>
      </w:r>
      <w:r w:rsidR="000173BE" w:rsidRPr="007E4E17">
        <w:rPr>
          <w:i w:val="0"/>
          <w:lang w:val="es-MX"/>
        </w:rPr>
        <w:t>n</w:t>
      </w:r>
      <w:r w:rsidR="00FA3F3A" w:rsidRPr="007E4E17">
        <w:rPr>
          <w:i w:val="0"/>
          <w:lang w:val="es-MX"/>
        </w:rPr>
        <w:t xml:space="preserve"> su apo</w:t>
      </w:r>
      <w:r w:rsidR="009F3ED3" w:rsidRPr="007E4E17">
        <w:rPr>
          <w:i w:val="0"/>
          <w:lang w:val="es-MX"/>
        </w:rPr>
        <w:t xml:space="preserve">yo y </w:t>
      </w:r>
      <w:r w:rsidR="00F25F40" w:rsidRPr="007E4E17">
        <w:rPr>
          <w:i w:val="0"/>
          <w:lang w:val="es-MX"/>
        </w:rPr>
        <w:t>auxilio</w:t>
      </w:r>
      <w:r w:rsidR="009F3ED3" w:rsidRPr="007E4E17">
        <w:rPr>
          <w:i w:val="0"/>
          <w:lang w:val="es-MX"/>
        </w:rPr>
        <w:t xml:space="preserve"> a aquellos miembros de la confederación mexicana que desee</w:t>
      </w:r>
      <w:r w:rsidR="00F25F40" w:rsidRPr="007E4E17">
        <w:rPr>
          <w:i w:val="0"/>
          <w:lang w:val="es-MX"/>
        </w:rPr>
        <w:t>n</w:t>
      </w:r>
      <w:r w:rsidR="009F3ED3" w:rsidRPr="007E4E17">
        <w:rPr>
          <w:i w:val="0"/>
          <w:lang w:val="es-MX"/>
        </w:rPr>
        <w:t xml:space="preserve"> tomar </w:t>
      </w:r>
      <w:r w:rsidR="0040238B">
        <w:rPr>
          <w:i w:val="0"/>
          <w:lang w:val="es-MX"/>
        </w:rPr>
        <w:t xml:space="preserve">las </w:t>
      </w:r>
      <w:r w:rsidR="009F3ED3" w:rsidRPr="007E4E17">
        <w:rPr>
          <w:i w:val="0"/>
          <w:lang w:val="es-MX"/>
        </w:rPr>
        <w:t xml:space="preserve">armas contra </w:t>
      </w:r>
      <w:r w:rsidR="00751570" w:rsidRPr="007E4E17">
        <w:rPr>
          <w:i w:val="0"/>
          <w:lang w:val="es-MX"/>
        </w:rPr>
        <w:t xml:space="preserve">el despotismo militar. </w:t>
      </w:r>
    </w:p>
    <w:p w14:paraId="61EC016F" w14:textId="6B20D337" w:rsidR="00D9043E" w:rsidRPr="007E4E17" w:rsidRDefault="009661EC" w:rsidP="009661EC">
      <w:pPr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3</w:t>
      </w:r>
      <w:r w:rsidR="00F25F40" w:rsidRPr="007E4E17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F25F40" w:rsidRPr="007E4E17">
        <w:rPr>
          <w:i w:val="0"/>
          <w:lang w:val="es-MX"/>
        </w:rPr>
        <w:t xml:space="preserve">Que no </w:t>
      </w:r>
      <w:r w:rsidR="000173BE" w:rsidRPr="007E4E17">
        <w:rPr>
          <w:i w:val="0"/>
          <w:lang w:val="es-MX"/>
        </w:rPr>
        <w:t>re</w:t>
      </w:r>
      <w:r w:rsidR="00F25F40" w:rsidRPr="007E4E17">
        <w:rPr>
          <w:i w:val="0"/>
          <w:lang w:val="es-MX"/>
        </w:rPr>
        <w:t>cono</w:t>
      </w:r>
      <w:r w:rsidR="000173BE" w:rsidRPr="007E4E17">
        <w:rPr>
          <w:i w:val="0"/>
          <w:lang w:val="es-MX"/>
        </w:rPr>
        <w:t xml:space="preserve">cen </w:t>
      </w:r>
      <w:r w:rsidR="00A32B37">
        <w:rPr>
          <w:i w:val="0"/>
          <w:lang w:val="es-MX"/>
        </w:rPr>
        <w:t>en</w:t>
      </w:r>
      <w:r w:rsidR="000173BE" w:rsidRPr="007E4E17">
        <w:rPr>
          <w:i w:val="0"/>
          <w:lang w:val="es-MX"/>
        </w:rPr>
        <w:t xml:space="preserve"> l</w:t>
      </w:r>
      <w:r w:rsidR="00E80E17" w:rsidRPr="007E4E17">
        <w:rPr>
          <w:i w:val="0"/>
          <w:lang w:val="es-MX"/>
        </w:rPr>
        <w:t>a</w:t>
      </w:r>
      <w:r w:rsidR="000173BE" w:rsidRPr="007E4E17">
        <w:rPr>
          <w:i w:val="0"/>
          <w:lang w:val="es-MX"/>
        </w:rPr>
        <w:t xml:space="preserve">s actuales autoridades de la </w:t>
      </w:r>
      <w:r w:rsidR="00E80E17" w:rsidRPr="007E4E17">
        <w:rPr>
          <w:i w:val="0"/>
          <w:lang w:val="es-MX"/>
        </w:rPr>
        <w:t>nominal</w:t>
      </w:r>
      <w:r w:rsidR="000173BE" w:rsidRPr="007E4E17">
        <w:rPr>
          <w:i w:val="0"/>
          <w:lang w:val="es-MX"/>
        </w:rPr>
        <w:t xml:space="preserve"> </w:t>
      </w:r>
      <w:r w:rsidR="00E80E17" w:rsidRPr="007E4E17">
        <w:rPr>
          <w:i w:val="0"/>
          <w:lang w:val="es-MX"/>
        </w:rPr>
        <w:t>República</w:t>
      </w:r>
      <w:r w:rsidR="00941FAD" w:rsidRPr="007E4E17">
        <w:rPr>
          <w:i w:val="0"/>
          <w:lang w:val="es-MX"/>
        </w:rPr>
        <w:t xml:space="preserve"> Mexicana </w:t>
      </w:r>
      <w:r w:rsidR="00A32B37">
        <w:rPr>
          <w:i w:val="0"/>
          <w:lang w:val="es-MX"/>
        </w:rPr>
        <w:t>ningún</w:t>
      </w:r>
      <w:r w:rsidR="00941FAD" w:rsidRPr="007E4E17">
        <w:rPr>
          <w:i w:val="0"/>
          <w:lang w:val="es-MX"/>
        </w:rPr>
        <w:t xml:space="preserve"> derecho a gobernar dentro de</w:t>
      </w:r>
      <w:r w:rsidR="00036357" w:rsidRPr="007E4E17">
        <w:rPr>
          <w:i w:val="0"/>
          <w:lang w:val="es-MX"/>
        </w:rPr>
        <w:t xml:space="preserve"> los </w:t>
      </w:r>
      <w:r w:rsidR="00E80E17" w:rsidRPr="007E4E17">
        <w:rPr>
          <w:i w:val="0"/>
          <w:lang w:val="es-MX"/>
        </w:rPr>
        <w:t>límites</w:t>
      </w:r>
      <w:r w:rsidR="00036357" w:rsidRPr="007E4E17">
        <w:rPr>
          <w:i w:val="0"/>
          <w:lang w:val="es-MX"/>
        </w:rPr>
        <w:t xml:space="preserve"> de Texas. </w:t>
      </w:r>
    </w:p>
    <w:p w14:paraId="21D2DBBC" w14:textId="6E3E2A5C" w:rsidR="009661EC" w:rsidRPr="007E4E17" w:rsidRDefault="009661EC" w:rsidP="009661EC">
      <w:pPr>
        <w:ind w:left="720"/>
        <w:rPr>
          <w:i w:val="0"/>
          <w:lang w:val="es-MX"/>
        </w:rPr>
      </w:pPr>
      <w:r w:rsidRPr="007E4E17">
        <w:rPr>
          <w:i w:val="0"/>
          <w:lang w:val="es-MX"/>
        </w:rPr>
        <w:t xml:space="preserve"> </w:t>
      </w:r>
    </w:p>
    <w:p w14:paraId="2B3A7E01" w14:textId="34EE3EC4" w:rsidR="009661EC" w:rsidRPr="007E4E17" w:rsidRDefault="009661EC" w:rsidP="009661EC">
      <w:pPr>
        <w:spacing w:after="240"/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4</w:t>
      </w:r>
      <w:r w:rsidR="00E80E17" w:rsidRPr="007E4E17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B91876" w:rsidRPr="007E4E17">
        <w:rPr>
          <w:i w:val="0"/>
          <w:lang w:val="es-MX"/>
        </w:rPr>
        <w:t>Que no cesar</w:t>
      </w:r>
      <w:r w:rsidR="00156A0D" w:rsidRPr="007E4E17">
        <w:rPr>
          <w:i w:val="0"/>
          <w:lang w:val="es-MX"/>
        </w:rPr>
        <w:t>á</w:t>
      </w:r>
      <w:r w:rsidR="00B91876" w:rsidRPr="007E4E17">
        <w:rPr>
          <w:i w:val="0"/>
          <w:lang w:val="es-MX"/>
        </w:rPr>
        <w:t xml:space="preserve">n </w:t>
      </w:r>
      <w:r w:rsidR="006A24BA" w:rsidRPr="007E4E17">
        <w:rPr>
          <w:i w:val="0"/>
          <w:lang w:val="es-MX"/>
        </w:rPr>
        <w:t>de</w:t>
      </w:r>
      <w:r w:rsidR="00B91876" w:rsidRPr="007E4E17">
        <w:rPr>
          <w:i w:val="0"/>
          <w:lang w:val="es-MX"/>
        </w:rPr>
        <w:t xml:space="preserve"> </w:t>
      </w:r>
      <w:r w:rsidR="00660034" w:rsidRPr="007E4E17">
        <w:rPr>
          <w:i w:val="0"/>
          <w:lang w:val="es-MX"/>
        </w:rPr>
        <w:t xml:space="preserve">hacer la guerra </w:t>
      </w:r>
      <w:r w:rsidR="000B38EF">
        <w:rPr>
          <w:i w:val="0"/>
          <w:lang w:val="es-MX"/>
        </w:rPr>
        <w:t>a</w:t>
      </w:r>
      <w:r w:rsidR="00660034" w:rsidRPr="007E4E17">
        <w:rPr>
          <w:i w:val="0"/>
          <w:lang w:val="es-MX"/>
        </w:rPr>
        <w:t xml:space="preserve"> dichas autoridades, mientras sus tropas </w:t>
      </w:r>
      <w:r w:rsidR="0081117A">
        <w:rPr>
          <w:i w:val="0"/>
          <w:lang w:val="es-MX"/>
        </w:rPr>
        <w:t>permanezcan</w:t>
      </w:r>
      <w:r w:rsidR="00660034" w:rsidRPr="007E4E17">
        <w:rPr>
          <w:i w:val="0"/>
          <w:lang w:val="es-MX"/>
        </w:rPr>
        <w:t xml:space="preserve"> </w:t>
      </w:r>
      <w:r w:rsidR="00136F2C" w:rsidRPr="007E4E17">
        <w:rPr>
          <w:i w:val="0"/>
          <w:lang w:val="es-MX"/>
        </w:rPr>
        <w:t xml:space="preserve">dentro de los límites de Texas. </w:t>
      </w:r>
    </w:p>
    <w:p w14:paraId="7F086753" w14:textId="5425F5C0" w:rsidR="009661EC" w:rsidRPr="007E4E17" w:rsidRDefault="009661EC" w:rsidP="009661EC">
      <w:pPr>
        <w:spacing w:after="240"/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5</w:t>
      </w:r>
      <w:r w:rsidR="006A24BA" w:rsidRPr="007E4E17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6A24BA" w:rsidRPr="007E4E17">
        <w:rPr>
          <w:i w:val="0"/>
          <w:lang w:val="es-MX"/>
        </w:rPr>
        <w:t xml:space="preserve">Que </w:t>
      </w:r>
      <w:r w:rsidR="00892A3F">
        <w:rPr>
          <w:i w:val="0"/>
          <w:lang w:val="es-MX"/>
        </w:rPr>
        <w:t xml:space="preserve">estiman </w:t>
      </w:r>
      <w:r w:rsidR="002C4A1C">
        <w:rPr>
          <w:i w:val="0"/>
          <w:lang w:val="es-MX"/>
        </w:rPr>
        <w:t>de su derecho</w:t>
      </w:r>
      <w:r w:rsidR="00C05C0E">
        <w:rPr>
          <w:i w:val="0"/>
          <w:lang w:val="es-MX"/>
        </w:rPr>
        <w:t>,</w:t>
      </w:r>
      <w:r w:rsidR="006A24BA" w:rsidRPr="007E4E17">
        <w:rPr>
          <w:i w:val="0"/>
          <w:lang w:val="es-MX"/>
        </w:rPr>
        <w:t xml:space="preserve"> durant</w:t>
      </w:r>
      <w:r w:rsidR="003F2153" w:rsidRPr="007E4E17">
        <w:rPr>
          <w:i w:val="0"/>
          <w:lang w:val="es-MX"/>
        </w:rPr>
        <w:t>e</w:t>
      </w:r>
      <w:r w:rsidR="006A24BA" w:rsidRPr="007E4E17">
        <w:rPr>
          <w:i w:val="0"/>
          <w:lang w:val="es-MX"/>
        </w:rPr>
        <w:t xml:space="preserve"> la </w:t>
      </w:r>
      <w:r w:rsidR="003F2153" w:rsidRPr="007E4E17">
        <w:rPr>
          <w:i w:val="0"/>
          <w:lang w:val="es-MX"/>
        </w:rPr>
        <w:t>desorganización</w:t>
      </w:r>
      <w:r w:rsidR="006A24BA" w:rsidRPr="007E4E17">
        <w:rPr>
          <w:i w:val="0"/>
          <w:lang w:val="es-MX"/>
        </w:rPr>
        <w:t xml:space="preserve"> del sistema federal y el rein</w:t>
      </w:r>
      <w:r w:rsidR="0070564F">
        <w:rPr>
          <w:i w:val="0"/>
          <w:lang w:val="es-MX"/>
        </w:rPr>
        <w:t>ado</w:t>
      </w:r>
      <w:r w:rsidR="006A24BA" w:rsidRPr="007E4E17">
        <w:rPr>
          <w:i w:val="0"/>
          <w:lang w:val="es-MX"/>
        </w:rPr>
        <w:t xml:space="preserve"> del despotismo</w:t>
      </w:r>
      <w:r w:rsidR="003F2153" w:rsidRPr="007E4E17">
        <w:rPr>
          <w:i w:val="0"/>
          <w:lang w:val="es-MX"/>
        </w:rPr>
        <w:t>,</w:t>
      </w:r>
      <w:r w:rsidR="007B077B">
        <w:rPr>
          <w:i w:val="0"/>
          <w:lang w:val="es-MX"/>
        </w:rPr>
        <w:t xml:space="preserve"> </w:t>
      </w:r>
      <w:r w:rsidR="002C4A1C">
        <w:rPr>
          <w:i w:val="0"/>
          <w:lang w:val="es-MX"/>
        </w:rPr>
        <w:t xml:space="preserve">el de </w:t>
      </w:r>
      <w:r w:rsidR="00C05C0E">
        <w:rPr>
          <w:i w:val="0"/>
          <w:lang w:val="es-MX"/>
        </w:rPr>
        <w:t>separarse</w:t>
      </w:r>
      <w:r w:rsidR="00723C9B" w:rsidRPr="007E4E17">
        <w:rPr>
          <w:i w:val="0"/>
          <w:lang w:val="es-MX"/>
        </w:rPr>
        <w:t xml:space="preserve"> de la unión, establecer un gobierno independiente, </w:t>
      </w:r>
      <w:r w:rsidR="00207BB0" w:rsidRPr="007E4E17">
        <w:rPr>
          <w:i w:val="0"/>
          <w:lang w:val="es-MX"/>
        </w:rPr>
        <w:t xml:space="preserve">o adoptar </w:t>
      </w:r>
      <w:r w:rsidR="00595768">
        <w:rPr>
          <w:i w:val="0"/>
          <w:lang w:val="es-MX"/>
        </w:rPr>
        <w:t>las</w:t>
      </w:r>
      <w:r w:rsidR="00450DC6">
        <w:rPr>
          <w:i w:val="0"/>
          <w:lang w:val="es-MX"/>
        </w:rPr>
        <w:t xml:space="preserve"> </w:t>
      </w:r>
      <w:r w:rsidR="00856D55" w:rsidRPr="007E4E17">
        <w:rPr>
          <w:i w:val="0"/>
          <w:lang w:val="es-MX"/>
        </w:rPr>
        <w:t xml:space="preserve">medidas que consideren </w:t>
      </w:r>
      <w:r w:rsidR="008D3235">
        <w:rPr>
          <w:i w:val="0"/>
          <w:lang w:val="es-MX"/>
        </w:rPr>
        <w:t>más convenientes</w:t>
      </w:r>
      <w:r w:rsidR="00A357E2" w:rsidRPr="007E4E17">
        <w:rPr>
          <w:i w:val="0"/>
          <w:lang w:val="es-MX"/>
        </w:rPr>
        <w:t xml:space="preserve"> para </w:t>
      </w:r>
      <w:r w:rsidR="002E555C" w:rsidRPr="007E4E17">
        <w:rPr>
          <w:i w:val="0"/>
          <w:lang w:val="es-MX"/>
        </w:rPr>
        <w:t xml:space="preserve">proteger sus derechos y libertades; pero que </w:t>
      </w:r>
      <w:r w:rsidR="008D3235">
        <w:rPr>
          <w:i w:val="0"/>
          <w:lang w:val="es-MX"/>
        </w:rPr>
        <w:t>continuarán</w:t>
      </w:r>
      <w:r w:rsidR="002E555C" w:rsidRPr="007E4E17">
        <w:rPr>
          <w:i w:val="0"/>
          <w:lang w:val="es-MX"/>
        </w:rPr>
        <w:t xml:space="preserve"> </w:t>
      </w:r>
      <w:r w:rsidR="00904AA4">
        <w:rPr>
          <w:i w:val="0"/>
          <w:lang w:val="es-MX"/>
        </w:rPr>
        <w:t>fieles</w:t>
      </w:r>
      <w:r w:rsidR="002E555C" w:rsidRPr="007E4E17">
        <w:rPr>
          <w:i w:val="0"/>
          <w:lang w:val="es-MX"/>
        </w:rPr>
        <w:t xml:space="preserve"> al gobierno mexicano </w:t>
      </w:r>
      <w:r w:rsidR="00B754A1" w:rsidRPr="007E4E17">
        <w:rPr>
          <w:i w:val="0"/>
          <w:lang w:val="es-MX"/>
        </w:rPr>
        <w:t xml:space="preserve">con tal de </w:t>
      </w:r>
      <w:r w:rsidR="00B754A1" w:rsidRPr="007E4E17">
        <w:rPr>
          <w:i w:val="0"/>
          <w:lang w:val="es-MX"/>
        </w:rPr>
        <w:lastRenderedPageBreak/>
        <w:t xml:space="preserve">que </w:t>
      </w:r>
      <w:r w:rsidR="00CC2FBD" w:rsidRPr="007E4E17">
        <w:rPr>
          <w:i w:val="0"/>
          <w:lang w:val="es-MX"/>
        </w:rPr>
        <w:t xml:space="preserve">sea gobernado por la </w:t>
      </w:r>
      <w:r w:rsidR="007E4E17" w:rsidRPr="007E4E17">
        <w:rPr>
          <w:i w:val="0"/>
          <w:lang w:val="es-MX"/>
        </w:rPr>
        <w:t>constitución</w:t>
      </w:r>
      <w:r w:rsidR="00CC2FBD" w:rsidRPr="007E4E17">
        <w:rPr>
          <w:i w:val="0"/>
          <w:lang w:val="es-MX"/>
        </w:rPr>
        <w:t xml:space="preserve"> y las leyes que </w:t>
      </w:r>
      <w:r w:rsidR="007E4E17" w:rsidRPr="007E4E17">
        <w:rPr>
          <w:i w:val="0"/>
          <w:lang w:val="es-MX"/>
        </w:rPr>
        <w:t xml:space="preserve">se establecieron para el gobierno de la </w:t>
      </w:r>
      <w:r w:rsidR="00904AA4">
        <w:rPr>
          <w:i w:val="0"/>
          <w:lang w:val="es-MX"/>
        </w:rPr>
        <w:t>asociación</w:t>
      </w:r>
      <w:r w:rsidR="007E4E17" w:rsidRPr="007E4E17">
        <w:rPr>
          <w:i w:val="0"/>
          <w:lang w:val="es-MX"/>
        </w:rPr>
        <w:t xml:space="preserve"> política.</w:t>
      </w:r>
      <w:r w:rsidRPr="007E4E17">
        <w:rPr>
          <w:i w:val="0"/>
          <w:lang w:val="es-MX"/>
        </w:rPr>
        <w:t xml:space="preserve"> </w:t>
      </w:r>
    </w:p>
    <w:p w14:paraId="065C6FA2" w14:textId="0358883E" w:rsidR="009661EC" w:rsidRPr="00335A40" w:rsidRDefault="009661EC" w:rsidP="009661EC">
      <w:pPr>
        <w:spacing w:after="240"/>
        <w:ind w:left="720"/>
        <w:rPr>
          <w:i w:val="0"/>
          <w:lang w:val="es-MX"/>
        </w:rPr>
      </w:pPr>
      <w:r w:rsidRPr="00F63853">
        <w:rPr>
          <w:b/>
          <w:i w:val="0"/>
          <w:lang w:val="es-MX"/>
        </w:rPr>
        <w:t>6</w:t>
      </w:r>
      <w:r w:rsidR="00B12F05" w:rsidRPr="00F63853">
        <w:rPr>
          <w:b/>
          <w:i w:val="0"/>
          <w:vertAlign w:val="superscript"/>
          <w:lang w:val="es-MX"/>
        </w:rPr>
        <w:t>o</w:t>
      </w:r>
      <w:r w:rsidRPr="00F63853">
        <w:rPr>
          <w:b/>
          <w:i w:val="0"/>
          <w:lang w:val="es-MX"/>
        </w:rPr>
        <w:t>.</w:t>
      </w:r>
      <w:r w:rsidR="00B12F05" w:rsidRPr="00F63853">
        <w:rPr>
          <w:b/>
          <w:i w:val="0"/>
          <w:lang w:val="es-MX"/>
        </w:rPr>
        <w:t xml:space="preserve"> </w:t>
      </w:r>
      <w:r w:rsidR="00B12F05" w:rsidRPr="00F63853">
        <w:rPr>
          <w:bCs/>
          <w:i w:val="0"/>
          <w:lang w:val="es-MX"/>
        </w:rPr>
        <w:t xml:space="preserve">Que Texas </w:t>
      </w:r>
      <w:r w:rsidR="00335A40">
        <w:rPr>
          <w:bCs/>
          <w:i w:val="0"/>
          <w:lang w:val="es-MX"/>
        </w:rPr>
        <w:t xml:space="preserve">es responsable </w:t>
      </w:r>
      <w:r w:rsidR="00E861DF">
        <w:rPr>
          <w:bCs/>
          <w:i w:val="0"/>
          <w:lang w:val="es-MX"/>
        </w:rPr>
        <w:t>por</w:t>
      </w:r>
      <w:r w:rsidR="00335A40">
        <w:rPr>
          <w:bCs/>
          <w:i w:val="0"/>
          <w:lang w:val="es-MX"/>
        </w:rPr>
        <w:t xml:space="preserve"> </w:t>
      </w:r>
      <w:r w:rsidR="00F63853" w:rsidRPr="00F63853">
        <w:rPr>
          <w:bCs/>
          <w:i w:val="0"/>
          <w:lang w:val="es-MX"/>
        </w:rPr>
        <w:t xml:space="preserve">los gastos de sus </w:t>
      </w:r>
      <w:r w:rsidR="00F63853">
        <w:rPr>
          <w:bCs/>
          <w:i w:val="0"/>
          <w:lang w:val="es-MX"/>
        </w:rPr>
        <w:t xml:space="preserve">ejércitos que se encuentran en </w:t>
      </w:r>
      <w:r w:rsidR="00E861DF">
        <w:rPr>
          <w:bCs/>
          <w:i w:val="0"/>
          <w:lang w:val="es-MX"/>
        </w:rPr>
        <w:t>la campaña</w:t>
      </w:r>
      <w:r w:rsidR="00F63853">
        <w:rPr>
          <w:bCs/>
          <w:i w:val="0"/>
          <w:lang w:val="es-MX"/>
        </w:rPr>
        <w:t xml:space="preserve">. </w:t>
      </w:r>
    </w:p>
    <w:p w14:paraId="0488F167" w14:textId="74DCD426" w:rsidR="009661EC" w:rsidRPr="00E83972" w:rsidRDefault="009661EC" w:rsidP="009661EC">
      <w:pPr>
        <w:spacing w:after="240"/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7</w:t>
      </w:r>
      <w:r w:rsidR="00101065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101065">
        <w:rPr>
          <w:i w:val="0"/>
          <w:lang w:val="es-MX"/>
        </w:rPr>
        <w:t xml:space="preserve">Que </w:t>
      </w:r>
      <w:r w:rsidR="00D87EA4">
        <w:rPr>
          <w:i w:val="0"/>
          <w:lang w:val="es-MX"/>
        </w:rPr>
        <w:t>Texas ofrece su crédito público</w:t>
      </w:r>
      <w:r w:rsidR="00AD7C5B">
        <w:rPr>
          <w:i w:val="0"/>
          <w:lang w:val="es-MX"/>
        </w:rPr>
        <w:t xml:space="preserve"> </w:t>
      </w:r>
      <w:r w:rsidR="00C80F7C">
        <w:rPr>
          <w:i w:val="0"/>
          <w:lang w:val="es-MX"/>
        </w:rPr>
        <w:t>para el pago de cualquier deuda que contrat</w:t>
      </w:r>
      <w:r w:rsidR="009A655D">
        <w:rPr>
          <w:i w:val="0"/>
          <w:lang w:val="es-MX"/>
        </w:rPr>
        <w:t xml:space="preserve">e sus agentes. </w:t>
      </w:r>
    </w:p>
    <w:p w14:paraId="0C720C28" w14:textId="5F287F4D" w:rsidR="009661EC" w:rsidRPr="00E83972" w:rsidRDefault="009661EC" w:rsidP="009661EC">
      <w:pPr>
        <w:spacing w:after="240"/>
        <w:ind w:left="720"/>
        <w:rPr>
          <w:i w:val="0"/>
          <w:lang w:val="es-MX"/>
        </w:rPr>
      </w:pPr>
      <w:r w:rsidRPr="007E4E17">
        <w:rPr>
          <w:b/>
          <w:i w:val="0"/>
          <w:lang w:val="es-MX"/>
        </w:rPr>
        <w:t>8</w:t>
      </w:r>
      <w:r w:rsidR="00B16D81">
        <w:rPr>
          <w:b/>
          <w:i w:val="0"/>
          <w:vertAlign w:val="superscript"/>
          <w:lang w:val="es-MX"/>
        </w:rPr>
        <w:t>o</w:t>
      </w:r>
      <w:r w:rsidRPr="007E4E17">
        <w:rPr>
          <w:b/>
          <w:i w:val="0"/>
          <w:lang w:val="es-MX"/>
        </w:rPr>
        <w:t>.</w:t>
      </w:r>
      <w:r w:rsidRPr="007E4E17">
        <w:rPr>
          <w:i w:val="0"/>
          <w:lang w:val="es-MX"/>
        </w:rPr>
        <w:t xml:space="preserve"> </w:t>
      </w:r>
      <w:r w:rsidR="00B16D81">
        <w:rPr>
          <w:i w:val="0"/>
          <w:lang w:val="es-MX"/>
        </w:rPr>
        <w:t xml:space="preserve">Que </w:t>
      </w:r>
      <w:r w:rsidR="00B80BA5">
        <w:rPr>
          <w:i w:val="0"/>
          <w:lang w:val="es-MX"/>
        </w:rPr>
        <w:t xml:space="preserve">Texas </w:t>
      </w:r>
      <w:r w:rsidR="00B85FC2">
        <w:rPr>
          <w:i w:val="0"/>
          <w:lang w:val="es-MX"/>
        </w:rPr>
        <w:t xml:space="preserve">premiará a todos </w:t>
      </w:r>
      <w:r w:rsidR="00B5677C">
        <w:rPr>
          <w:i w:val="0"/>
          <w:lang w:val="es-MX"/>
        </w:rPr>
        <w:t xml:space="preserve">los voluntarios que </w:t>
      </w:r>
      <w:r w:rsidR="00D23FC5">
        <w:rPr>
          <w:i w:val="0"/>
          <w:lang w:val="es-MX"/>
        </w:rPr>
        <w:t>ofrezcan sus servicios en su lucha actual</w:t>
      </w:r>
      <w:r w:rsidR="00375A14" w:rsidRPr="00375A14">
        <w:rPr>
          <w:i w:val="0"/>
          <w:lang w:val="es-MX"/>
        </w:rPr>
        <w:t xml:space="preserve"> </w:t>
      </w:r>
      <w:r w:rsidR="00375A14">
        <w:rPr>
          <w:i w:val="0"/>
          <w:lang w:val="es-MX"/>
        </w:rPr>
        <w:t>con donaciones de tierra</w:t>
      </w:r>
      <w:r w:rsidR="00D23FC5">
        <w:rPr>
          <w:i w:val="0"/>
          <w:lang w:val="es-MX"/>
        </w:rPr>
        <w:t>, y</w:t>
      </w:r>
      <w:r w:rsidR="00B80BA5">
        <w:rPr>
          <w:i w:val="0"/>
          <w:lang w:val="es-MX"/>
        </w:rPr>
        <w:t xml:space="preserve"> que</w:t>
      </w:r>
      <w:r w:rsidR="00D23FC5">
        <w:rPr>
          <w:i w:val="0"/>
          <w:lang w:val="es-MX"/>
        </w:rPr>
        <w:t xml:space="preserve"> los recibirá como ciudadanos.</w:t>
      </w:r>
      <w:r w:rsidRPr="00E83972">
        <w:rPr>
          <w:i w:val="0"/>
          <w:lang w:val="es-MX"/>
        </w:rPr>
        <w:t xml:space="preserve"> </w:t>
      </w:r>
    </w:p>
    <w:p w14:paraId="2C376299" w14:textId="6E223127" w:rsidR="00780A88" w:rsidRPr="00CF2B7D" w:rsidRDefault="00A53CFC" w:rsidP="009661EC">
      <w:pPr>
        <w:rPr>
          <w:i w:val="0"/>
          <w:lang w:val="es-MX"/>
        </w:rPr>
      </w:pPr>
      <w:r w:rsidRPr="00BA7376">
        <w:rPr>
          <w:i w:val="0"/>
          <w:lang w:val="es-MX"/>
        </w:rPr>
        <w:t xml:space="preserve">Solemnemente afirmamos estas declaraciones </w:t>
      </w:r>
      <w:r w:rsidR="002D4044">
        <w:rPr>
          <w:i w:val="0"/>
          <w:lang w:val="es-MX"/>
        </w:rPr>
        <w:t xml:space="preserve">a </w:t>
      </w:r>
      <w:r w:rsidR="00582B31">
        <w:rPr>
          <w:i w:val="0"/>
          <w:lang w:val="es-MX"/>
        </w:rPr>
        <w:t>todo el</w:t>
      </w:r>
      <w:r w:rsidRPr="00BA7376">
        <w:rPr>
          <w:i w:val="0"/>
          <w:lang w:val="es-MX"/>
        </w:rPr>
        <w:t xml:space="preserve"> mundo y </w:t>
      </w:r>
      <w:r w:rsidR="002D4044">
        <w:rPr>
          <w:i w:val="0"/>
          <w:lang w:val="es-MX"/>
        </w:rPr>
        <w:t>ante</w:t>
      </w:r>
      <w:r w:rsidRPr="00BA7376">
        <w:rPr>
          <w:i w:val="0"/>
          <w:lang w:val="es-MX"/>
        </w:rPr>
        <w:t xml:space="preserve"> </w:t>
      </w:r>
      <w:r w:rsidR="009863BC" w:rsidRPr="00BA7376">
        <w:rPr>
          <w:i w:val="0"/>
          <w:lang w:val="es-MX"/>
        </w:rPr>
        <w:t>Dios</w:t>
      </w:r>
      <w:r w:rsidR="0039265F">
        <w:rPr>
          <w:i w:val="0"/>
          <w:lang w:val="es-MX"/>
        </w:rPr>
        <w:t>,</w:t>
      </w:r>
      <w:r w:rsidR="009863BC" w:rsidRPr="00BA7376">
        <w:rPr>
          <w:i w:val="0"/>
          <w:lang w:val="es-MX"/>
        </w:rPr>
        <w:t xml:space="preserve"> para que sea testigo de </w:t>
      </w:r>
      <w:r w:rsidR="00CF2B7D">
        <w:rPr>
          <w:i w:val="0"/>
          <w:lang w:val="es-MX"/>
        </w:rPr>
        <w:t>la</w:t>
      </w:r>
      <w:r w:rsidR="004C2AE3" w:rsidRPr="00BA7376">
        <w:rPr>
          <w:i w:val="0"/>
          <w:lang w:val="es-MX"/>
        </w:rPr>
        <w:t xml:space="preserve"> </w:t>
      </w:r>
      <w:r w:rsidR="002232FA" w:rsidRPr="00BA7376">
        <w:rPr>
          <w:i w:val="0"/>
          <w:lang w:val="es-MX"/>
        </w:rPr>
        <w:t>verdad</w:t>
      </w:r>
      <w:r w:rsidR="004C2AE3" w:rsidRPr="00BA7376">
        <w:rPr>
          <w:i w:val="0"/>
          <w:lang w:val="es-MX"/>
        </w:rPr>
        <w:t xml:space="preserve"> y sinceridad</w:t>
      </w:r>
      <w:r w:rsidR="00CF2B7D">
        <w:rPr>
          <w:i w:val="0"/>
          <w:lang w:val="es-MX"/>
        </w:rPr>
        <w:t xml:space="preserve"> de ellas</w:t>
      </w:r>
      <w:r w:rsidR="004C2AE3" w:rsidRPr="00BA7376">
        <w:rPr>
          <w:i w:val="0"/>
          <w:lang w:val="es-MX"/>
        </w:rPr>
        <w:t xml:space="preserve">, </w:t>
      </w:r>
      <w:r w:rsidR="00CF2B7D">
        <w:rPr>
          <w:i w:val="0"/>
          <w:lang w:val="es-MX"/>
        </w:rPr>
        <w:t>y</w:t>
      </w:r>
      <w:r w:rsidR="004C2AE3" w:rsidRPr="00BA7376">
        <w:rPr>
          <w:i w:val="0"/>
          <w:lang w:val="es-MX"/>
        </w:rPr>
        <w:t xml:space="preserve"> </w:t>
      </w:r>
      <w:r w:rsidR="006E06FB" w:rsidRPr="00BA7376">
        <w:rPr>
          <w:i w:val="0"/>
          <w:lang w:val="es-MX"/>
        </w:rPr>
        <w:t>pedimos</w:t>
      </w:r>
      <w:r w:rsidR="004C2AE3" w:rsidRPr="00BA7376">
        <w:rPr>
          <w:i w:val="0"/>
          <w:lang w:val="es-MX"/>
        </w:rPr>
        <w:t xml:space="preserve"> </w:t>
      </w:r>
      <w:r w:rsidR="006E06FB" w:rsidRPr="00BA7376">
        <w:rPr>
          <w:i w:val="0"/>
          <w:lang w:val="es-MX"/>
        </w:rPr>
        <w:t xml:space="preserve">que </w:t>
      </w:r>
      <w:r w:rsidR="00D15618" w:rsidRPr="00BA7376">
        <w:rPr>
          <w:i w:val="0"/>
          <w:lang w:val="es-MX"/>
        </w:rPr>
        <w:t xml:space="preserve">la derrota y </w:t>
      </w:r>
      <w:r w:rsidR="00CF2B7D">
        <w:rPr>
          <w:i w:val="0"/>
          <w:lang w:val="es-MX"/>
        </w:rPr>
        <w:t xml:space="preserve">la </w:t>
      </w:r>
      <w:r w:rsidR="00D15618" w:rsidRPr="00BA7376">
        <w:rPr>
          <w:i w:val="0"/>
          <w:lang w:val="es-MX"/>
        </w:rPr>
        <w:t xml:space="preserve">desgracia </w:t>
      </w:r>
      <w:r w:rsidR="006E06FB" w:rsidRPr="00BA7376">
        <w:rPr>
          <w:i w:val="0"/>
          <w:lang w:val="es-MX"/>
        </w:rPr>
        <w:t xml:space="preserve">caiga sobre nosotros si </w:t>
      </w:r>
      <w:r w:rsidR="00AE0F97">
        <w:rPr>
          <w:i w:val="0"/>
          <w:lang w:val="es-MX"/>
        </w:rPr>
        <w:t>nos hagamos</w:t>
      </w:r>
      <w:r w:rsidR="00BA7376" w:rsidRPr="00BA7376">
        <w:rPr>
          <w:i w:val="0"/>
          <w:lang w:val="es-MX"/>
        </w:rPr>
        <w:t xml:space="preserve"> culpables de la duplicidad</w:t>
      </w:r>
      <w:r w:rsidR="00BA7376">
        <w:rPr>
          <w:i w:val="0"/>
          <w:lang w:val="es-MX"/>
        </w:rPr>
        <w:t xml:space="preserve">. </w:t>
      </w:r>
      <w:r w:rsidR="006E06FB" w:rsidRPr="00BA7376">
        <w:rPr>
          <w:i w:val="0"/>
          <w:lang w:val="es-MX"/>
        </w:rPr>
        <w:t xml:space="preserve"> </w:t>
      </w:r>
      <w:r w:rsidRPr="00BA7376">
        <w:rPr>
          <w:i w:val="0"/>
          <w:lang w:val="es-MX"/>
        </w:rPr>
        <w:t xml:space="preserve"> </w:t>
      </w:r>
      <w:r w:rsidR="009661EC" w:rsidRPr="00BA7376">
        <w:rPr>
          <w:i w:val="0"/>
          <w:lang w:val="es-MX"/>
        </w:rPr>
        <w:t xml:space="preserve"> </w:t>
      </w:r>
    </w:p>
    <w:p w14:paraId="44DFD5AA" w14:textId="64A06CCB" w:rsidR="00980C57" w:rsidRPr="007E4E17" w:rsidRDefault="00980C57" w:rsidP="00980C57">
      <w:pPr>
        <w:pStyle w:val="NormalWeb"/>
        <w:ind w:left="567" w:hanging="567"/>
        <w:rPr>
          <w:rFonts w:ascii="Gotham Book" w:hAnsi="Gotham Book"/>
          <w:sz w:val="20"/>
          <w:szCs w:val="20"/>
          <w:lang w:val="es-MX"/>
        </w:rPr>
      </w:pPr>
      <w:r w:rsidRPr="00CF2B7D">
        <w:rPr>
          <w:rFonts w:ascii="Gotham Book" w:hAnsi="Gotham Book"/>
          <w:sz w:val="20"/>
          <w:szCs w:val="20"/>
          <w:lang w:val="es-MX"/>
        </w:rPr>
        <w:t xml:space="preserve"> </w:t>
      </w:r>
      <w:r w:rsidRPr="002232FA">
        <w:rPr>
          <w:rFonts w:ascii="Gotham Book" w:hAnsi="Gotham Book"/>
          <w:sz w:val="20"/>
          <w:szCs w:val="20"/>
        </w:rPr>
        <w:t xml:space="preserve">“Declaration of the People of Texas in General Convention Assembled.” </w:t>
      </w:r>
      <w:r w:rsidRPr="00E83972">
        <w:rPr>
          <w:rFonts w:ascii="Gotham Book" w:hAnsi="Gotham Book"/>
          <w:i/>
          <w:iCs/>
          <w:sz w:val="20"/>
          <w:szCs w:val="20"/>
        </w:rPr>
        <w:t>Journals of the Consultation Held at San Felipe de Austin</w:t>
      </w:r>
      <w:r w:rsidRPr="00E83972">
        <w:rPr>
          <w:rFonts w:ascii="Gotham Book" w:hAnsi="Gotham Book"/>
          <w:sz w:val="20"/>
          <w:szCs w:val="20"/>
        </w:rPr>
        <w:t>, 16</w:t>
      </w:r>
      <w:r w:rsidR="00973F1E" w:rsidRPr="00E83972">
        <w:rPr>
          <w:rFonts w:ascii="Gotham Book" w:hAnsi="Gotham Book"/>
          <w:sz w:val="20"/>
          <w:szCs w:val="20"/>
        </w:rPr>
        <w:t xml:space="preserve"> de </w:t>
      </w:r>
      <w:proofErr w:type="spellStart"/>
      <w:r w:rsidR="00973F1E" w:rsidRPr="00E83972">
        <w:rPr>
          <w:rFonts w:ascii="Gotham Book" w:hAnsi="Gotham Book"/>
          <w:sz w:val="20"/>
          <w:szCs w:val="20"/>
        </w:rPr>
        <w:t>octubre</w:t>
      </w:r>
      <w:proofErr w:type="spellEnd"/>
      <w:r w:rsidR="00973F1E" w:rsidRPr="00E83972">
        <w:rPr>
          <w:rFonts w:ascii="Gotham Book" w:hAnsi="Gotham Book"/>
          <w:sz w:val="20"/>
          <w:szCs w:val="20"/>
        </w:rPr>
        <w:t xml:space="preserve"> de</w:t>
      </w:r>
      <w:r w:rsidRPr="00E83972">
        <w:rPr>
          <w:rFonts w:ascii="Gotham Book" w:hAnsi="Gotham Book"/>
          <w:sz w:val="20"/>
          <w:szCs w:val="20"/>
        </w:rPr>
        <w:t xml:space="preserve"> 1835, pp. 21-22. </w:t>
      </w:r>
      <w:r w:rsidR="00DD40A8">
        <w:rPr>
          <w:rFonts w:ascii="Gotham Book" w:hAnsi="Gotham Book"/>
          <w:sz w:val="20"/>
          <w:szCs w:val="20"/>
          <w:lang w:val="es-MX"/>
        </w:rPr>
        <w:t>Impreso por O</w:t>
      </w:r>
      <w:r w:rsidR="00405CAA">
        <w:rPr>
          <w:rFonts w:ascii="Gotham Book" w:hAnsi="Gotham Book"/>
          <w:sz w:val="20"/>
          <w:szCs w:val="20"/>
          <w:lang w:val="es-MX"/>
        </w:rPr>
        <w:t>rden del Congreso</w:t>
      </w:r>
      <w:r w:rsidRPr="007E4E17">
        <w:rPr>
          <w:rFonts w:ascii="Gotham Book" w:hAnsi="Gotham Book"/>
          <w:sz w:val="20"/>
          <w:szCs w:val="20"/>
          <w:lang w:val="es-MX"/>
        </w:rPr>
        <w:t>. Houston, Texas, 1838.</w:t>
      </w:r>
      <w:r w:rsidR="00C126BD" w:rsidRPr="007E4E17">
        <w:rPr>
          <w:rFonts w:ascii="Gotham Book" w:hAnsi="Gotham Book"/>
          <w:sz w:val="20"/>
          <w:szCs w:val="20"/>
          <w:lang w:val="es-MX"/>
        </w:rPr>
        <w:tab/>
      </w:r>
    </w:p>
    <w:p w14:paraId="6A5A59FC" w14:textId="4F588C2B" w:rsidR="00B957EC" w:rsidRPr="007E4E17" w:rsidRDefault="00405CAA" w:rsidP="0041307B">
      <w:pPr>
        <w:pStyle w:val="Heading1"/>
        <w:spacing w:before="240"/>
        <w:jc w:val="left"/>
        <w:rPr>
          <w:lang w:val="es-MX"/>
        </w:rPr>
      </w:pPr>
      <w:r>
        <w:rPr>
          <w:lang w:val="es-MX"/>
        </w:rPr>
        <w:t xml:space="preserve">Preguntas </w:t>
      </w:r>
      <w:r w:rsidR="00281085">
        <w:rPr>
          <w:lang w:val="es-MX"/>
        </w:rPr>
        <w:t>analíticas</w:t>
      </w:r>
      <w:r w:rsidR="00B957EC" w:rsidRPr="007E4E17">
        <w:rPr>
          <w:lang w:val="es-MX"/>
        </w:rPr>
        <w:t>:</w:t>
      </w:r>
    </w:p>
    <w:p w14:paraId="2E75F58B" w14:textId="4FC6A8E7" w:rsidR="00B957EC" w:rsidRPr="007E4E17" w:rsidRDefault="00D90564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D90564">
        <w:rPr>
          <w:i w:val="0"/>
          <w:lang w:val="es-MX"/>
        </w:rPr>
        <w:t xml:space="preserve">Define la </w:t>
      </w:r>
      <w:r w:rsidR="00C807F6">
        <w:rPr>
          <w:i w:val="0"/>
          <w:lang w:val="es-MX"/>
        </w:rPr>
        <w:t>expresión</w:t>
      </w:r>
      <w:r w:rsidRPr="00D90564">
        <w:rPr>
          <w:i w:val="0"/>
          <w:lang w:val="es-MX"/>
        </w:rPr>
        <w:t xml:space="preserve"> “tomar las armas.” Usa </w:t>
      </w:r>
      <w:r w:rsidR="00BB0A69">
        <w:rPr>
          <w:i w:val="0"/>
          <w:lang w:val="es-MX"/>
        </w:rPr>
        <w:t>pistas</w:t>
      </w:r>
      <w:r w:rsidRPr="00D90564">
        <w:rPr>
          <w:i w:val="0"/>
          <w:lang w:val="es-MX"/>
        </w:rPr>
        <w:t xml:space="preserve"> contextual</w:t>
      </w:r>
      <w:r w:rsidR="00BB0A69">
        <w:rPr>
          <w:i w:val="0"/>
          <w:lang w:val="es-MX"/>
        </w:rPr>
        <w:t>es</w:t>
      </w:r>
      <w:r w:rsidRPr="00D90564">
        <w:rPr>
          <w:i w:val="0"/>
          <w:lang w:val="es-MX"/>
        </w:rPr>
        <w:t xml:space="preserve"> </w:t>
      </w:r>
      <w:r w:rsidR="00C807F6">
        <w:rPr>
          <w:i w:val="0"/>
          <w:lang w:val="es-MX"/>
        </w:rPr>
        <w:t xml:space="preserve">en </w:t>
      </w:r>
      <w:r w:rsidRPr="00D90564">
        <w:rPr>
          <w:i w:val="0"/>
          <w:lang w:val="es-MX"/>
        </w:rPr>
        <w:t xml:space="preserve">el documento para apoyar tu </w:t>
      </w:r>
      <w:r>
        <w:rPr>
          <w:i w:val="0"/>
          <w:lang w:val="es-MX"/>
        </w:rPr>
        <w:t>conclusión</w:t>
      </w:r>
      <w:r w:rsidR="0072258A" w:rsidRPr="007E4E17">
        <w:rPr>
          <w:i w:val="0"/>
          <w:lang w:val="es-MX"/>
        </w:rPr>
        <w:t>.</w:t>
      </w:r>
      <w:r w:rsidR="00B957EC" w:rsidRPr="007E4E17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2FF7EFDB" wp14:editId="7674CE73">
                <wp:extent cx="6391275" cy="838200"/>
                <wp:effectExtent l="0" t="0" r="0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A392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F7EF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OJ9AEAAMo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" stroked="f">
                <v:textbox>
                  <w:txbxContent>
                    <w:p w14:paraId="47F3A392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3B0249A0" w14:textId="5AF084F7" w:rsidR="00B957EC" w:rsidRPr="007E4E17" w:rsidRDefault="00265FE1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>
        <w:rPr>
          <w:i w:val="0"/>
          <w:lang w:val="es-MX"/>
        </w:rPr>
        <w:t>¿Cuáles son los cargos que se hacen contra Santa Anna en el primer párrafo?</w:t>
      </w:r>
      <w:r w:rsidR="00B957EC" w:rsidRPr="007E4E17">
        <w:rPr>
          <w:i w:val="0"/>
          <w:lang w:val="es-MX"/>
        </w:rPr>
        <w:t xml:space="preserve"> </w:t>
      </w:r>
      <w:r w:rsidR="00B957EC" w:rsidRPr="007E4E17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4AFA10A1" wp14:editId="7A210012">
                <wp:extent cx="6391275" cy="838200"/>
                <wp:effectExtent l="0" t="0" r="0" b="0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9718D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A10A1" id="Text Box 13" o:spid="_x0000_s1027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" stroked="f">
                <v:textbox>
                  <w:txbxContent>
                    <w:p w14:paraId="41E9718D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61CF5823" w14:textId="78908503" w:rsidR="00B957EC" w:rsidRPr="007E4E17" w:rsidRDefault="00F9341D" w:rsidP="00880391">
      <w:pPr>
        <w:pStyle w:val="ListParagraph"/>
        <w:numPr>
          <w:ilvl w:val="0"/>
          <w:numId w:val="4"/>
        </w:numPr>
        <w:rPr>
          <w:lang w:val="es-MX"/>
        </w:rPr>
      </w:pPr>
      <w:r w:rsidRPr="004A51E2">
        <w:rPr>
          <w:i w:val="0"/>
          <w:lang w:val="es-MX"/>
        </w:rPr>
        <w:t xml:space="preserve">En tu </w:t>
      </w:r>
      <w:r w:rsidR="00450DC6" w:rsidRPr="004A51E2">
        <w:rPr>
          <w:i w:val="0"/>
          <w:lang w:val="es-MX"/>
        </w:rPr>
        <w:t>opinión</w:t>
      </w:r>
      <w:r w:rsidRPr="004A51E2">
        <w:rPr>
          <w:i w:val="0"/>
          <w:lang w:val="es-MX"/>
        </w:rPr>
        <w:t xml:space="preserve">, </w:t>
      </w:r>
      <w:r w:rsidR="004A51E2" w:rsidRPr="004A51E2">
        <w:rPr>
          <w:i w:val="0"/>
          <w:lang w:val="es-MX"/>
        </w:rPr>
        <w:t>¿</w:t>
      </w:r>
      <w:r w:rsidR="00C14635">
        <w:rPr>
          <w:i w:val="0"/>
          <w:lang w:val="es-MX"/>
        </w:rPr>
        <w:t>consideras que l</w:t>
      </w:r>
      <w:r w:rsidRPr="004A51E2">
        <w:rPr>
          <w:i w:val="0"/>
          <w:lang w:val="es-MX"/>
        </w:rPr>
        <w:t xml:space="preserve">os cargos </w:t>
      </w:r>
      <w:r w:rsidR="004A51E2" w:rsidRPr="004A51E2">
        <w:rPr>
          <w:i w:val="0"/>
          <w:lang w:val="es-MX"/>
        </w:rPr>
        <w:t>contra Santa Anna</w:t>
      </w:r>
      <w:r w:rsidR="002D39F3">
        <w:rPr>
          <w:i w:val="0"/>
          <w:lang w:val="es-MX"/>
        </w:rPr>
        <w:t xml:space="preserve"> </w:t>
      </w:r>
      <w:r w:rsidR="002D39F3" w:rsidRPr="004A51E2">
        <w:rPr>
          <w:i w:val="0"/>
          <w:lang w:val="es-MX"/>
        </w:rPr>
        <w:t>(listados arriba en #2)</w:t>
      </w:r>
      <w:r w:rsidR="002D39F3">
        <w:rPr>
          <w:i w:val="0"/>
          <w:lang w:val="es-MX"/>
        </w:rPr>
        <w:t xml:space="preserve"> </w:t>
      </w:r>
      <w:r w:rsidR="004A51E2" w:rsidRPr="004A51E2">
        <w:rPr>
          <w:i w:val="0"/>
          <w:lang w:val="es-MX"/>
        </w:rPr>
        <w:t xml:space="preserve">son </w:t>
      </w:r>
      <w:r w:rsidR="004A51E2">
        <w:rPr>
          <w:i w:val="0"/>
          <w:lang w:val="es-MX"/>
        </w:rPr>
        <w:t>suficientes</w:t>
      </w:r>
      <w:r w:rsidR="00C14635">
        <w:rPr>
          <w:i w:val="0"/>
          <w:lang w:val="es-MX"/>
        </w:rPr>
        <w:t xml:space="preserve"> para declarar la guerra contra </w:t>
      </w:r>
      <w:r w:rsidR="001E1119">
        <w:rPr>
          <w:i w:val="0"/>
          <w:lang w:val="es-MX"/>
        </w:rPr>
        <w:t>México</w:t>
      </w:r>
      <w:r w:rsidR="00C14635">
        <w:rPr>
          <w:i w:val="0"/>
          <w:lang w:val="es-MX"/>
        </w:rPr>
        <w:t xml:space="preserve">? </w:t>
      </w:r>
      <w:r w:rsidR="00C14635" w:rsidRPr="002D39F3">
        <w:rPr>
          <w:i w:val="0"/>
          <w:lang w:val="es-MX"/>
        </w:rPr>
        <w:t xml:space="preserve">Explica tu razonamiento. </w:t>
      </w:r>
      <w:r w:rsidR="00B957EC" w:rsidRPr="007E4E17">
        <w:rPr>
          <w:noProof/>
          <w:lang w:val="es-MX"/>
        </w:rPr>
        <mc:AlternateContent>
          <mc:Choice Requires="wps">
            <w:drawing>
              <wp:inline distT="0" distB="0" distL="0" distR="0" wp14:anchorId="19F3E9EA" wp14:editId="5F0C9AC3">
                <wp:extent cx="6391275" cy="838200"/>
                <wp:effectExtent l="0" t="0" r="0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273F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3E9EA" id="Text Box 14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IVH5hr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6043273F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60DE104A" w14:textId="2A4104C4" w:rsidR="00B957EC" w:rsidRPr="00595783" w:rsidRDefault="001E1119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E332CE">
        <w:rPr>
          <w:i w:val="0"/>
          <w:lang w:val="es-MX"/>
        </w:rPr>
        <w:lastRenderedPageBreak/>
        <w:t xml:space="preserve">En tus propias palabras, </w:t>
      </w:r>
      <w:r w:rsidR="00E332CE" w:rsidRPr="00E332CE">
        <w:rPr>
          <w:i w:val="0"/>
          <w:lang w:val="es-MX"/>
        </w:rPr>
        <w:t>resume la segunda de</w:t>
      </w:r>
      <w:r w:rsidR="00E332CE">
        <w:rPr>
          <w:i w:val="0"/>
          <w:lang w:val="es-MX"/>
        </w:rPr>
        <w:t>claración</w:t>
      </w:r>
      <w:r w:rsidR="0072258A" w:rsidRPr="00595783">
        <w:rPr>
          <w:i w:val="0"/>
          <w:lang w:val="es-MX"/>
        </w:rPr>
        <w:t>.</w:t>
      </w:r>
      <w:r w:rsidR="00B957EC" w:rsidRPr="007E4E17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5322AAE0" wp14:editId="533D6307">
                <wp:extent cx="6391275" cy="1314450"/>
                <wp:effectExtent l="0" t="0" r="9525" b="0"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2AC05" w14:textId="77777777" w:rsidR="00B957EC" w:rsidRDefault="00B957EC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2AAE0" id="Text Box 15" o:spid="_x0000_s1029" type="#_x0000_t202" alt="&quot;&quot;" style="width:503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" stroked="f">
                <v:textbox>
                  <w:txbxContent>
                    <w:p w14:paraId="1242AC05" w14:textId="77777777" w:rsidR="00B957EC" w:rsidRDefault="00B957EC" w:rsidP="00880391"/>
                  </w:txbxContent>
                </v:textbox>
                <w10:anchorlock/>
              </v:shape>
            </w:pict>
          </mc:Fallback>
        </mc:AlternateContent>
      </w:r>
    </w:p>
    <w:p w14:paraId="1572882B" w14:textId="07E22AB4" w:rsidR="00B957EC" w:rsidRPr="00D73B73" w:rsidRDefault="00595783" w:rsidP="0041307B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D73B73">
        <w:rPr>
          <w:i w:val="0"/>
          <w:lang w:val="es-MX"/>
        </w:rPr>
        <w:t xml:space="preserve">Analiza el extracto </w:t>
      </w:r>
      <w:r w:rsidR="00D73B73" w:rsidRPr="00D73B73">
        <w:rPr>
          <w:i w:val="0"/>
          <w:lang w:val="es-MX"/>
        </w:rPr>
        <w:t xml:space="preserve">de abajo y contesta las preguntas a </w:t>
      </w:r>
      <w:r w:rsidR="00D73B73">
        <w:rPr>
          <w:i w:val="0"/>
          <w:lang w:val="es-MX"/>
        </w:rPr>
        <w:t xml:space="preserve">continuación: </w:t>
      </w:r>
      <w:r w:rsidR="00B957EC" w:rsidRPr="00D73B73">
        <w:rPr>
          <w:i w:val="0"/>
          <w:lang w:val="es-MX"/>
        </w:rPr>
        <w:t xml:space="preserve"> </w:t>
      </w:r>
    </w:p>
    <w:p w14:paraId="47FA5343" w14:textId="11D2E2B3" w:rsidR="0072258A" w:rsidRPr="007E4E17" w:rsidRDefault="00C126BD" w:rsidP="0072258A">
      <w:pPr>
        <w:pStyle w:val="ListParagraph"/>
        <w:spacing w:after="240"/>
        <w:rPr>
          <w:lang w:val="es-MX"/>
        </w:rPr>
      </w:pPr>
      <w:r w:rsidRPr="007E4E17">
        <w:rPr>
          <w:noProof/>
          <w:lang w:val="es-MX"/>
        </w:rPr>
        <mc:AlternateContent>
          <mc:Choice Requires="wps">
            <w:drawing>
              <wp:inline distT="0" distB="0" distL="0" distR="0" wp14:anchorId="3C3A9EC7" wp14:editId="433CE2BA">
                <wp:extent cx="5530850" cy="1404620"/>
                <wp:effectExtent l="0" t="0" r="1270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0CA0" w14:textId="15B3E62B" w:rsidR="0072258A" w:rsidRPr="00D73B73" w:rsidRDefault="003C0482" w:rsidP="00D73B73">
                            <w:pPr>
                              <w:spacing w:after="240"/>
                              <w:ind w:left="720"/>
                              <w:rPr>
                                <w:i w:val="0"/>
                                <w:lang w:val="es-MX"/>
                              </w:rPr>
                            </w:pPr>
                            <w:r w:rsidRPr="007E4E17">
                              <w:rPr>
                                <w:i w:val="0"/>
                                <w:lang w:val="es-MX"/>
                              </w:rPr>
                              <w:t xml:space="preserve">Que </w:t>
                            </w:r>
                            <w:r>
                              <w:rPr>
                                <w:i w:val="0"/>
                                <w:lang w:val="es-MX"/>
                              </w:rPr>
                              <w:t>estiman de su derecho,</w:t>
                            </w:r>
                            <w:r w:rsidRPr="007E4E17">
                              <w:rPr>
                                <w:i w:val="0"/>
                                <w:lang w:val="es-MX"/>
                              </w:rPr>
                              <w:t xml:space="preserve"> durante la desorganización del sistema federal y el rein</w:t>
                            </w:r>
                            <w:r>
                              <w:rPr>
                                <w:i w:val="0"/>
                                <w:lang w:val="es-MX"/>
                              </w:rPr>
                              <w:t>ado</w:t>
                            </w:r>
                            <w:r w:rsidRPr="007E4E17">
                              <w:rPr>
                                <w:i w:val="0"/>
                                <w:lang w:val="es-MX"/>
                              </w:rPr>
                              <w:t xml:space="preserve"> del despotismo,</w:t>
                            </w:r>
                            <w:r>
                              <w:rPr>
                                <w:i w:val="0"/>
                                <w:lang w:val="es-MX"/>
                              </w:rPr>
                              <w:t xml:space="preserve"> el de separarse</w:t>
                            </w:r>
                            <w:r w:rsidRPr="007E4E17">
                              <w:rPr>
                                <w:i w:val="0"/>
                                <w:lang w:val="es-MX"/>
                              </w:rPr>
                              <w:t xml:space="preserve"> de la unión, establecer un gobierno independiente</w:t>
                            </w:r>
                            <w:r w:rsidR="00D73B73" w:rsidRPr="007E4E17">
                              <w:rPr>
                                <w:i w:val="0"/>
                                <w:lang w:val="es-MX"/>
                              </w:rPr>
                              <w:t xml:space="preserve">, o adoptar </w:t>
                            </w:r>
                            <w:r w:rsidR="00595768">
                              <w:rPr>
                                <w:i w:val="0"/>
                                <w:lang w:val="es-MX"/>
                              </w:rPr>
                              <w:t>las</w:t>
                            </w:r>
                            <w:r w:rsidR="00D73B73" w:rsidRPr="007E4E17">
                              <w:rPr>
                                <w:i w:val="0"/>
                                <w:lang w:val="es-MX"/>
                              </w:rPr>
                              <w:t xml:space="preserve"> medidas que consideren </w:t>
                            </w:r>
                            <w:r>
                              <w:rPr>
                                <w:i w:val="0"/>
                                <w:lang w:val="es-MX"/>
                              </w:rPr>
                              <w:t>más convenientes</w:t>
                            </w:r>
                            <w:r w:rsidR="00D73B73" w:rsidRPr="007E4E17">
                              <w:rPr>
                                <w:i w:val="0"/>
                                <w:lang w:val="es-MX"/>
                              </w:rPr>
                              <w:t xml:space="preserve"> para proteger sus derechos y libertades</w:t>
                            </w:r>
                            <w:r w:rsidR="00D73B73">
                              <w:rPr>
                                <w:i w:val="0"/>
                                <w:lang w:val="es-MX"/>
                              </w:rPr>
                              <w:t xml:space="preserve">. . . </w:t>
                            </w:r>
                            <w:r w:rsidR="00D73B73" w:rsidRPr="007E4E17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A9EC7" id="Text Box 2" o:spid="_x0000_s1030" type="#_x0000_t202" style="width:43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">
                <v:textbox style="mso-fit-shape-to-text:t">
                  <w:txbxContent>
                    <w:p w14:paraId="48520CA0" w14:textId="15B3E62B" w:rsidR="0072258A" w:rsidRPr="00D73B73" w:rsidRDefault="003C0482" w:rsidP="00D73B73">
                      <w:pPr>
                        <w:spacing w:after="240"/>
                        <w:ind w:left="720"/>
                        <w:rPr>
                          <w:i w:val="0"/>
                          <w:lang w:val="es-MX"/>
                        </w:rPr>
                      </w:pPr>
                      <w:r w:rsidRPr="007E4E17">
                        <w:rPr>
                          <w:i w:val="0"/>
                          <w:lang w:val="es-MX"/>
                        </w:rPr>
                        <w:t xml:space="preserve">Que </w:t>
                      </w:r>
                      <w:r>
                        <w:rPr>
                          <w:i w:val="0"/>
                          <w:lang w:val="es-MX"/>
                        </w:rPr>
                        <w:t>estiman de su derecho,</w:t>
                      </w:r>
                      <w:r w:rsidRPr="007E4E17">
                        <w:rPr>
                          <w:i w:val="0"/>
                          <w:lang w:val="es-MX"/>
                        </w:rPr>
                        <w:t xml:space="preserve"> durante la desorganización del sistema federal y el rein</w:t>
                      </w:r>
                      <w:r>
                        <w:rPr>
                          <w:i w:val="0"/>
                          <w:lang w:val="es-MX"/>
                        </w:rPr>
                        <w:t>ado</w:t>
                      </w:r>
                      <w:r w:rsidRPr="007E4E17">
                        <w:rPr>
                          <w:i w:val="0"/>
                          <w:lang w:val="es-MX"/>
                        </w:rPr>
                        <w:t xml:space="preserve"> del despotismo,</w:t>
                      </w:r>
                      <w:r>
                        <w:rPr>
                          <w:i w:val="0"/>
                          <w:lang w:val="es-MX"/>
                        </w:rPr>
                        <w:t xml:space="preserve"> el de separarse</w:t>
                      </w:r>
                      <w:r w:rsidRPr="007E4E17">
                        <w:rPr>
                          <w:i w:val="0"/>
                          <w:lang w:val="es-MX"/>
                        </w:rPr>
                        <w:t xml:space="preserve"> de la unión, establecer un gobierno independiente</w:t>
                      </w:r>
                      <w:r w:rsidR="00D73B73" w:rsidRPr="007E4E17">
                        <w:rPr>
                          <w:i w:val="0"/>
                          <w:lang w:val="es-MX"/>
                        </w:rPr>
                        <w:t xml:space="preserve">, o adoptar </w:t>
                      </w:r>
                      <w:r w:rsidR="00595768">
                        <w:rPr>
                          <w:i w:val="0"/>
                          <w:lang w:val="es-MX"/>
                        </w:rPr>
                        <w:t>las</w:t>
                      </w:r>
                      <w:r w:rsidR="00D73B73" w:rsidRPr="007E4E17">
                        <w:rPr>
                          <w:i w:val="0"/>
                          <w:lang w:val="es-MX"/>
                        </w:rPr>
                        <w:t xml:space="preserve"> medidas que consideren </w:t>
                      </w:r>
                      <w:r>
                        <w:rPr>
                          <w:i w:val="0"/>
                          <w:lang w:val="es-MX"/>
                        </w:rPr>
                        <w:t>más convenientes</w:t>
                      </w:r>
                      <w:r w:rsidR="00D73B73" w:rsidRPr="007E4E17">
                        <w:rPr>
                          <w:i w:val="0"/>
                          <w:lang w:val="es-MX"/>
                        </w:rPr>
                        <w:t xml:space="preserve"> para proteger sus derechos y libertades</w:t>
                      </w:r>
                      <w:r w:rsidR="00D73B73">
                        <w:rPr>
                          <w:i w:val="0"/>
                          <w:lang w:val="es-MX"/>
                        </w:rPr>
                        <w:t xml:space="preserve">. . . </w:t>
                      </w:r>
                      <w:r w:rsidR="00D73B73" w:rsidRPr="007E4E17">
                        <w:rPr>
                          <w:i w:val="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F9A6F" w14:textId="77777777" w:rsidR="003F4734" w:rsidRPr="007E4E17" w:rsidRDefault="003F4734" w:rsidP="0072258A">
      <w:pPr>
        <w:pStyle w:val="ListParagraph"/>
        <w:spacing w:after="240"/>
        <w:rPr>
          <w:lang w:val="es-MX"/>
        </w:rPr>
      </w:pPr>
    </w:p>
    <w:p w14:paraId="51871268" w14:textId="175041F3" w:rsidR="0072258A" w:rsidRPr="007E4E17" w:rsidRDefault="00450DC6" w:rsidP="0072258A">
      <w:pPr>
        <w:pStyle w:val="ListParagraph"/>
        <w:numPr>
          <w:ilvl w:val="1"/>
          <w:numId w:val="4"/>
        </w:numPr>
        <w:rPr>
          <w:i w:val="0"/>
          <w:lang w:val="es-MX"/>
        </w:rPr>
      </w:pPr>
      <w:r>
        <w:rPr>
          <w:i w:val="0"/>
          <w:lang w:val="es-MX"/>
        </w:rPr>
        <w:t>En el extracto de arriba, los texanos afirman que “</w:t>
      </w:r>
      <w:r w:rsidR="003C0482">
        <w:rPr>
          <w:i w:val="0"/>
          <w:lang w:val="es-MX"/>
        </w:rPr>
        <w:t>estiman</w:t>
      </w:r>
      <w:r w:rsidR="009C369E">
        <w:rPr>
          <w:i w:val="0"/>
          <w:lang w:val="es-MX"/>
        </w:rPr>
        <w:t xml:space="preserve"> que </w:t>
      </w:r>
      <w:r w:rsidR="003C0482">
        <w:rPr>
          <w:i w:val="0"/>
          <w:lang w:val="es-MX"/>
        </w:rPr>
        <w:t xml:space="preserve">de su </w:t>
      </w:r>
      <w:r w:rsidR="009C369E">
        <w:rPr>
          <w:i w:val="0"/>
          <w:lang w:val="es-MX"/>
        </w:rPr>
        <w:t xml:space="preserve">derecho . . . </w:t>
      </w:r>
      <w:r w:rsidR="003C0482">
        <w:rPr>
          <w:i w:val="0"/>
          <w:lang w:val="es-MX"/>
        </w:rPr>
        <w:t xml:space="preserve">el de separarse </w:t>
      </w:r>
      <w:r w:rsidR="009C369E">
        <w:rPr>
          <w:i w:val="0"/>
          <w:lang w:val="es-MX"/>
        </w:rPr>
        <w:t xml:space="preserve">de la unión, establecer un gobierno independiente. . .” </w:t>
      </w:r>
      <w:r w:rsidR="008F2F49">
        <w:rPr>
          <w:i w:val="0"/>
          <w:lang w:val="es-MX"/>
        </w:rPr>
        <w:t>¿</w:t>
      </w:r>
      <w:r w:rsidR="009C369E">
        <w:rPr>
          <w:i w:val="0"/>
          <w:lang w:val="es-MX"/>
        </w:rPr>
        <w:t>Por qu</w:t>
      </w:r>
      <w:r w:rsidR="008F2F49">
        <w:rPr>
          <w:i w:val="0"/>
          <w:lang w:val="es-MX"/>
        </w:rPr>
        <w:t>é</w:t>
      </w:r>
      <w:r w:rsidR="004D331B">
        <w:rPr>
          <w:i w:val="0"/>
          <w:lang w:val="es-MX"/>
        </w:rPr>
        <w:t xml:space="preserve"> deben de “</w:t>
      </w:r>
      <w:r w:rsidR="001B38E2">
        <w:rPr>
          <w:i w:val="0"/>
          <w:lang w:val="es-MX"/>
        </w:rPr>
        <w:t>separarse</w:t>
      </w:r>
      <w:r w:rsidR="004D331B">
        <w:rPr>
          <w:i w:val="0"/>
          <w:lang w:val="es-MX"/>
        </w:rPr>
        <w:t xml:space="preserve"> de la unión” primero? </w:t>
      </w:r>
    </w:p>
    <w:p w14:paraId="2DE11EA3" w14:textId="34ED76DD" w:rsidR="0041307B" w:rsidRPr="007E4E17" w:rsidRDefault="0041307B" w:rsidP="0041307B">
      <w:pPr>
        <w:pStyle w:val="ListParagraph"/>
        <w:rPr>
          <w:lang w:val="es-MX"/>
        </w:rPr>
      </w:pPr>
      <w:r w:rsidRPr="007E4E17">
        <w:rPr>
          <w:noProof/>
          <w:lang w:val="es-MX"/>
        </w:rPr>
        <mc:AlternateContent>
          <mc:Choice Requires="wps">
            <w:drawing>
              <wp:inline distT="0" distB="0" distL="0" distR="0" wp14:anchorId="14F5D501" wp14:editId="35F93D3D">
                <wp:extent cx="6391275" cy="838200"/>
                <wp:effectExtent l="0" t="0" r="0" b="0"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0EC7F" w14:textId="77777777" w:rsidR="0041307B" w:rsidRDefault="0041307B" w:rsidP="00413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F5D501" id="Text Box 23" o:spid="_x0000_s1031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/x+AEAANEDAAAOAAAAZHJzL2Uyb0RvYy54bWysU1Fv0zAQfkfiP1h+p2m7duuiptPoVIQ0&#10;BtLgBziOk1g4PnN2m5Rfz9npugJviDxYPp/93X3ffVn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Prqdja/WXImKbe6WtFUUwmRv7x26MMHBR2Lm4IjDTWhi8OjD7Ebkb9cicU8GF3ttDEpwKbc&#10;GmQHQQbYpe+E/ts1Y+NlC/HZiBhPEs3IbOQYhnJguir4MkJE1iVUR+KNMPqK/gPatIA/OevJUwX3&#10;P/YCFWfmoyXtbmeLRTRhChbLmzkFeJkpLzPCSoIqeOBs3G7DaNy9Q920VGmcloV70rvWSYrXrk7t&#10;k2+SQiePR2NexunW65+4+QU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Cakv/H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0930EC7F" w14:textId="77777777" w:rsidR="0041307B" w:rsidRDefault="0041307B" w:rsidP="0041307B"/>
                  </w:txbxContent>
                </v:textbox>
                <w10:anchorlock/>
              </v:shape>
            </w:pict>
          </mc:Fallback>
        </mc:AlternateContent>
      </w:r>
    </w:p>
    <w:p w14:paraId="7F3FEDCD" w14:textId="017C9945" w:rsidR="0072258A" w:rsidRPr="007E4E17" w:rsidRDefault="008F2F49" w:rsidP="0041307B">
      <w:pPr>
        <w:pStyle w:val="ListParagraph"/>
        <w:numPr>
          <w:ilvl w:val="1"/>
          <w:numId w:val="4"/>
        </w:numPr>
        <w:spacing w:after="240"/>
        <w:rPr>
          <w:i w:val="0"/>
          <w:lang w:val="es-MX"/>
        </w:rPr>
      </w:pPr>
      <w:r w:rsidRPr="00984A1A">
        <w:rPr>
          <w:i w:val="0"/>
          <w:lang w:val="es-MX"/>
        </w:rPr>
        <w:t xml:space="preserve">Por </w:t>
      </w:r>
      <w:r w:rsidR="00984A1A" w:rsidRPr="00984A1A">
        <w:rPr>
          <w:i w:val="0"/>
          <w:lang w:val="es-MX"/>
        </w:rPr>
        <w:t xml:space="preserve">haberse </w:t>
      </w:r>
      <w:r w:rsidR="00BD1C2D">
        <w:rPr>
          <w:i w:val="0"/>
          <w:lang w:val="es-MX"/>
        </w:rPr>
        <w:t>separado</w:t>
      </w:r>
      <w:r w:rsidR="00984A1A" w:rsidRPr="00984A1A">
        <w:rPr>
          <w:i w:val="0"/>
          <w:lang w:val="es-MX"/>
        </w:rPr>
        <w:t xml:space="preserve"> de la </w:t>
      </w:r>
      <w:r w:rsidR="00EC2DD6" w:rsidRPr="00984A1A">
        <w:rPr>
          <w:i w:val="0"/>
          <w:lang w:val="es-MX"/>
        </w:rPr>
        <w:t>unión</w:t>
      </w:r>
      <w:r w:rsidR="00984A1A" w:rsidRPr="00984A1A">
        <w:rPr>
          <w:i w:val="0"/>
          <w:lang w:val="es-MX"/>
        </w:rPr>
        <w:t xml:space="preserve">, los texanos </w:t>
      </w:r>
      <w:r w:rsidR="00EC2DD6" w:rsidRPr="00984A1A">
        <w:rPr>
          <w:i w:val="0"/>
          <w:lang w:val="es-MX"/>
        </w:rPr>
        <w:t>tenían</w:t>
      </w:r>
      <w:r w:rsidR="00984A1A" w:rsidRPr="00984A1A">
        <w:rPr>
          <w:i w:val="0"/>
          <w:lang w:val="es-MX"/>
        </w:rPr>
        <w:t xml:space="preserve"> que establ</w:t>
      </w:r>
      <w:r w:rsidR="00EC2DD6">
        <w:rPr>
          <w:i w:val="0"/>
          <w:lang w:val="es-MX"/>
        </w:rPr>
        <w:t>e</w:t>
      </w:r>
      <w:r w:rsidR="00984A1A" w:rsidRPr="00984A1A">
        <w:rPr>
          <w:i w:val="0"/>
          <w:lang w:val="es-MX"/>
        </w:rPr>
        <w:t xml:space="preserve">cer un gobierno </w:t>
      </w:r>
      <w:r w:rsidR="00984A1A">
        <w:rPr>
          <w:i w:val="0"/>
          <w:lang w:val="es-MX"/>
        </w:rPr>
        <w:t xml:space="preserve">interino. </w:t>
      </w:r>
      <w:r w:rsidR="0025624B">
        <w:rPr>
          <w:i w:val="0"/>
          <w:lang w:val="es-MX"/>
        </w:rPr>
        <w:t>¿Hay evidencia de qu</w:t>
      </w:r>
      <w:r w:rsidR="00BD1C2D">
        <w:rPr>
          <w:i w:val="0"/>
          <w:lang w:val="es-MX"/>
        </w:rPr>
        <w:t>é</w:t>
      </w:r>
      <w:r w:rsidR="0025624B">
        <w:rPr>
          <w:i w:val="0"/>
          <w:lang w:val="es-MX"/>
        </w:rPr>
        <w:t xml:space="preserve"> tipo de gobierno </w:t>
      </w:r>
      <w:r w:rsidR="00EC2DD6">
        <w:rPr>
          <w:i w:val="0"/>
          <w:lang w:val="es-MX"/>
        </w:rPr>
        <w:t>planean</w:t>
      </w:r>
      <w:r w:rsidR="0025624B">
        <w:rPr>
          <w:i w:val="0"/>
          <w:lang w:val="es-MX"/>
        </w:rPr>
        <w:t xml:space="preserve"> establecer en la</w:t>
      </w:r>
      <w:r w:rsidR="00C12F47" w:rsidRPr="00C12F47">
        <w:rPr>
          <w:i w:val="0"/>
          <w:lang w:val="es-MX"/>
        </w:rPr>
        <w:t xml:space="preserve"> </w:t>
      </w:r>
      <w:r w:rsidR="0025624B" w:rsidRPr="00C12F47">
        <w:rPr>
          <w:i w:val="0"/>
          <w:lang w:val="es-MX"/>
        </w:rPr>
        <w:t>afirmación</w:t>
      </w:r>
      <w:r w:rsidR="00C12F47" w:rsidRPr="00C12F47">
        <w:rPr>
          <w:i w:val="0"/>
          <w:lang w:val="es-MX"/>
        </w:rPr>
        <w:t xml:space="preserve"> “establecer un gobierno independiente, o adopt</w:t>
      </w:r>
      <w:r w:rsidR="00EC2DD6">
        <w:rPr>
          <w:i w:val="0"/>
          <w:lang w:val="es-MX"/>
        </w:rPr>
        <w:t>a</w:t>
      </w:r>
      <w:r w:rsidR="00C12F47" w:rsidRPr="00C12F47">
        <w:rPr>
          <w:i w:val="0"/>
          <w:lang w:val="es-MX"/>
        </w:rPr>
        <w:t xml:space="preserve">r </w:t>
      </w:r>
      <w:r w:rsidR="00595768">
        <w:rPr>
          <w:i w:val="0"/>
          <w:lang w:val="es-MX"/>
        </w:rPr>
        <w:t>las</w:t>
      </w:r>
      <w:r w:rsidR="00C12F47" w:rsidRPr="00C12F47">
        <w:rPr>
          <w:i w:val="0"/>
          <w:lang w:val="es-MX"/>
        </w:rPr>
        <w:t xml:space="preserve"> med</w:t>
      </w:r>
      <w:r w:rsidR="00EC2DD6">
        <w:rPr>
          <w:i w:val="0"/>
          <w:lang w:val="es-MX"/>
        </w:rPr>
        <w:t>i</w:t>
      </w:r>
      <w:r w:rsidR="00C12F47" w:rsidRPr="00C12F47">
        <w:rPr>
          <w:i w:val="0"/>
          <w:lang w:val="es-MX"/>
        </w:rPr>
        <w:t xml:space="preserve">das que </w:t>
      </w:r>
      <w:r w:rsidR="00654004">
        <w:rPr>
          <w:i w:val="0"/>
          <w:lang w:val="es-MX"/>
        </w:rPr>
        <w:t xml:space="preserve">consideren </w:t>
      </w:r>
      <w:r w:rsidR="00BD1C2D">
        <w:rPr>
          <w:i w:val="0"/>
          <w:lang w:val="es-MX"/>
        </w:rPr>
        <w:t>más convenientes</w:t>
      </w:r>
      <w:r w:rsidR="00654004">
        <w:rPr>
          <w:i w:val="0"/>
          <w:lang w:val="es-MX"/>
        </w:rPr>
        <w:t xml:space="preserve"> para proteger sus derechos libertades”</w:t>
      </w:r>
      <w:r w:rsidR="0025624B">
        <w:rPr>
          <w:i w:val="0"/>
          <w:lang w:val="es-MX"/>
        </w:rPr>
        <w:t>?</w:t>
      </w:r>
      <w:r w:rsidR="00654004">
        <w:rPr>
          <w:i w:val="0"/>
          <w:lang w:val="es-MX"/>
        </w:rPr>
        <w:t xml:space="preserve"> </w:t>
      </w:r>
      <w:r w:rsidR="0025624B">
        <w:rPr>
          <w:i w:val="0"/>
          <w:lang w:val="es-MX"/>
        </w:rPr>
        <w:t xml:space="preserve">Explica tu </w:t>
      </w:r>
      <w:r w:rsidR="00EC2DD6">
        <w:rPr>
          <w:i w:val="0"/>
          <w:lang w:val="es-MX"/>
        </w:rPr>
        <w:t>respuesta</w:t>
      </w:r>
      <w:r w:rsidR="0072258A" w:rsidRPr="007E4E17">
        <w:rPr>
          <w:i w:val="0"/>
          <w:lang w:val="es-MX"/>
        </w:rPr>
        <w:t>.</w:t>
      </w:r>
    </w:p>
    <w:p w14:paraId="7E37AF0D" w14:textId="6E01DB18" w:rsidR="0041307B" w:rsidRPr="007E4E17" w:rsidRDefault="0041307B" w:rsidP="0041307B">
      <w:pPr>
        <w:pStyle w:val="ListParagraph"/>
        <w:spacing w:after="240"/>
        <w:rPr>
          <w:i w:val="0"/>
          <w:lang w:val="es-MX"/>
        </w:rPr>
      </w:pPr>
      <w:r w:rsidRPr="007E4E17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583F1AF5" wp14:editId="6E41B4E3">
                <wp:extent cx="6143625" cy="838200"/>
                <wp:effectExtent l="0" t="0" r="9525" b="0"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F26C" w14:textId="77777777" w:rsidR="0041307B" w:rsidRDefault="0041307B" w:rsidP="0041307B">
                            <w:pPr>
                              <w:ind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3F1AF5" id="Text Box 24" o:spid="_x0000_s1032" type="#_x0000_t202" alt="&quot;&quot;" style="width:483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" stroked="f">
                <v:textbox>
                  <w:txbxContent>
                    <w:p w14:paraId="1D15F26C" w14:textId="77777777" w:rsidR="0041307B" w:rsidRDefault="0041307B" w:rsidP="0041307B">
                      <w:pPr>
                        <w:ind w:hanging="14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0D58E5" w14:textId="246E3AFB" w:rsidR="0006504F" w:rsidRPr="0006504F" w:rsidRDefault="00EC2DD6" w:rsidP="00880391">
      <w:pPr>
        <w:pStyle w:val="ListParagraph"/>
        <w:numPr>
          <w:ilvl w:val="0"/>
          <w:numId w:val="4"/>
        </w:numPr>
        <w:rPr>
          <w:i w:val="0"/>
          <w:lang w:val="es-MX"/>
        </w:rPr>
      </w:pPr>
      <w:r w:rsidRPr="0006504F">
        <w:rPr>
          <w:i w:val="0"/>
          <w:lang w:val="es-MX"/>
        </w:rPr>
        <w:t xml:space="preserve">Si no hubieran </w:t>
      </w:r>
      <w:r w:rsidR="0006504F" w:rsidRPr="0006504F">
        <w:rPr>
          <w:i w:val="0"/>
          <w:lang w:val="es-MX"/>
        </w:rPr>
        <w:t xml:space="preserve">recibido apoyo de los Estados Unidos, </w:t>
      </w:r>
      <w:r w:rsidR="0006504F">
        <w:rPr>
          <w:i w:val="0"/>
          <w:lang w:val="es-MX"/>
        </w:rPr>
        <w:t xml:space="preserve">¿crees que el resultado de la Revolución de Texas hubiera sido diferente? </w:t>
      </w:r>
    </w:p>
    <w:p w14:paraId="300F286A" w14:textId="150D14D8" w:rsidR="0041307B" w:rsidRPr="007E4E17" w:rsidRDefault="0041307B" w:rsidP="0041307B">
      <w:pPr>
        <w:pStyle w:val="ListParagraph"/>
        <w:rPr>
          <w:lang w:val="es-MX"/>
        </w:rPr>
      </w:pPr>
      <w:r w:rsidRPr="007E4E17">
        <w:rPr>
          <w:noProof/>
          <w:lang w:val="es-MX"/>
        </w:rPr>
        <mc:AlternateContent>
          <mc:Choice Requires="wps">
            <w:drawing>
              <wp:inline distT="0" distB="0" distL="0" distR="0" wp14:anchorId="31E556C5" wp14:editId="3BAFC736">
                <wp:extent cx="5467350" cy="838200"/>
                <wp:effectExtent l="0" t="0" r="0" b="0"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6705" w14:textId="77777777" w:rsidR="0041307B" w:rsidRDefault="0041307B" w:rsidP="00413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556C5" id="Text Box 25" o:spid="_x0000_s1033" type="#_x0000_t202" alt="&quot;&quot;" style="width:430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T8+AEAANEDAAAOAAAAZHJzL2Uyb0RvYy54bWysU9uO0zAQfUfiHyy/07TddluipqulqyKk&#10;5SItfIDjOImF4zFjt0n5esZOt1vgDZEHy+Oxz8w5c7K5GzrDjgq9Blvw2WTKmbISKm2bgn/7un+z&#10;5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" stroked="f">
                <v:textbox>
                  <w:txbxContent>
                    <w:p w14:paraId="4BD06705" w14:textId="77777777" w:rsidR="0041307B" w:rsidRDefault="0041307B" w:rsidP="0041307B"/>
                  </w:txbxContent>
                </v:textbox>
                <w10:anchorlock/>
              </v:shape>
            </w:pict>
          </mc:Fallback>
        </mc:AlternateContent>
      </w:r>
    </w:p>
    <w:sectPr w:rsidR="0041307B" w:rsidRPr="007E4E17" w:rsidSect="00C126B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7761" w14:textId="77777777" w:rsidR="00F21882" w:rsidRDefault="00F21882" w:rsidP="00880391">
      <w:r>
        <w:separator/>
      </w:r>
    </w:p>
  </w:endnote>
  <w:endnote w:type="continuationSeparator" w:id="0">
    <w:p w14:paraId="154BD9A8" w14:textId="77777777" w:rsidR="00F21882" w:rsidRDefault="00F21882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vo">
    <w:altName w:val="Calibri"/>
    <w:charset w:val="00"/>
    <w:family w:val="auto"/>
    <w:pitch w:val="default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9661EC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F660" w14:textId="77777777" w:rsidR="00F21882" w:rsidRDefault="00F21882" w:rsidP="00880391">
      <w:r>
        <w:separator/>
      </w:r>
    </w:p>
  </w:footnote>
  <w:footnote w:type="continuationSeparator" w:id="0">
    <w:p w14:paraId="2ED1CEDD" w14:textId="77777777" w:rsidR="00F21882" w:rsidRDefault="00F21882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69135FE2" w:rsidR="00BF2C9B" w:rsidRPr="00BF2C9B" w:rsidRDefault="00BF2C9B" w:rsidP="00531F7E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4B3674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173BE"/>
    <w:rsid w:val="00036357"/>
    <w:rsid w:val="0004495F"/>
    <w:rsid w:val="0006504F"/>
    <w:rsid w:val="000808A6"/>
    <w:rsid w:val="0009162C"/>
    <w:rsid w:val="000B38EF"/>
    <w:rsid w:val="000D671C"/>
    <w:rsid w:val="000E4E19"/>
    <w:rsid w:val="00101065"/>
    <w:rsid w:val="00136F2C"/>
    <w:rsid w:val="00151FDC"/>
    <w:rsid w:val="00156A0D"/>
    <w:rsid w:val="00160347"/>
    <w:rsid w:val="001B38E2"/>
    <w:rsid w:val="001E1119"/>
    <w:rsid w:val="001E7D3C"/>
    <w:rsid w:val="00203613"/>
    <w:rsid w:val="00207BB0"/>
    <w:rsid w:val="00211E40"/>
    <w:rsid w:val="002232FA"/>
    <w:rsid w:val="00230A88"/>
    <w:rsid w:val="00246FB7"/>
    <w:rsid w:val="0025624B"/>
    <w:rsid w:val="00256556"/>
    <w:rsid w:val="0025768E"/>
    <w:rsid w:val="0026127E"/>
    <w:rsid w:val="00265FE1"/>
    <w:rsid w:val="00280702"/>
    <w:rsid w:val="00281085"/>
    <w:rsid w:val="002866D8"/>
    <w:rsid w:val="002C4A1C"/>
    <w:rsid w:val="002D39F3"/>
    <w:rsid w:val="002D4044"/>
    <w:rsid w:val="002E555C"/>
    <w:rsid w:val="0032428E"/>
    <w:rsid w:val="00335A40"/>
    <w:rsid w:val="00372EC5"/>
    <w:rsid w:val="00375A14"/>
    <w:rsid w:val="0039265F"/>
    <w:rsid w:val="003C0482"/>
    <w:rsid w:val="003C2F26"/>
    <w:rsid w:val="003D64A8"/>
    <w:rsid w:val="003F2153"/>
    <w:rsid w:val="003F4734"/>
    <w:rsid w:val="0040238B"/>
    <w:rsid w:val="00405CAA"/>
    <w:rsid w:val="0041307B"/>
    <w:rsid w:val="004148E8"/>
    <w:rsid w:val="00450DC6"/>
    <w:rsid w:val="00452BC1"/>
    <w:rsid w:val="00466F1B"/>
    <w:rsid w:val="00481EB2"/>
    <w:rsid w:val="00486384"/>
    <w:rsid w:val="00493214"/>
    <w:rsid w:val="004A51E2"/>
    <w:rsid w:val="004C2AE3"/>
    <w:rsid w:val="004D331B"/>
    <w:rsid w:val="00531F7E"/>
    <w:rsid w:val="00582B31"/>
    <w:rsid w:val="00595768"/>
    <w:rsid w:val="00595783"/>
    <w:rsid w:val="005C7B8E"/>
    <w:rsid w:val="005D1663"/>
    <w:rsid w:val="00633359"/>
    <w:rsid w:val="006367C0"/>
    <w:rsid w:val="006368FD"/>
    <w:rsid w:val="00644688"/>
    <w:rsid w:val="00654004"/>
    <w:rsid w:val="00660034"/>
    <w:rsid w:val="0069128C"/>
    <w:rsid w:val="00693CC4"/>
    <w:rsid w:val="006A24BA"/>
    <w:rsid w:val="006E06FB"/>
    <w:rsid w:val="0070564F"/>
    <w:rsid w:val="0072258A"/>
    <w:rsid w:val="00723C9B"/>
    <w:rsid w:val="00751570"/>
    <w:rsid w:val="00780A88"/>
    <w:rsid w:val="00796A49"/>
    <w:rsid w:val="007B047D"/>
    <w:rsid w:val="007B077B"/>
    <w:rsid w:val="007B2543"/>
    <w:rsid w:val="007E4E17"/>
    <w:rsid w:val="007F7BD7"/>
    <w:rsid w:val="0081117A"/>
    <w:rsid w:val="00856D55"/>
    <w:rsid w:val="008633D0"/>
    <w:rsid w:val="00880391"/>
    <w:rsid w:val="00892A3F"/>
    <w:rsid w:val="008C742D"/>
    <w:rsid w:val="008D3235"/>
    <w:rsid w:val="008E7484"/>
    <w:rsid w:val="008F2F49"/>
    <w:rsid w:val="00904AA4"/>
    <w:rsid w:val="00941FAD"/>
    <w:rsid w:val="00944D11"/>
    <w:rsid w:val="009457A7"/>
    <w:rsid w:val="009661EC"/>
    <w:rsid w:val="00973F1E"/>
    <w:rsid w:val="00980C57"/>
    <w:rsid w:val="00984A1A"/>
    <w:rsid w:val="009863BC"/>
    <w:rsid w:val="009A655D"/>
    <w:rsid w:val="009C369E"/>
    <w:rsid w:val="009F2B68"/>
    <w:rsid w:val="009F3ED3"/>
    <w:rsid w:val="00A04254"/>
    <w:rsid w:val="00A139FB"/>
    <w:rsid w:val="00A32B37"/>
    <w:rsid w:val="00A357E2"/>
    <w:rsid w:val="00A53CFC"/>
    <w:rsid w:val="00A542CD"/>
    <w:rsid w:val="00A608FB"/>
    <w:rsid w:val="00A8693C"/>
    <w:rsid w:val="00A96D85"/>
    <w:rsid w:val="00AD7C5B"/>
    <w:rsid w:val="00AE0F97"/>
    <w:rsid w:val="00B111AB"/>
    <w:rsid w:val="00B12F05"/>
    <w:rsid w:val="00B16D81"/>
    <w:rsid w:val="00B554BE"/>
    <w:rsid w:val="00B5677C"/>
    <w:rsid w:val="00B754A1"/>
    <w:rsid w:val="00B80BA5"/>
    <w:rsid w:val="00B85FC2"/>
    <w:rsid w:val="00B91876"/>
    <w:rsid w:val="00B957EC"/>
    <w:rsid w:val="00B960F0"/>
    <w:rsid w:val="00BA7376"/>
    <w:rsid w:val="00BB0A69"/>
    <w:rsid w:val="00BC0EAC"/>
    <w:rsid w:val="00BD04D7"/>
    <w:rsid w:val="00BD1C2D"/>
    <w:rsid w:val="00BF274F"/>
    <w:rsid w:val="00BF2C9B"/>
    <w:rsid w:val="00BF7C86"/>
    <w:rsid w:val="00C05C0E"/>
    <w:rsid w:val="00C126BD"/>
    <w:rsid w:val="00C12F47"/>
    <w:rsid w:val="00C14635"/>
    <w:rsid w:val="00C2343E"/>
    <w:rsid w:val="00C242E5"/>
    <w:rsid w:val="00C54AF9"/>
    <w:rsid w:val="00C74461"/>
    <w:rsid w:val="00C807F6"/>
    <w:rsid w:val="00C80F7C"/>
    <w:rsid w:val="00CA2C2B"/>
    <w:rsid w:val="00CC2FBD"/>
    <w:rsid w:val="00CD3E06"/>
    <w:rsid w:val="00CF2B7D"/>
    <w:rsid w:val="00D15618"/>
    <w:rsid w:val="00D23FC5"/>
    <w:rsid w:val="00D73B73"/>
    <w:rsid w:val="00D87EA4"/>
    <w:rsid w:val="00D9043E"/>
    <w:rsid w:val="00D90564"/>
    <w:rsid w:val="00DB465D"/>
    <w:rsid w:val="00DD40A8"/>
    <w:rsid w:val="00DE14EC"/>
    <w:rsid w:val="00E332CE"/>
    <w:rsid w:val="00E80E17"/>
    <w:rsid w:val="00E83972"/>
    <w:rsid w:val="00E861DF"/>
    <w:rsid w:val="00EC2DD6"/>
    <w:rsid w:val="00F01E3B"/>
    <w:rsid w:val="00F11672"/>
    <w:rsid w:val="00F21882"/>
    <w:rsid w:val="00F25F40"/>
    <w:rsid w:val="00F63853"/>
    <w:rsid w:val="00F73BD8"/>
    <w:rsid w:val="00F9341D"/>
    <w:rsid w:val="00F94267"/>
    <w:rsid w:val="00FA3F3A"/>
    <w:rsid w:val="00FC15A0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880391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paragraph" w:styleId="NormalWeb">
    <w:name w:val="Normal (Web)"/>
    <w:basedOn w:val="Normal"/>
    <w:uiPriority w:val="99"/>
    <w:unhideWhenUsed/>
    <w:rsid w:val="00980C57"/>
    <w:pPr>
      <w:spacing w:before="100" w:beforeAutospacing="1" w:after="100" w:afterAutospacing="1" w:line="240" w:lineRule="auto"/>
    </w:pPr>
    <w:rPr>
      <w:rFonts w:ascii="Times New Roman" w:hAnsi="Times New Roman"/>
      <w:i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6416-A822-40AE-89D4-8F48D9B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2022-04-11T20:04:00Z</dcterms:created>
  <dcterms:modified xsi:type="dcterms:W3CDTF">2022-04-11T20:04:00Z</dcterms:modified>
</cp:coreProperties>
</file>